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5FE54FD4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data_ensaio_format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local_cliente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527D32FB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 xml:space="preserve">estrutura de laboratório Móvel | InterCement e com ensaios executados em suas respectivas idades, base aos critérios de </w:t>
      </w:r>
      <w:r w:rsidRPr="009B62B6">
        <w:rPr>
          <w:bCs/>
          <w:sz w:val="24"/>
        </w:rPr>
        <w:t>norma ABNT NBR 12118 e</w:t>
      </w:r>
      <w:r>
        <w:rPr>
          <w:bCs/>
          <w:sz w:val="24"/>
        </w:rPr>
        <w:t xml:space="preserve"> 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49253A06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07482D">
        <w:rPr>
          <w:rFonts w:ascii="Arial" w:hAnsi="Arial" w:cs="Arial"/>
          <w:sz w:val="24"/>
          <w:szCs w:val="24"/>
        </w:rPr>
        <w:t>{{cabecalho}}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226AC2B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="0007482D">
        <w:rPr>
          <w:rFonts w:ascii="Arial" w:hAnsi="Arial" w:cs="Arial"/>
          <w:sz w:val="24"/>
          <w:szCs w:val="24"/>
        </w:rPr>
        <w:t>{{ tipo_cimento }}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="0007482D">
        <w:rPr>
          <w:rFonts w:ascii="Arial" w:hAnsi="Arial" w:cs="Arial"/>
          <w:sz w:val="24"/>
          <w:szCs w:val="24"/>
        </w:rPr>
        <w:t>{{ local_fabrica }}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591EDCDB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07482D">
        <w:rPr>
          <w:rFonts w:ascii="Arial" w:hAnsi="Arial" w:cs="Arial"/>
          <w:sz w:val="24"/>
          <w:szCs w:val="24"/>
        </w:rPr>
        <w:t>{{ qde_lotes }}</w:t>
      </w:r>
      <w:r w:rsidR="00DF5353">
        <w:rPr>
          <w:rFonts w:ascii="Arial" w:hAnsi="Arial" w:cs="Arial"/>
          <w:sz w:val="24"/>
          <w:szCs w:val="24"/>
        </w:rPr>
        <w:t xml:space="preserve"> familia</w:t>
      </w:r>
      <w:r w:rsidR="000A0B93">
        <w:rPr>
          <w:rFonts w:ascii="Arial" w:hAnsi="Arial" w:cs="Arial"/>
          <w:sz w:val="24"/>
          <w:szCs w:val="24"/>
        </w:rPr>
        <w:t>(</w:t>
      </w:r>
      <w:r w:rsidR="00DF5353">
        <w:rPr>
          <w:rFonts w:ascii="Arial" w:hAnsi="Arial" w:cs="Arial"/>
          <w:sz w:val="24"/>
          <w:szCs w:val="24"/>
        </w:rPr>
        <w:t>s</w:t>
      </w:r>
      <w:r w:rsidR="000A0B93">
        <w:rPr>
          <w:rFonts w:ascii="Arial" w:hAnsi="Arial" w:cs="Arial"/>
          <w:sz w:val="24"/>
          <w:szCs w:val="24"/>
        </w:rPr>
        <w:t>)</w:t>
      </w:r>
      <w:r w:rsidR="00DF5353">
        <w:rPr>
          <w:rFonts w:ascii="Arial" w:hAnsi="Arial" w:cs="Arial"/>
          <w:sz w:val="24"/>
          <w:szCs w:val="24"/>
        </w:rPr>
        <w:t xml:space="preserve">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24C74FF" w14:textId="77777777" w:rsidR="00DF5353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>referenciar os exemplares durante os ensaios a compressão conforme norma ABNT NBR 12118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26BFE263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54701D9A" w:rsidR="00293486" w:rsidRPr="00F76CA1" w:rsidRDefault="00FA3C5D" w:rsidP="00A321A5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</w:t>
            </w:r>
            <w:r w:rsidR="000A0B93">
              <w:rPr>
                <w:b/>
                <w:color w:val="FFFFFF" w:themeColor="background1"/>
              </w:rPr>
              <w:t>t</w:t>
            </w:r>
            <w:r w:rsidR="00293486" w:rsidRPr="00F76CA1">
              <w:rPr>
                <w:b/>
                <w:color w:val="FFFFFF" w:themeColor="background1"/>
              </w:rPr>
              <w:t>ica</w:t>
            </w:r>
            <w:r w:rsidR="00984F1B">
              <w:rPr>
                <w:b/>
                <w:color w:val="FFFFFF" w:themeColor="background1"/>
              </w:rPr>
              <w:t xml:space="preserve"> à</w:t>
            </w:r>
            <w:r w:rsidR="00A321A5">
              <w:rPr>
                <w:b/>
                <w:color w:val="FFFFFF" w:themeColor="background1"/>
              </w:rPr>
              <w:t xml:space="preserve"> </w:t>
            </w:r>
            <w:r w:rsidR="00293486" w:rsidRPr="00F76CA1">
              <w:rPr>
                <w:b/>
                <w:color w:val="FFFFFF" w:themeColor="background1"/>
              </w:rPr>
              <w:t>compressão</w:t>
            </w:r>
            <w:r w:rsidR="00984F1B">
              <w:rPr>
                <w:b/>
                <w:color w:val="FFFFFF" w:themeColor="background1"/>
              </w:rPr>
              <w:t xml:space="preserve"> axial</w:t>
            </w:r>
            <w:bookmarkStart w:id="2" w:name="_GoBack"/>
            <w:bookmarkEnd w:id="2"/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D259FE" w14:textId="77777777" w:rsidR="0036311F" w:rsidRDefault="0036311F">
      <w:r>
        <w:separator/>
      </w:r>
    </w:p>
  </w:endnote>
  <w:endnote w:type="continuationSeparator" w:id="0">
    <w:p w14:paraId="03E49E57" w14:textId="77777777" w:rsidR="0036311F" w:rsidRDefault="00363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E03D2C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984F1B">
                            <w:rPr>
                              <w:rFonts w:ascii="Times New Roman"/>
                              <w:noProof/>
                              <w:sz w:val="24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E03D2C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984F1B">
                      <w:rPr>
                        <w:rFonts w:ascii="Times New Roman"/>
                        <w:noProof/>
                        <w:sz w:val="24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5E348C" w14:textId="77777777" w:rsidR="0036311F" w:rsidRDefault="0036311F">
      <w:r>
        <w:separator/>
      </w:r>
    </w:p>
  </w:footnote>
  <w:footnote w:type="continuationSeparator" w:id="0">
    <w:p w14:paraId="6136745D" w14:textId="77777777" w:rsidR="0036311F" w:rsidRDefault="003631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7482D"/>
    <w:rsid w:val="00081EA9"/>
    <w:rsid w:val="00084E6E"/>
    <w:rsid w:val="0009010C"/>
    <w:rsid w:val="000A0B93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6311F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03532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3D69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4F1B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1A5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51AA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A882B-F629-49B8-A980-7217BE101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1322</Words>
  <Characters>7142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85</cp:revision>
  <cp:lastPrinted>2024-11-13T18:21:00Z</cp:lastPrinted>
  <dcterms:created xsi:type="dcterms:W3CDTF">2025-11-11T17:58:00Z</dcterms:created>
  <dcterms:modified xsi:type="dcterms:W3CDTF">2026-02-14T13:38:00Z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