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Cálculo de Claves Candidatas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Cálculo de todas las claves candidatas mediante el método del cuadrante: 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851" w:hanging="284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 (A,B,C,D,E,F,G,H,I)</w:t>
      </w:r>
    </w:p>
    <w:p w:rsidR="00000000" w:rsidDel="00000000" w:rsidP="00000000" w:rsidRDefault="00000000" w:rsidRPr="00000000" w14:paraId="00000006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DF = {A,B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C,D,E </w:t>
        <w:tab/>
        <w:t xml:space="preserve">F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</w:t>
        <w:tab/>
        <w:tab/>
        <w:t xml:space="preserve">A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</w:t>
        <w:tab/>
        <w:t xml:space="preserve">    H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</w:t>
        <w:tab/>
        <w:t xml:space="preserve">} </w:t>
      </w:r>
    </w:p>
    <w:p w:rsidR="00000000" w:rsidDel="00000000" w:rsidP="00000000" w:rsidRDefault="00000000" w:rsidRPr="00000000" w14:paraId="00000008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085975" cy="15906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950" y="1209650"/>
                          <a:ext cx="2085975" cy="1590675"/>
                          <a:chOff x="390950" y="1209650"/>
                          <a:chExt cx="2062875" cy="1573500"/>
                        </a:xfrm>
                      </wpg:grpSpPr>
                      <wps:wsp>
                        <wps:cNvCnPr/>
                        <wps:spPr>
                          <a:xfrm>
                            <a:off x="1347350" y="1209650"/>
                            <a:ext cx="0" cy="15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900" y="1996425"/>
                            <a:ext cx="197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58900" y="1347350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66925" y="1347350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B,F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0975" y="2171550"/>
                            <a:ext cx="9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C,D,E,G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2700" y="2171550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85975" cy="15906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(I,A,B,F)⁺= A, B, C, D, E, F, G, H, I</w:t>
      </w:r>
    </w:p>
    <w:p w:rsidR="00000000" w:rsidDel="00000000" w:rsidP="00000000" w:rsidRDefault="00000000" w:rsidRPr="00000000" w14:paraId="0000000A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(I,H,B,F)⁺= A, B, C, D, E, F, G, H, I</w:t>
      </w:r>
    </w:p>
    <w:p w:rsidR="00000000" w:rsidDel="00000000" w:rsidP="00000000" w:rsidRDefault="00000000" w:rsidRPr="00000000" w14:paraId="0000000B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851" w:hanging="284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 (A,B,C,D,E,F,G,H,I)</w:t>
      </w:r>
    </w:p>
    <w:p w:rsidR="00000000" w:rsidDel="00000000" w:rsidP="00000000" w:rsidRDefault="00000000" w:rsidRPr="00000000" w14:paraId="0000000D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DF = {A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B,C</w:t>
        <w:tab/>
        <w:tab/>
        <w:t xml:space="preserve">D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E,F</w:t>
        <w:tab/>
        <w:tab/>
        <w:t xml:space="preserve">G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</w:t>
        <w:tab/>
        <w:t xml:space="preserve">H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G,I</w:t>
        <w:tab/>
        <w:t xml:space="preserve">}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085975" cy="158344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950" y="1209650"/>
                          <a:ext cx="2085975" cy="1583445"/>
                          <a:chOff x="390950" y="1209650"/>
                          <a:chExt cx="2072700" cy="1573500"/>
                        </a:xfrm>
                      </wpg:grpSpPr>
                      <wps:wsp>
                        <wps:cNvCnPr/>
                        <wps:spPr>
                          <a:xfrm>
                            <a:off x="1347350" y="1209650"/>
                            <a:ext cx="0" cy="15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900" y="1996425"/>
                            <a:ext cx="197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76750" y="1337525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0975" y="2171550"/>
                            <a:ext cx="9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B,C,E,F,I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2700" y="2171550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G,H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85975" cy="158344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1583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(A,D,G)⁺= A, B, C, D, E, F, G, H, I</w:t>
      </w:r>
    </w:p>
    <w:p w:rsidR="00000000" w:rsidDel="00000000" w:rsidP="00000000" w:rsidRDefault="00000000" w:rsidRPr="00000000" w14:paraId="00000012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(A,D,H)⁺= A, B, C, D, E, F, G, H, I</w:t>
      </w:r>
    </w:p>
    <w:p w:rsidR="00000000" w:rsidDel="00000000" w:rsidP="00000000" w:rsidRDefault="00000000" w:rsidRPr="00000000" w14:paraId="00000013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851" w:hanging="284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 (A,B,C,D,E,F,G,H)</w:t>
      </w:r>
    </w:p>
    <w:p w:rsidR="00000000" w:rsidDel="00000000" w:rsidP="00000000" w:rsidRDefault="00000000" w:rsidRPr="00000000" w14:paraId="00000018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DF = {C,D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A,B </w:t>
        <w:tab/>
        <w:t xml:space="preserve">F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E,G</w:t>
        <w:tab/>
        <w:tab/>
        <w:t xml:space="preserve">E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</w:t>
        <w:tab/>
        <w:tab/>
        <w:t xml:space="preserve">E,G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</w:t>
        <w:tab/>
      </w:r>
    </w:p>
    <w:p w:rsidR="00000000" w:rsidDel="00000000" w:rsidP="00000000" w:rsidRDefault="00000000" w:rsidRPr="00000000" w14:paraId="0000001A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H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    </w:t>
        <w:tab/>
        <w:t xml:space="preserve">E,G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F} </w:t>
      </w:r>
    </w:p>
    <w:p w:rsidR="00000000" w:rsidDel="00000000" w:rsidP="00000000" w:rsidRDefault="00000000" w:rsidRPr="00000000" w14:paraId="0000001B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C,D</w:t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A,B</w:t>
      </w:r>
    </w:p>
    <w:p w:rsidR="00000000" w:rsidDel="00000000" w:rsidP="00000000" w:rsidRDefault="00000000" w:rsidRPr="00000000" w14:paraId="0000001D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F,G,H</w:t>
      </w:r>
    </w:p>
    <w:p w:rsidR="00000000" w:rsidDel="00000000" w:rsidP="00000000" w:rsidRDefault="00000000" w:rsidRPr="00000000" w14:paraId="0000001E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085975" cy="16127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875" y="1209650"/>
                          <a:ext cx="2085975" cy="1612768"/>
                          <a:chOff x="422875" y="1209650"/>
                          <a:chExt cx="2040925" cy="1573500"/>
                        </a:xfrm>
                      </wpg:grpSpPr>
                      <wps:wsp>
                        <wps:cNvCnPr/>
                        <wps:spPr>
                          <a:xfrm>
                            <a:off x="1347350" y="1209650"/>
                            <a:ext cx="0" cy="15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900" y="1996425"/>
                            <a:ext cx="197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76750" y="1337525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C,D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77825" y="2171550"/>
                            <a:ext cx="9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2700" y="2171550"/>
                            <a:ext cx="85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E,F,G,H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85975" cy="161276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16127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(C,D,F)⁺= A, B, C, D, E, F, G, H</w:t>
      </w:r>
    </w:p>
    <w:p w:rsidR="00000000" w:rsidDel="00000000" w:rsidP="00000000" w:rsidRDefault="00000000" w:rsidRPr="00000000" w14:paraId="00000020">
      <w:pPr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(C,D,E)⁺= A, B, C, D, E, F, G, H, I</w:t>
      </w:r>
    </w:p>
    <w:p w:rsidR="00000000" w:rsidDel="00000000" w:rsidP="00000000" w:rsidRDefault="00000000" w:rsidRPr="00000000" w14:paraId="00000021">
      <w:pPr>
        <w:spacing w:after="0" w:lineRule="auto"/>
        <w:ind w:left="709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851" w:hanging="284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R(A,B,C,D,E,F,G,H,I) 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DF = {   A,B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C,D</w:t>
        <w:tab/>
        <w:t xml:space="preserve">D-&gt;B,E,F    C-&gt;A</w:t>
        <w:tab/>
        <w:t xml:space="preserve">E-&gt;D</w:t>
        <w:tab/>
        <w:t xml:space="preserve">H-&gt;G</w:t>
        <w:tab/>
        <w:t xml:space="preserve">H-&gt;I}</w:t>
        <w:tab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hanging="283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DE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-503554</wp:posOffset>
          </wp:positionH>
          <wp:positionV relativeFrom="paragraph">
            <wp:posOffset>-128903</wp:posOffset>
          </wp:positionV>
          <wp:extent cx="786765" cy="325120"/>
          <wp:effectExtent b="0" l="0" r="0" t="0"/>
          <wp:wrapTopAndBottom distB="0" distT="0"/>
          <wp:docPr descr="https://www.google.com/a/salesianasnspilar.org/images/logo.gif?alpha=1&amp;service=google_default" id="4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" cy="325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TEMA 3: BBDD Relacionales. Dependencias Funcionales.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