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color w:val="ffffff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-20999</wp:posOffset>
            </wp:positionH>
            <wp:positionV relativeFrom="page">
              <wp:posOffset>-1949</wp:posOffset>
            </wp:positionV>
            <wp:extent cx="7598138" cy="5695990"/>
            <wp:effectExtent b="0" l="0" r="0" t="0"/>
            <wp:wrapNone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8138" cy="5695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mpact" w:cs="Impact" w:eastAsia="Impact" w:hAnsi="Impact"/>
          <w:color w:val="ffffff"/>
          <w:sz w:val="56"/>
          <w:szCs w:val="56"/>
          <w:u w:val="single"/>
          <w:rtl w:val="0"/>
        </w:rPr>
        <w:t xml:space="preserve">SEGURIDAD EN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Comfortaa" w:cs="Comfortaa" w:eastAsia="Comfortaa" w:hAnsi="Comfortaa"/>
          <w:b w:val="1"/>
          <w:sz w:val="28"/>
          <w:szCs w:val="28"/>
          <w:shd w:fill="c9daf8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shd w:fill="c9daf8" w:val="clear"/>
          <w:rtl w:val="0"/>
        </w:rPr>
        <w:t xml:space="preserve">Marco Batista Calado</w:t>
      </w:r>
    </w:p>
    <w:p w:rsidR="00000000" w:rsidDel="00000000" w:rsidP="00000000" w:rsidRDefault="00000000" w:rsidRPr="00000000" w14:paraId="00000016">
      <w:pPr>
        <w:jc w:val="left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mfortaa" w:cs="Comfortaa" w:eastAsia="Comfortaa" w:hAnsi="Comforta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Instala </w:t>
      </w: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y crea un certificado en Windows Server. (opcional: incluir el certificado en el  servidor web iis y acceder con un navegador desde otro ordenador) </w:t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62986" cy="370786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986" cy="370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88313" cy="381917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313" cy="381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16888" cy="38462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6888" cy="384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26562" cy="3826237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562" cy="382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45463" cy="3874571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463" cy="387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74038" cy="390320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38" cy="390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93088" cy="3902469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088" cy="3902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769087" cy="460280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087" cy="460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312138" cy="3671066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138" cy="367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350238" cy="367966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238" cy="367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369288" cy="4091767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409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331188" cy="406709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188" cy="4067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350238" cy="4097858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238" cy="4097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407388" cy="3265259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7388" cy="326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Comfortaa" w:cs="Comfortaa" w:eastAsia="Comfortaa" w:hAnsi="Comfortaa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hd w:fill="f4cccc" w:val="clear"/>
          <w:rtl w:val="0"/>
        </w:rPr>
        <w:t xml:space="preserve">Abrimos la consola (MMC)</w:t>
      </w:r>
    </w:p>
    <w:p w:rsidR="00000000" w:rsidDel="00000000" w:rsidP="00000000" w:rsidRDefault="00000000" w:rsidRPr="00000000" w14:paraId="0000006D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483588" cy="379633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588" cy="379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tab/>
      </w:r>
    </w:p>
    <w:p w:rsidR="00000000" w:rsidDel="00000000" w:rsidP="00000000" w:rsidRDefault="00000000" w:rsidRPr="00000000" w14:paraId="0000006E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513931" cy="3816712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931" cy="381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72050" cy="36290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tab/>
      </w:r>
    </w:p>
    <w:p w:rsidR="00000000" w:rsidDel="00000000" w:rsidP="00000000" w:rsidRDefault="00000000" w:rsidRPr="00000000" w14:paraId="00000070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010150" cy="3619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6929100" cy="2921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00600" cy="432435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00600" cy="438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10125" cy="43148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38700" cy="43053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19650" cy="43338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24450" cy="4953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Comfortaa" w:cs="Comfortaa" w:eastAsia="Comfortaa" w:hAnsi="Comfortaa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hd w:fill="f4cccc" w:val="clear"/>
          <w:rtl w:val="0"/>
        </w:rPr>
        <w:t xml:space="preserve">Instalar</w:t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791075" cy="43338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29175" cy="43529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857750" cy="44291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before="282.01171875" w:line="240" w:lineRule="auto"/>
        <w:ind w:left="720" w:right="221.600341796875" w:hanging="360"/>
        <w:rPr>
          <w:rFonts w:ascii="Comfortaa" w:cs="Comfortaa" w:eastAsia="Comfortaa" w:hAnsi="Comfortaa"/>
          <w:b w:val="1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Instala y configura un servidor ssh en Linux. Comprueba el acceso desde otro ordenador.</w:t>
      </w:r>
    </w:p>
    <w:p w:rsidR="00000000" w:rsidDel="00000000" w:rsidP="00000000" w:rsidRDefault="00000000" w:rsidRPr="00000000" w14:paraId="0000009F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438775" cy="83343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33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4876800" cy="6762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Desde otra máquina:</w:t>
      </w:r>
    </w:p>
    <w:p w:rsidR="00000000" w:rsidDel="00000000" w:rsidP="00000000" w:rsidRDefault="00000000" w:rsidRPr="00000000" w14:paraId="000000A2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6078900" cy="4448175"/>
            <wp:effectExtent b="0" l="0" r="0" t="0"/>
            <wp:docPr id="2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7"/>
                    <a:srcRect b="14302" l="4567" r="76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89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before="282.01171875" w:line="240" w:lineRule="auto"/>
        <w:ind w:left="720" w:right="221.600341796875" w:hanging="360"/>
        <w:rPr>
          <w:rFonts w:ascii="Comfortaa" w:cs="Comfortaa" w:eastAsia="Comfortaa" w:hAnsi="Comfortaa"/>
          <w:b w:val="1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Analiza el tráfico de red comparando entre Wireshark y Spiceworks. (opcional: crear un script en Windows o Linux que continuamente envíe paquetes por red)</w:t>
      </w:r>
    </w:p>
    <w:p w:rsidR="00000000" w:rsidDel="00000000" w:rsidP="00000000" w:rsidRDefault="00000000" w:rsidRPr="00000000" w14:paraId="000000A4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Wireshark</w:t>
      </w:r>
    </w:p>
    <w:p w:rsidR="00000000" w:rsidDel="00000000" w:rsidP="00000000" w:rsidRDefault="00000000" w:rsidRPr="00000000" w14:paraId="000000A5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6929100" cy="33147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hd w:fill="f4cccc" w:val="clear"/>
          <w:rtl w:val="0"/>
        </w:rPr>
        <w:t xml:space="preserve">TCPdump</w:t>
      </w:r>
    </w:p>
    <w:p w:rsidR="00000000" w:rsidDel="00000000" w:rsidP="00000000" w:rsidRDefault="00000000" w:rsidRPr="00000000" w14:paraId="000000A9">
      <w:pPr>
        <w:widowControl w:val="0"/>
        <w:spacing w:before="282.01171875" w:line="240" w:lineRule="auto"/>
        <w:ind w:right="221.600341796875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6929100" cy="2006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282.01171875" w:line="240" w:lineRule="auto"/>
        <w:ind w:right="221.600341796875"/>
        <w:jc w:val="left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259.25196850393945" w:top="566.9291338582677" w:left="566.9291338582677" w:right="426.6141732283466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2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2.png"/><Relationship Id="rId25" Type="http://schemas.openxmlformats.org/officeDocument/2006/relationships/image" Target="media/image27.png"/><Relationship Id="rId28" Type="http://schemas.openxmlformats.org/officeDocument/2006/relationships/image" Target="media/image1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31.png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11" Type="http://schemas.openxmlformats.org/officeDocument/2006/relationships/image" Target="media/image9.png"/><Relationship Id="rId33" Type="http://schemas.openxmlformats.org/officeDocument/2006/relationships/image" Target="media/image19.png"/><Relationship Id="rId10" Type="http://schemas.openxmlformats.org/officeDocument/2006/relationships/image" Target="media/image30.png"/><Relationship Id="rId32" Type="http://schemas.openxmlformats.org/officeDocument/2006/relationships/image" Target="media/image23.png"/><Relationship Id="rId13" Type="http://schemas.openxmlformats.org/officeDocument/2006/relationships/image" Target="media/image14.png"/><Relationship Id="rId35" Type="http://schemas.openxmlformats.org/officeDocument/2006/relationships/image" Target="media/image10.png"/><Relationship Id="rId12" Type="http://schemas.openxmlformats.org/officeDocument/2006/relationships/image" Target="media/image6.png"/><Relationship Id="rId34" Type="http://schemas.openxmlformats.org/officeDocument/2006/relationships/image" Target="media/image25.png"/><Relationship Id="rId15" Type="http://schemas.openxmlformats.org/officeDocument/2006/relationships/image" Target="media/image29.png"/><Relationship Id="rId37" Type="http://schemas.openxmlformats.org/officeDocument/2006/relationships/image" Target="media/image34.jpg"/><Relationship Id="rId14" Type="http://schemas.openxmlformats.org/officeDocument/2006/relationships/image" Target="media/image18.png"/><Relationship Id="rId36" Type="http://schemas.openxmlformats.org/officeDocument/2006/relationships/image" Target="media/image26.png"/><Relationship Id="rId17" Type="http://schemas.openxmlformats.org/officeDocument/2006/relationships/image" Target="media/image33.png"/><Relationship Id="rId39" Type="http://schemas.openxmlformats.org/officeDocument/2006/relationships/image" Target="media/image8.png"/><Relationship Id="rId16" Type="http://schemas.openxmlformats.org/officeDocument/2006/relationships/image" Target="media/image28.png"/><Relationship Id="rId38" Type="http://schemas.openxmlformats.org/officeDocument/2006/relationships/image" Target="media/image21.png"/><Relationship Id="rId19" Type="http://schemas.openxmlformats.org/officeDocument/2006/relationships/image" Target="media/image2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