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TRABAJO, Metodología: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-Documentación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-Diario: quien trabaja en que cosas, justificación de cada uno de los participantes.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-Presentación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(etapa)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-Planificarla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-Realizarla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-Revisarla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