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Phishing</w:t>
      </w:r>
      <w:r w:rsidDel="00000000" w:rsidR="00000000" w:rsidRPr="00000000">
        <w:rPr>
          <w:rtl w:val="0"/>
        </w:rPr>
        <w:t xml:space="preserve">: consiste en engañar al usuario para robarle información confidencial, claves de acceso, etc., haciéndole creer que eres tal persona, empresa o un servicio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Método</w:t>
      </w:r>
      <w:r w:rsidDel="00000000" w:rsidR="00000000" w:rsidRPr="00000000">
        <w:rPr>
          <w:rtl w:val="0"/>
        </w:rPr>
        <w:t xml:space="preserve">: ingeniería social, aprovecharse de estados emocionales de la persona, o necesidades de la persona, como hacerle creer que va a conseguir un trabajo o un iphone, con correos electrónicos (como cebo). Normalmente se roba información pero también se puede utilizar malware para sabotear sistemas).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–Phishing general/tradicional/Bulk/Spray and pray: enviar de forma masiva correos electrónicos a usuarios, haciéndose pasar por entidades de confianza como bancos con el fin de engañar al usuario y conseguir información. Ej: URL es correcta pero el enlace apunta a otro sitio.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–Vishing: como phishing tradicional pero por teléfono.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--Smishing: como phishing tradicional pero por mensajes de texto (SMS/Whatsapp/Facebook).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--URL Phishing: hacer parecer que una URL maliciosa parezca la de una entidad confiable. Se suele entrar o sin querer al introducir mal el URL o simplemente porque el usuario cree que es correcto lo que ha buscado pero en verdad tiene caracteres que no se ven sencillamente.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—--&lt;a href=”192.168.1.234”&gt;Banco Santander&lt;/a&gt;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—--&lt;a href=”www. caixa.es”&gt;Caixa&lt;/a&gt;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—--DNS: ip verdadera / ip falsa (servidor DHCP/DNS/WEB), registros que lleven a otros sitios.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--Whaling: phishing pero a persona con un alto rango, la información que se quiere obtener se explota de una forma más individualizada.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–SQL Injection: el atacante lo que hace es inyectar código SQL malicioso en la base de datos de la víctima, y fuerza a la base de datos a ejecutar esa sentencia. Las sentencias pueden destruir las tablas de la BD o extraer información privada como contraseñas.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—-select* from usuarios where usuario=’admin(variable nombre)’ and clave=’1234(variable clave)’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–Exploiting: Es un programa informático malicioso, o parte del programa, que trata de forzar alguna deficiencia o vulnerabilidad en un software o hardware. Su uso principal es utilizar payloads que permiten al que ataca acceso o control al software o hardware atacado. Los payloads pueden ser usados por varios exploits y un mismo exploit por varios payloads.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–Auditing: Es un proceso para analizar todas las vulnerabilidades posibles de un sistema de una organización o entidad, es decir un análisis de las medidas de ciberseguridad para conocer los riesgos reales a los que se enfrenta una empresa y que se puede hacer para solucionar todos estos riesgos.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