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tiempos verbales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writing: email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