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CD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Cambia de directorio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39990234375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Lista el contenido de un directorio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65.7937812805176" w:lineRule="auto"/>
        <w:ind w:left="1689.8585510253906" w:right="648.7744140625" w:firstLine="9.249420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/a:[-]atributo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(R,H, S, A, D) (Ej: dir /a:h o dir /a:-r o dir /a:sh)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/o:[-]orden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(N, E, S, D, G) (nombre, extensión, tamaño,  fecha, agrupar por directorios)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57275390625" w:line="287.68518447875977" w:lineRule="auto"/>
        <w:ind w:left="1699.1064453125" w:right="1065.616455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/t:fecha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(C, A, W) (creación, último acceso, modificación)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(pausa de paginado)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376953125" w:line="287.68486976623535" w:lineRule="auto"/>
        <w:ind w:left="1699.1073608398438" w:right="1159.06860351562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(recursivo, repite la operación para los subdirectorios)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(formato ancho)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-1059882</wp:posOffset>
            </wp:positionH>
            <wp:positionV relativeFrom="paragraph">
              <wp:posOffset>724095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869873046875" w:line="240" w:lineRule="auto"/>
        <w:ind w:left="1699.1078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dir /b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(formato simple, sin encabezado)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8.7513732910156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MD, MKDIR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Crea un directorio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Borra un directorio vacío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721.614685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rd /s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(recursivo)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721.1347961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rd /q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(modo silencioso, no pregunta)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39990234375" w:line="287.88479804992676" w:lineRule="auto"/>
        <w:ind w:left="629.9499893188477" w:right="4945.252685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Muestra el árbol de directorios tree /f (incluye los ficheros)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4706420898438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Copia archivos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693.7739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copy /v (verifica la escritura)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693.7739562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copy /y (sobreescribe)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-1056495</wp:posOffset>
            </wp:positionH>
            <wp:positionV relativeFrom="paragraph">
              <wp:posOffset>66635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575.7695388793945" w:lineRule="auto"/>
        <w:ind w:left="629.9499893188477" w:right="3873.2666015625" w:firstLine="1064.30374145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copy /-y (pregunta antes de sobreescribir)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Cambia el nombre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Mueve archivos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705.773620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move /y (sobreescribe)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705.77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move /-y (pregunta antes de sobreescribir)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39990234375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Borra archivos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691.85394287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del /p (pide confirmación)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87.88479804992676" w:lineRule="auto"/>
        <w:ind w:left="1691.8551635742188" w:right="1041.025390625" w:hanging="9.155273437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del /f (fuerza la eliminación de archivos de sólo lectura) del /s (recursivo)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03857421875" w:line="240" w:lineRule="auto"/>
        <w:ind w:left="1691.85455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del /q (modo silencioso, no pregunta)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402954101562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COMP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Compara archivos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-380967</wp:posOffset>
            </wp:positionH>
            <wp:positionV relativeFrom="paragraph">
              <wp:posOffset>-372276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398376464844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FC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Compara archivos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5.7695388793945" w:lineRule="auto"/>
        <w:ind w:left="629.9499893188477" w:right="4169.9084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Mostrar el contenido de un fichero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Imprimir un fichero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0068359375" w:line="287.88479804992676" w:lineRule="auto"/>
        <w:ind w:left="1691.8539428710938" w:right="2412.625732421875" w:hanging="1061.90399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ATTRIB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Mostrar o cambiar los permisos attrib +r o -r (sólo lectura) (ej. attrib +r fichero.txt) attrib +h o -h (oculto)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03857421875" w:line="240" w:lineRule="auto"/>
        <w:ind w:left="1692.81417846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attrib /s (recursivo)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0390625" w:line="240" w:lineRule="auto"/>
        <w:ind w:left="1693.29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attrib /d (para directorios)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2402954101562" w:line="240" w:lineRule="auto"/>
        <w:ind w:left="629.94998931884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REPLACE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– Reemplaza archivos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-380967</wp:posOffset>
            </wp:positionH>
            <wp:positionV relativeFrom="paragraph">
              <wp:posOffset>-372276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88647460938" w:line="240" w:lineRule="auto"/>
        <w:ind w:left="1711.53366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replace /a (agrega nuevos archivos)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88647460938" w:line="240" w:lineRule="auto"/>
        <w:ind w:left="1712.01339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replace /p (solicita confirmación)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7.2283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5.15999984741211"/>
          <w:szCs w:val="35.15999984741211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– Copia archivos o directorios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678.885803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/a (copia archivos con el atributo A)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678.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/p (solicita confirmación)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15283203125" w:line="240" w:lineRule="auto"/>
        <w:ind w:left="1678.44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/s (recursivo)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678.44528198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/e (incluye los directorios vacíos)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678.00552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/v (verificación de escritura)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40" w:lineRule="auto"/>
        <w:ind w:left="1678.005523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/w (realiza una pausa)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91796875" w:line="263.6945629119873" w:lineRule="auto"/>
        <w:ind w:left="1678.0055236816406" w:right="3034.03198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/c (continuar aunque se produzcan errores) xcopy /q (modo silencioso)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613037109375" w:line="263.69436264038086" w:lineRule="auto"/>
        <w:ind w:left="1677.1243286132812" w:right="2102.763671875" w:firstLine="0.4406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/f (mostrar el origen y el destino de los archivos) xcopy /l (listar los archivos a copiar)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-1045923</wp:posOffset>
            </wp:positionH>
            <wp:positionV relativeFrom="paragraph">
              <wp:posOffset>729837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619140625" w:line="240" w:lineRule="auto"/>
        <w:ind w:left="1677.1235656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/h (copiar archivos con el atributo H)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061279296875" w:line="263.69436264038086" w:lineRule="auto"/>
        <w:ind w:left="1677.1243286132812" w:right="2839.99267578125" w:hanging="7.62939453125E-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/r (sobreescribir los archivos de solo lectura) xcopy /t (crear la estructura de directorios)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61456298828125" w:line="240" w:lineRule="auto"/>
        <w:ind w:left="1677.124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/y (sin confirmación)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4122314453125" w:line="240" w:lineRule="auto"/>
        <w:ind w:left="1677.1243286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040000915527344"/>
          <w:szCs w:val="44.040000915527344"/>
          <w:u w:val="none"/>
          <w:shd w:fill="auto" w:val="clear"/>
          <w:vertAlign w:val="baseline"/>
          <w:rtl w:val="0"/>
        </w:rPr>
        <w:t xml:space="preserve">xcopy /-y (con confirmación)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9.949989318847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ffff"/>
          <w:sz w:val="38.400001525878906"/>
          <w:szCs w:val="38.400001525878906"/>
          <w:u w:val="none"/>
          <w:shd w:fill="auto" w:val="clear"/>
          <w:vertAlign w:val="baseline"/>
          <w:rtl w:val="0"/>
        </w:rPr>
        <w:t xml:space="preserve">⦿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SÍMBOLOS ESPECIALES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83984375" w:line="240" w:lineRule="auto"/>
        <w:ind w:left="1658.9739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(raíz o separador de rutas)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705.05401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(directorio actual)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704.57336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(directorio padre)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63.8946056365967" w:lineRule="auto"/>
        <w:ind w:left="1686.8135070800781" w:right="878.0676269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(comodín que indica cualquier cantidad de caracteres) ej. dir *sistemas* o copy *.txt directorio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0634765625" w:line="263.89434814453125" w:lineRule="auto"/>
        <w:ind w:left="1658.013916015625" w:right="2461.971435546875" w:firstLine="44.63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(comodín que indica 1 carácter como máximo)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(indicar parámetros)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12451171875" w:line="240" w:lineRule="auto"/>
        <w:ind w:left="1713.6940002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(unir 2 comandos dependientes)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698.8140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(unir 2 comandos independientes)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-1059696</wp:posOffset>
            </wp:positionH>
            <wp:positionV relativeFrom="paragraph">
              <wp:posOffset>164172</wp:posOffset>
            </wp:positionV>
            <wp:extent cx="9144000" cy="2202179"/>
            <wp:effectExtent b="0" l="0" r="0" t="0"/>
            <wp:wrapSquare wrapText="bothSides" distB="19050" distT="19050" distL="19050" distR="190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20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691.134185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(redirección de salida estándar)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78881835938" w:line="263.89434814453125" w:lineRule="auto"/>
        <w:ind w:left="1684.8954772949219" w:right="1708.22509765625" w:firstLine="5.7586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(redirección de salida estándar sin sobreescribir)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2&gt;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(redirección de salida de errores)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1168823242188" w:line="240" w:lineRule="auto"/>
        <w:ind w:left="0" w:right="1121.18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df56"/>
          <w:sz w:val="48"/>
          <w:szCs w:val="48"/>
          <w:u w:val="none"/>
          <w:shd w:fill="auto" w:val="clear"/>
          <w:vertAlign w:val="baseline"/>
          <w:rtl w:val="0"/>
        </w:rPr>
        <w:t xml:space="preserve">2&gt;&gt;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(redirección de salida de errores sin sobreescribir)</w:t>
      </w:r>
    </w:p>
    <w:sectPr>
      <w:pgSz w:h="10800" w:w="14400" w:orient="landscape"/>
      <w:pgMar w:bottom="0.001720000000204891" w:top="978.662109375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