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E2746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</w:rPr>
      </w:pPr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 xml:space="preserve">&gt;&gt;&gt; </w:t>
      </w:r>
      <w:proofErr w:type="spellStart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def</w:t>
      </w:r>
      <w:proofErr w:type="spellEnd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 xml:space="preserve"> par(</w:t>
      </w:r>
      <w:proofErr w:type="spellStart"/>
      <w:proofErr w:type="gramStart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inicio,fin</w:t>
      </w:r>
      <w:proofErr w:type="spellEnd"/>
      <w:proofErr w:type="gramEnd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):</w:t>
      </w:r>
    </w:p>
    <w:p w14:paraId="46959BF8" w14:textId="77777777" w:rsidR="00FF4C28" w:rsidRPr="002247C4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</w:rPr>
      </w:pPr>
      <w:r w:rsidRPr="002247C4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 xml:space="preserve">...   </w:t>
      </w:r>
      <w:proofErr w:type="spellStart"/>
      <w:r w:rsidRPr="002247C4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for</w:t>
      </w:r>
      <w:proofErr w:type="spellEnd"/>
      <w:r w:rsidRPr="002247C4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 xml:space="preserve"> i in </w:t>
      </w:r>
      <w:proofErr w:type="spellStart"/>
      <w:r w:rsidRPr="002247C4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range</w:t>
      </w:r>
      <w:proofErr w:type="spellEnd"/>
      <w:r w:rsidRPr="002247C4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(</w:t>
      </w:r>
      <w:proofErr w:type="spellStart"/>
      <w:proofErr w:type="gramStart"/>
      <w:r w:rsidRPr="002247C4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inicio,fin</w:t>
      </w:r>
      <w:proofErr w:type="spellEnd"/>
      <w:proofErr w:type="gramEnd"/>
      <w:r w:rsidRPr="002247C4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):</w:t>
      </w:r>
    </w:p>
    <w:p w14:paraId="748D5660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 xml:space="preserve">...     if </w:t>
      </w:r>
      <w:proofErr w:type="spellStart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i</w:t>
      </w:r>
      <w:proofErr w:type="spellEnd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 xml:space="preserve"> % 2==0:</w:t>
      </w:r>
    </w:p>
    <w:p w14:paraId="6D37A68B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 xml:space="preserve">...       yield </w:t>
      </w:r>
      <w:proofErr w:type="spellStart"/>
      <w:proofErr w:type="gramStart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i</w:t>
      </w:r>
      <w:proofErr w:type="spellEnd"/>
      <w:proofErr w:type="gramEnd"/>
    </w:p>
    <w:p w14:paraId="0AFD2480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  <w:lang w:val="en-GB"/>
        </w:rPr>
      </w:pPr>
    </w:p>
    <w:p w14:paraId="2C6DFBAC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 xml:space="preserve">&gt;&gt;&gt; </w:t>
      </w:r>
      <w:proofErr w:type="spellStart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datos</w:t>
      </w:r>
      <w:proofErr w:type="spellEnd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 xml:space="preserve"> = </w:t>
      </w:r>
      <w:proofErr w:type="gramStart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par(</w:t>
      </w:r>
      <w:proofErr w:type="gramEnd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1,5)</w:t>
      </w:r>
    </w:p>
    <w:p w14:paraId="125CBFAB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&gt;&gt;&gt; next(</w:t>
      </w:r>
      <w:proofErr w:type="spellStart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datos</w:t>
      </w:r>
      <w:proofErr w:type="spellEnd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)</w:t>
      </w:r>
    </w:p>
    <w:p w14:paraId="0B31AFDB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2</w:t>
      </w:r>
    </w:p>
    <w:p w14:paraId="0C3428E6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&gt;&gt;&gt; next(</w:t>
      </w:r>
      <w:proofErr w:type="spellStart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datos</w:t>
      </w:r>
      <w:proofErr w:type="spellEnd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)</w:t>
      </w:r>
    </w:p>
    <w:p w14:paraId="4811A5D8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4</w:t>
      </w:r>
    </w:p>
    <w:p w14:paraId="68142256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  <w:lang w:val="en-GB"/>
        </w:rPr>
      </w:pPr>
    </w:p>
    <w:p w14:paraId="67763965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 xml:space="preserve">&gt;&gt;&gt; for </w:t>
      </w:r>
      <w:proofErr w:type="spellStart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i</w:t>
      </w:r>
      <w:proofErr w:type="spellEnd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 xml:space="preserve"> in </w:t>
      </w:r>
      <w:proofErr w:type="gramStart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par(</w:t>
      </w:r>
      <w:proofErr w:type="gramEnd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20,30):</w:t>
      </w:r>
    </w:p>
    <w:p w14:paraId="3D84D712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  <w:lang w:val="en-GB"/>
        </w:rPr>
      </w:pPr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 xml:space="preserve">...   </w:t>
      </w:r>
      <w:proofErr w:type="gramStart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print(</w:t>
      </w:r>
      <w:proofErr w:type="spellStart"/>
      <w:proofErr w:type="gramEnd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i,end</w:t>
      </w:r>
      <w:proofErr w:type="spellEnd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  <w:lang w:val="en-GB"/>
        </w:rPr>
        <w:t>=" ")</w:t>
      </w:r>
    </w:p>
    <w:p w14:paraId="2C3B9F4A" w14:textId="77777777" w:rsidR="00FF4C28" w:rsidRPr="00DF3F02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</w:rPr>
      </w:pPr>
      <w:r w:rsidRPr="00DF3F02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20 22 24 26 28</w:t>
      </w:r>
    </w:p>
    <w:p w14:paraId="065A93E2" w14:textId="77777777" w:rsidR="00FF4C28" w:rsidRPr="00DF3F02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</w:rPr>
      </w:pPr>
    </w:p>
    <w:p w14:paraId="5BE7E8D7" w14:textId="77777777" w:rsidR="00FF4C28" w:rsidRPr="00DF3F02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</w:rPr>
      </w:pPr>
      <w:r w:rsidRPr="00DF3F02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 xml:space="preserve">&gt;&gt;&gt; </w:t>
      </w:r>
      <w:proofErr w:type="spellStart"/>
      <w:r w:rsidRPr="00DF3F02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lista_pares</w:t>
      </w:r>
      <w:proofErr w:type="spellEnd"/>
      <w:r w:rsidRPr="00DF3F02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 xml:space="preserve"> = </w:t>
      </w:r>
      <w:proofErr w:type="spellStart"/>
      <w:r w:rsidRPr="00DF3F02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list</w:t>
      </w:r>
      <w:proofErr w:type="spellEnd"/>
      <w:r w:rsidRPr="00DF3F02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(</w:t>
      </w:r>
      <w:proofErr w:type="gramStart"/>
      <w:r w:rsidRPr="00DF3F02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par(</w:t>
      </w:r>
      <w:proofErr w:type="gramEnd"/>
      <w:r w:rsidRPr="00DF3F02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1,10))</w:t>
      </w:r>
    </w:p>
    <w:p w14:paraId="6ADC7298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</w:rPr>
      </w:pPr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 xml:space="preserve">&gt;&gt;&gt; </w:t>
      </w:r>
      <w:proofErr w:type="spellStart"/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lista_pares</w:t>
      </w:r>
      <w:proofErr w:type="spellEnd"/>
    </w:p>
    <w:p w14:paraId="2625200A" w14:textId="77777777" w:rsidR="00FF4C28" w:rsidRPr="00E11659" w:rsidRDefault="00FF4C28" w:rsidP="00FF4C28">
      <w:pPr>
        <w:pStyle w:val="PreformattedText"/>
        <w:spacing w:line="432" w:lineRule="auto"/>
        <w:rPr>
          <w:rFonts w:asciiTheme="minorHAnsi" w:hAnsiTheme="minorHAnsi" w:cstheme="minorHAnsi"/>
          <w:sz w:val="24"/>
          <w:szCs w:val="24"/>
        </w:rPr>
      </w:pPr>
      <w:r w:rsidRPr="00E11659">
        <w:rPr>
          <w:rStyle w:val="SourceText"/>
          <w:rFonts w:asciiTheme="minorHAnsi" w:hAnsiTheme="minorHAnsi" w:cstheme="minorHAnsi"/>
          <w:color w:val="101010"/>
          <w:sz w:val="24"/>
          <w:szCs w:val="24"/>
          <w:shd w:val="clear" w:color="auto" w:fill="FFFFFF"/>
        </w:rPr>
        <w:t>[2, 4, 6, 8]</w:t>
      </w:r>
    </w:p>
    <w:p w14:paraId="4CA39943" w14:textId="77777777" w:rsidR="00F502AD" w:rsidRDefault="00F502AD"/>
    <w:p w14:paraId="2EC58A30" w14:textId="77777777" w:rsidR="00DF3F02" w:rsidRPr="00656305" w:rsidRDefault="00DF3F02" w:rsidP="00DF3F02">
      <w:pPr>
        <w:shd w:val="clear" w:color="auto" w:fill="FCFCFC"/>
        <w:spacing w:after="360" w:line="360" w:lineRule="atLeast"/>
        <w:rPr>
          <w:rFonts w:ascii="Lato" w:eastAsia="Times New Roman" w:hAnsi="Lato" w:cs="Times New Roman"/>
          <w:color w:val="404040"/>
          <w:sz w:val="24"/>
          <w:szCs w:val="24"/>
          <w:lang w:eastAsia="es-ES"/>
        </w:rPr>
      </w:pPr>
      <w:r w:rsidRPr="00656305">
        <w:rPr>
          <w:rFonts w:ascii="Lato" w:eastAsia="Times New Roman" w:hAnsi="Lato" w:cs="Times New Roman"/>
          <w:color w:val="404040"/>
          <w:sz w:val="24"/>
          <w:szCs w:val="24"/>
          <w:lang w:eastAsia="es-ES"/>
        </w:rPr>
        <w:t xml:space="preserve">Otro ejemplo con generadores para calcular la serie de </w:t>
      </w:r>
      <w:proofErr w:type="spellStart"/>
      <w:r w:rsidRPr="00656305">
        <w:rPr>
          <w:rFonts w:ascii="Lato" w:eastAsia="Times New Roman" w:hAnsi="Lato" w:cs="Times New Roman"/>
          <w:color w:val="404040"/>
          <w:sz w:val="24"/>
          <w:szCs w:val="24"/>
          <w:lang w:eastAsia="es-ES"/>
        </w:rPr>
        <w:t>fibonacci</w:t>
      </w:r>
      <w:proofErr w:type="spellEnd"/>
      <w:r w:rsidRPr="00656305">
        <w:rPr>
          <w:rFonts w:ascii="Lato" w:eastAsia="Times New Roman" w:hAnsi="Lato" w:cs="Times New Roman"/>
          <w:color w:val="404040"/>
          <w:sz w:val="24"/>
          <w:szCs w:val="24"/>
          <w:lang w:eastAsia="es-ES"/>
        </w:rPr>
        <w:t>:</w:t>
      </w:r>
    </w:p>
    <w:p w14:paraId="6B530CD5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eastAsia="es-ES"/>
        </w:rPr>
      </w:pPr>
      <w:r w:rsidRPr="00656305">
        <w:rPr>
          <w:rFonts w:ascii="Consolas" w:eastAsia="Times New Roman" w:hAnsi="Consolas" w:cs="Courier New"/>
          <w:i/>
          <w:iCs/>
          <w:color w:val="408090"/>
          <w:sz w:val="18"/>
          <w:szCs w:val="18"/>
          <w:lang w:eastAsia="es-ES"/>
        </w:rPr>
        <w:t># Usando generadores</w:t>
      </w:r>
    </w:p>
    <w:p w14:paraId="6C202676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eastAsia="es-ES"/>
        </w:rPr>
      </w:pPr>
      <w:proofErr w:type="spellStart"/>
      <w:r w:rsidRPr="00656305">
        <w:rPr>
          <w:rFonts w:ascii="Consolas" w:eastAsia="Times New Roman" w:hAnsi="Consolas" w:cs="Courier New"/>
          <w:b/>
          <w:bCs/>
          <w:color w:val="007020"/>
          <w:sz w:val="18"/>
          <w:szCs w:val="18"/>
          <w:lang w:eastAsia="es-ES"/>
        </w:rPr>
        <w:t>def</w:t>
      </w:r>
      <w:proofErr w:type="spellEnd"/>
      <w:r w:rsidRPr="00656305">
        <w:rPr>
          <w:rFonts w:ascii="Consolas" w:eastAsia="Times New Roman" w:hAnsi="Consolas" w:cs="Courier New"/>
          <w:color w:val="404040"/>
          <w:sz w:val="18"/>
          <w:szCs w:val="18"/>
          <w:lang w:eastAsia="es-ES"/>
        </w:rPr>
        <w:t xml:space="preserve"> </w:t>
      </w:r>
      <w:proofErr w:type="spellStart"/>
      <w:r w:rsidRPr="00656305">
        <w:rPr>
          <w:rFonts w:ascii="Consolas" w:eastAsia="Times New Roman" w:hAnsi="Consolas" w:cs="Courier New"/>
          <w:color w:val="06287E"/>
          <w:sz w:val="18"/>
          <w:szCs w:val="18"/>
          <w:lang w:eastAsia="es-ES"/>
        </w:rPr>
        <w:t>fibon</w:t>
      </w:r>
      <w:proofErr w:type="spellEnd"/>
      <w:r w:rsidRPr="00656305">
        <w:rPr>
          <w:rFonts w:ascii="Consolas" w:eastAsia="Times New Roman" w:hAnsi="Consolas" w:cs="Courier New"/>
          <w:color w:val="404040"/>
          <w:sz w:val="18"/>
          <w:szCs w:val="18"/>
          <w:lang w:eastAsia="es-ES"/>
        </w:rPr>
        <w:t>(n):</w:t>
      </w:r>
    </w:p>
    <w:p w14:paraId="28706A0A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</w:pPr>
      <w:r w:rsidRPr="00656305">
        <w:rPr>
          <w:rFonts w:ascii="Consolas" w:eastAsia="Times New Roman" w:hAnsi="Consolas" w:cs="Courier New"/>
          <w:color w:val="404040"/>
          <w:sz w:val="18"/>
          <w:szCs w:val="18"/>
          <w:lang w:eastAsia="es-ES"/>
        </w:rPr>
        <w:t xml:space="preserve">    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a </w:t>
      </w:r>
      <w:r w:rsidRPr="00656305">
        <w:rPr>
          <w:rFonts w:ascii="Consolas" w:eastAsia="Times New Roman" w:hAnsi="Consolas" w:cs="Courier New"/>
          <w:color w:val="666666"/>
          <w:sz w:val="18"/>
          <w:szCs w:val="18"/>
          <w:lang w:val="en-GB" w:eastAsia="es-ES"/>
        </w:rPr>
        <w:t>=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b </w:t>
      </w:r>
      <w:r w:rsidRPr="00656305">
        <w:rPr>
          <w:rFonts w:ascii="Consolas" w:eastAsia="Times New Roman" w:hAnsi="Consolas" w:cs="Courier New"/>
          <w:color w:val="666666"/>
          <w:sz w:val="18"/>
          <w:szCs w:val="18"/>
          <w:lang w:val="en-GB" w:eastAsia="es-ES"/>
        </w:rPr>
        <w:t>=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</w:t>
      </w:r>
      <w:r w:rsidRPr="00656305">
        <w:rPr>
          <w:rFonts w:ascii="Consolas" w:eastAsia="Times New Roman" w:hAnsi="Consolas" w:cs="Courier New"/>
          <w:color w:val="208050"/>
          <w:sz w:val="18"/>
          <w:szCs w:val="18"/>
          <w:lang w:val="en-GB" w:eastAsia="es-ES"/>
        </w:rPr>
        <w:t>1</w:t>
      </w:r>
    </w:p>
    <w:p w14:paraId="7BA0CE22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</w:pP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   </w:t>
      </w:r>
      <w:r w:rsidRPr="00656305">
        <w:rPr>
          <w:rFonts w:ascii="Consolas" w:eastAsia="Times New Roman" w:hAnsi="Consolas" w:cs="Courier New"/>
          <w:b/>
          <w:bCs/>
          <w:color w:val="007020"/>
          <w:sz w:val="18"/>
          <w:szCs w:val="18"/>
          <w:lang w:val="en-GB" w:eastAsia="es-ES"/>
        </w:rPr>
        <w:t>for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</w:t>
      </w:r>
      <w:proofErr w:type="spellStart"/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>i</w:t>
      </w:r>
      <w:proofErr w:type="spellEnd"/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</w:t>
      </w:r>
      <w:r w:rsidRPr="00656305">
        <w:rPr>
          <w:rFonts w:ascii="Consolas" w:eastAsia="Times New Roman" w:hAnsi="Consolas" w:cs="Courier New"/>
          <w:b/>
          <w:bCs/>
          <w:color w:val="007020"/>
          <w:sz w:val="18"/>
          <w:szCs w:val="18"/>
          <w:lang w:val="en-GB" w:eastAsia="es-ES"/>
        </w:rPr>
        <w:t>in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</w:t>
      </w:r>
      <w:r w:rsidRPr="00656305">
        <w:rPr>
          <w:rFonts w:ascii="Consolas" w:eastAsia="Times New Roman" w:hAnsi="Consolas" w:cs="Courier New"/>
          <w:color w:val="007020"/>
          <w:sz w:val="18"/>
          <w:szCs w:val="18"/>
          <w:lang w:val="en-GB" w:eastAsia="es-ES"/>
        </w:rPr>
        <w:t>range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>(n):</w:t>
      </w:r>
    </w:p>
    <w:p w14:paraId="6310D9A6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</w:pP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       </w:t>
      </w:r>
      <w:r w:rsidRPr="00656305">
        <w:rPr>
          <w:rFonts w:ascii="Consolas" w:eastAsia="Times New Roman" w:hAnsi="Consolas" w:cs="Courier New"/>
          <w:b/>
          <w:bCs/>
          <w:color w:val="007020"/>
          <w:sz w:val="18"/>
          <w:szCs w:val="18"/>
          <w:lang w:val="en-GB" w:eastAsia="es-ES"/>
        </w:rPr>
        <w:t>yield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a</w:t>
      </w:r>
    </w:p>
    <w:p w14:paraId="187A9358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</w:pP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       a, b </w:t>
      </w:r>
      <w:r w:rsidRPr="00656305">
        <w:rPr>
          <w:rFonts w:ascii="Consolas" w:eastAsia="Times New Roman" w:hAnsi="Consolas" w:cs="Courier New"/>
          <w:color w:val="666666"/>
          <w:sz w:val="18"/>
          <w:szCs w:val="18"/>
          <w:lang w:val="en-GB" w:eastAsia="es-ES"/>
        </w:rPr>
        <w:t>=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b, a </w:t>
      </w:r>
      <w:r w:rsidRPr="00656305">
        <w:rPr>
          <w:rFonts w:ascii="Consolas" w:eastAsia="Times New Roman" w:hAnsi="Consolas" w:cs="Courier New"/>
          <w:color w:val="666666"/>
          <w:sz w:val="18"/>
          <w:szCs w:val="18"/>
          <w:lang w:val="en-GB" w:eastAsia="es-ES"/>
        </w:rPr>
        <w:t>+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b</w:t>
      </w:r>
    </w:p>
    <w:p w14:paraId="317348DF" w14:textId="77777777" w:rsidR="00DF3F02" w:rsidRPr="00656305" w:rsidRDefault="00DF3F02" w:rsidP="00DF3F02">
      <w:pPr>
        <w:shd w:val="clear" w:color="auto" w:fill="FCFCFC"/>
        <w:spacing w:after="360" w:line="360" w:lineRule="atLeast"/>
        <w:rPr>
          <w:rFonts w:ascii="Lato" w:eastAsia="Times New Roman" w:hAnsi="Lato" w:cs="Times New Roman"/>
          <w:color w:val="404040"/>
          <w:sz w:val="24"/>
          <w:szCs w:val="24"/>
          <w:lang w:eastAsia="es-ES"/>
        </w:rPr>
      </w:pPr>
      <w:r w:rsidRPr="00656305">
        <w:rPr>
          <w:rFonts w:ascii="Lato" w:eastAsia="Times New Roman" w:hAnsi="Lato" w:cs="Times New Roman"/>
          <w:color w:val="404040"/>
          <w:sz w:val="24"/>
          <w:szCs w:val="24"/>
          <w:lang w:eastAsia="es-ES"/>
        </w:rPr>
        <w:t>Ahora podemos realizar lo siguiente:</w:t>
      </w:r>
    </w:p>
    <w:p w14:paraId="2EBF6BCE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</w:pPr>
      <w:r w:rsidRPr="00656305">
        <w:rPr>
          <w:rFonts w:ascii="Consolas" w:eastAsia="Times New Roman" w:hAnsi="Consolas" w:cs="Courier New"/>
          <w:b/>
          <w:bCs/>
          <w:color w:val="007020"/>
          <w:sz w:val="18"/>
          <w:szCs w:val="18"/>
          <w:lang w:val="en-GB" w:eastAsia="es-ES"/>
        </w:rPr>
        <w:t>for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x </w:t>
      </w:r>
      <w:r w:rsidRPr="00656305">
        <w:rPr>
          <w:rFonts w:ascii="Consolas" w:eastAsia="Times New Roman" w:hAnsi="Consolas" w:cs="Courier New"/>
          <w:b/>
          <w:bCs/>
          <w:color w:val="007020"/>
          <w:sz w:val="18"/>
          <w:szCs w:val="18"/>
          <w:lang w:val="en-GB" w:eastAsia="es-ES"/>
        </w:rPr>
        <w:t>in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</w:t>
      </w:r>
      <w:proofErr w:type="spellStart"/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>fibon</w:t>
      </w:r>
      <w:proofErr w:type="spellEnd"/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>(</w:t>
      </w:r>
      <w:r w:rsidRPr="00656305">
        <w:rPr>
          <w:rFonts w:ascii="Consolas" w:eastAsia="Times New Roman" w:hAnsi="Consolas" w:cs="Courier New"/>
          <w:color w:val="208050"/>
          <w:sz w:val="18"/>
          <w:szCs w:val="18"/>
          <w:lang w:val="en-GB" w:eastAsia="es-ES"/>
        </w:rPr>
        <w:t>1000000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>):</w:t>
      </w:r>
    </w:p>
    <w:p w14:paraId="00977AAF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</w:pP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   </w:t>
      </w:r>
      <w:r w:rsidRPr="00656305">
        <w:rPr>
          <w:rFonts w:ascii="Consolas" w:eastAsia="Times New Roman" w:hAnsi="Consolas" w:cs="Courier New"/>
          <w:color w:val="007020"/>
          <w:sz w:val="18"/>
          <w:szCs w:val="18"/>
          <w:lang w:val="en-GB" w:eastAsia="es-ES"/>
        </w:rPr>
        <w:t>print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>(x)</w:t>
      </w:r>
    </w:p>
    <w:p w14:paraId="4E4A2B91" w14:textId="77777777" w:rsidR="00DF3F02" w:rsidRPr="00656305" w:rsidRDefault="00DF3F02" w:rsidP="00DF3F02">
      <w:pPr>
        <w:shd w:val="clear" w:color="auto" w:fill="FCFCFC"/>
        <w:spacing w:after="360" w:line="360" w:lineRule="atLeast"/>
        <w:rPr>
          <w:rFonts w:ascii="Lato" w:eastAsia="Times New Roman" w:hAnsi="Lato" w:cs="Times New Roman"/>
          <w:color w:val="404040"/>
          <w:sz w:val="24"/>
          <w:szCs w:val="24"/>
          <w:lang w:eastAsia="es-ES"/>
        </w:rPr>
      </w:pPr>
      <w:r w:rsidRPr="00656305">
        <w:rPr>
          <w:rFonts w:ascii="Lato" w:eastAsia="Times New Roman" w:hAnsi="Lato" w:cs="Times New Roman"/>
          <w:color w:val="404040"/>
          <w:sz w:val="24"/>
          <w:szCs w:val="24"/>
          <w:lang w:eastAsia="es-ES"/>
        </w:rPr>
        <w:lastRenderedPageBreak/>
        <w:t>De esta manera no nos tenemos que preocupar si usaremos demasiados recursos. Sin embargo, implementado de la siguiente forma, podríamos llegar a tener problemas:</w:t>
      </w:r>
    </w:p>
    <w:p w14:paraId="0E764906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</w:pPr>
      <w:r w:rsidRPr="00656305">
        <w:rPr>
          <w:rFonts w:ascii="Consolas" w:eastAsia="Times New Roman" w:hAnsi="Consolas" w:cs="Courier New"/>
          <w:b/>
          <w:bCs/>
          <w:color w:val="007020"/>
          <w:sz w:val="18"/>
          <w:szCs w:val="18"/>
          <w:lang w:val="en-GB" w:eastAsia="es-ES"/>
        </w:rPr>
        <w:t>def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</w:t>
      </w:r>
      <w:proofErr w:type="spellStart"/>
      <w:r w:rsidRPr="00656305">
        <w:rPr>
          <w:rFonts w:ascii="Consolas" w:eastAsia="Times New Roman" w:hAnsi="Consolas" w:cs="Courier New"/>
          <w:color w:val="06287E"/>
          <w:sz w:val="18"/>
          <w:szCs w:val="18"/>
          <w:lang w:val="en-GB" w:eastAsia="es-ES"/>
        </w:rPr>
        <w:t>fibon</w:t>
      </w:r>
      <w:proofErr w:type="spellEnd"/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>(n):</w:t>
      </w:r>
    </w:p>
    <w:p w14:paraId="6ADC26F8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</w:pP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   a </w:t>
      </w:r>
      <w:r w:rsidRPr="00656305">
        <w:rPr>
          <w:rFonts w:ascii="Consolas" w:eastAsia="Times New Roman" w:hAnsi="Consolas" w:cs="Courier New"/>
          <w:color w:val="666666"/>
          <w:sz w:val="18"/>
          <w:szCs w:val="18"/>
          <w:lang w:val="en-GB" w:eastAsia="es-ES"/>
        </w:rPr>
        <w:t>=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b </w:t>
      </w:r>
      <w:r w:rsidRPr="00656305">
        <w:rPr>
          <w:rFonts w:ascii="Consolas" w:eastAsia="Times New Roman" w:hAnsi="Consolas" w:cs="Courier New"/>
          <w:color w:val="666666"/>
          <w:sz w:val="18"/>
          <w:szCs w:val="18"/>
          <w:lang w:val="en-GB" w:eastAsia="es-ES"/>
        </w:rPr>
        <w:t>=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</w:t>
      </w:r>
      <w:r w:rsidRPr="00656305">
        <w:rPr>
          <w:rFonts w:ascii="Consolas" w:eastAsia="Times New Roman" w:hAnsi="Consolas" w:cs="Courier New"/>
          <w:color w:val="208050"/>
          <w:sz w:val="18"/>
          <w:szCs w:val="18"/>
          <w:lang w:val="en-GB" w:eastAsia="es-ES"/>
        </w:rPr>
        <w:t>1</w:t>
      </w:r>
    </w:p>
    <w:p w14:paraId="1ACFF65A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</w:pP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   </w:t>
      </w:r>
      <w:proofErr w:type="spellStart"/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>resultado</w:t>
      </w:r>
      <w:proofErr w:type="spellEnd"/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</w:t>
      </w:r>
      <w:r w:rsidRPr="00656305">
        <w:rPr>
          <w:rFonts w:ascii="Consolas" w:eastAsia="Times New Roman" w:hAnsi="Consolas" w:cs="Courier New"/>
          <w:color w:val="666666"/>
          <w:sz w:val="18"/>
          <w:szCs w:val="18"/>
          <w:lang w:val="en-GB" w:eastAsia="es-ES"/>
        </w:rPr>
        <w:t>=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[]</w:t>
      </w:r>
    </w:p>
    <w:p w14:paraId="372A90B8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</w:pP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   </w:t>
      </w:r>
      <w:r w:rsidRPr="00656305">
        <w:rPr>
          <w:rFonts w:ascii="Consolas" w:eastAsia="Times New Roman" w:hAnsi="Consolas" w:cs="Courier New"/>
          <w:b/>
          <w:bCs/>
          <w:color w:val="007020"/>
          <w:sz w:val="18"/>
          <w:szCs w:val="18"/>
          <w:lang w:val="en-GB" w:eastAsia="es-ES"/>
        </w:rPr>
        <w:t>for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</w:t>
      </w:r>
      <w:proofErr w:type="spellStart"/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>i</w:t>
      </w:r>
      <w:proofErr w:type="spellEnd"/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</w:t>
      </w:r>
      <w:r w:rsidRPr="00656305">
        <w:rPr>
          <w:rFonts w:ascii="Consolas" w:eastAsia="Times New Roman" w:hAnsi="Consolas" w:cs="Courier New"/>
          <w:b/>
          <w:bCs/>
          <w:color w:val="007020"/>
          <w:sz w:val="18"/>
          <w:szCs w:val="18"/>
          <w:lang w:val="en-GB" w:eastAsia="es-ES"/>
        </w:rPr>
        <w:t>in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</w:t>
      </w:r>
      <w:r w:rsidRPr="00656305">
        <w:rPr>
          <w:rFonts w:ascii="Consolas" w:eastAsia="Times New Roman" w:hAnsi="Consolas" w:cs="Courier New"/>
          <w:color w:val="007020"/>
          <w:sz w:val="18"/>
          <w:szCs w:val="18"/>
          <w:lang w:val="en-GB" w:eastAsia="es-ES"/>
        </w:rPr>
        <w:t>range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>(n):</w:t>
      </w:r>
    </w:p>
    <w:p w14:paraId="76FEBB42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</w:pP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       </w:t>
      </w:r>
      <w:proofErr w:type="spellStart"/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>resultado</w:t>
      </w:r>
      <w:r w:rsidRPr="00656305">
        <w:rPr>
          <w:rFonts w:ascii="Consolas" w:eastAsia="Times New Roman" w:hAnsi="Consolas" w:cs="Courier New"/>
          <w:color w:val="666666"/>
          <w:sz w:val="18"/>
          <w:szCs w:val="18"/>
          <w:lang w:val="en-GB" w:eastAsia="es-ES"/>
        </w:rPr>
        <w:t>.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>append</w:t>
      </w:r>
      <w:proofErr w:type="spellEnd"/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>(a)</w:t>
      </w:r>
    </w:p>
    <w:p w14:paraId="2562B9B5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</w:pP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       a, b </w:t>
      </w:r>
      <w:r w:rsidRPr="00656305">
        <w:rPr>
          <w:rFonts w:ascii="Consolas" w:eastAsia="Times New Roman" w:hAnsi="Consolas" w:cs="Courier New"/>
          <w:color w:val="666666"/>
          <w:sz w:val="18"/>
          <w:szCs w:val="18"/>
          <w:lang w:val="en-GB" w:eastAsia="es-ES"/>
        </w:rPr>
        <w:t>=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b, a </w:t>
      </w:r>
      <w:r w:rsidRPr="00656305">
        <w:rPr>
          <w:rFonts w:ascii="Consolas" w:eastAsia="Times New Roman" w:hAnsi="Consolas" w:cs="Courier New"/>
          <w:color w:val="666666"/>
          <w:sz w:val="18"/>
          <w:szCs w:val="18"/>
          <w:lang w:val="en-GB" w:eastAsia="es-ES"/>
        </w:rPr>
        <w:t>+</w:t>
      </w: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b</w:t>
      </w:r>
    </w:p>
    <w:p w14:paraId="577B096D" w14:textId="77777777" w:rsidR="00DF3F02" w:rsidRPr="00656305" w:rsidRDefault="00DF3F02" w:rsidP="00DF3F02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404040"/>
          <w:sz w:val="18"/>
          <w:szCs w:val="18"/>
          <w:lang w:eastAsia="es-ES"/>
        </w:rPr>
      </w:pPr>
      <w:r w:rsidRPr="00656305">
        <w:rPr>
          <w:rFonts w:ascii="Consolas" w:eastAsia="Times New Roman" w:hAnsi="Consolas" w:cs="Courier New"/>
          <w:color w:val="404040"/>
          <w:sz w:val="18"/>
          <w:szCs w:val="18"/>
          <w:lang w:val="en-GB" w:eastAsia="es-ES"/>
        </w:rPr>
        <w:t xml:space="preserve">    </w:t>
      </w:r>
      <w:proofErr w:type="spellStart"/>
      <w:r w:rsidRPr="00656305">
        <w:rPr>
          <w:rFonts w:ascii="Consolas" w:eastAsia="Times New Roman" w:hAnsi="Consolas" w:cs="Courier New"/>
          <w:b/>
          <w:bCs/>
          <w:color w:val="007020"/>
          <w:sz w:val="18"/>
          <w:szCs w:val="18"/>
          <w:lang w:eastAsia="es-ES"/>
        </w:rPr>
        <w:t>return</w:t>
      </w:r>
      <w:proofErr w:type="spellEnd"/>
      <w:r w:rsidRPr="00656305">
        <w:rPr>
          <w:rFonts w:ascii="Consolas" w:eastAsia="Times New Roman" w:hAnsi="Consolas" w:cs="Courier New"/>
          <w:color w:val="404040"/>
          <w:sz w:val="18"/>
          <w:szCs w:val="18"/>
          <w:lang w:eastAsia="es-ES"/>
        </w:rPr>
        <w:t xml:space="preserve"> resultado</w:t>
      </w:r>
    </w:p>
    <w:p w14:paraId="26258F0A" w14:textId="77777777" w:rsidR="00DF3F02" w:rsidRPr="00656305" w:rsidRDefault="00DF3F02" w:rsidP="00DF3F02">
      <w:pPr>
        <w:shd w:val="clear" w:color="auto" w:fill="FCFCFC"/>
        <w:spacing w:after="360" w:line="360" w:lineRule="atLeast"/>
        <w:rPr>
          <w:rFonts w:ascii="Lato" w:eastAsia="Times New Roman" w:hAnsi="Lato" w:cs="Times New Roman"/>
          <w:color w:val="404040"/>
          <w:sz w:val="24"/>
          <w:szCs w:val="24"/>
          <w:lang w:eastAsia="es-ES"/>
        </w:rPr>
      </w:pPr>
      <w:r w:rsidRPr="00656305">
        <w:rPr>
          <w:rFonts w:ascii="Lato" w:eastAsia="Times New Roman" w:hAnsi="Lato" w:cs="Times New Roman"/>
          <w:color w:val="404040"/>
          <w:sz w:val="24"/>
          <w:szCs w:val="24"/>
          <w:lang w:eastAsia="es-ES"/>
        </w:rPr>
        <w:t>Si con el ejemplo anterior usáramos como entrada un número muy elevado, podríamos llegar a tener problemas.</w:t>
      </w:r>
    </w:p>
    <w:p w14:paraId="2821ABB8" w14:textId="77777777" w:rsidR="00DF3F02" w:rsidRDefault="00DF3F02"/>
    <w:sectPr w:rsidR="00DF3F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alibri"/>
    <w:charset w:val="01"/>
    <w:family w:val="roman"/>
    <w:pitch w:val="variable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28"/>
    <w:rsid w:val="00DF3F02"/>
    <w:rsid w:val="00F502AD"/>
    <w:rsid w:val="00FF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DFD49"/>
  <w15:chartTrackingRefBased/>
  <w15:docId w15:val="{19858C2E-EE5F-41F0-914E-BE53319B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formattedText">
    <w:name w:val="Preformatted Text"/>
    <w:basedOn w:val="Normal"/>
    <w:rsid w:val="00FF4C28"/>
    <w:pPr>
      <w:suppressAutoHyphens/>
      <w:autoSpaceDN w:val="0"/>
      <w:spacing w:after="0" w:line="276" w:lineRule="auto"/>
      <w:textAlignment w:val="baseline"/>
    </w:pPr>
    <w:rPr>
      <w:rFonts w:ascii="Liberation Mono" w:eastAsia="Liberation Mono" w:hAnsi="Liberation Mono" w:cs="Liberation Mono"/>
      <w:kern w:val="0"/>
      <w:sz w:val="20"/>
      <w:szCs w:val="20"/>
      <w:lang w:eastAsia="zh-CN" w:bidi="hi-IN"/>
      <w14:ligatures w14:val="none"/>
    </w:rPr>
  </w:style>
  <w:style w:type="character" w:customStyle="1" w:styleId="SourceText">
    <w:name w:val="Source Text"/>
    <w:rsid w:val="00FF4C2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806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Rodríguez García</dc:creator>
  <cp:keywords/>
  <dc:description/>
  <cp:lastModifiedBy>Rosa Rodríguez García</cp:lastModifiedBy>
  <cp:revision>2</cp:revision>
  <dcterms:created xsi:type="dcterms:W3CDTF">2023-10-24T17:21:00Z</dcterms:created>
  <dcterms:modified xsi:type="dcterms:W3CDTF">2023-10-24T17:24:00Z</dcterms:modified>
</cp:coreProperties>
</file>