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D3" w:rsidRPr="008C0DC2" w:rsidRDefault="009452D8" w:rsidP="009452D8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8C0DC2">
        <w:rPr>
          <w:sz w:val="24"/>
          <w:szCs w:val="24"/>
        </w:rPr>
        <w:t>Al clicar en un elemento de una lista</w:t>
      </w:r>
      <w:r w:rsidR="006F68D3" w:rsidRPr="008C0DC2">
        <w:rPr>
          <w:sz w:val="24"/>
          <w:szCs w:val="24"/>
        </w:rPr>
        <w:t>:</w:t>
      </w:r>
    </w:p>
    <w:p w:rsidR="006F68D3" w:rsidRPr="008C0DC2" w:rsidRDefault="005D2D25" w:rsidP="006F68D3">
      <w:pPr>
        <w:pStyle w:val="Prrafodelista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elemento clicado se pone azul  </w:t>
      </w:r>
      <w:r w:rsidR="009452D8" w:rsidRPr="008C0DC2">
        <w:rPr>
          <w:sz w:val="24"/>
          <w:szCs w:val="24"/>
        </w:rPr>
        <w:t>y el anterior y posterior a este elemento en verde.</w:t>
      </w:r>
    </w:p>
    <w:p w:rsidR="006F68D3" w:rsidRPr="008C0DC2" w:rsidRDefault="009452D8" w:rsidP="006F68D3">
      <w:pPr>
        <w:pStyle w:val="Prrafodelista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8C0DC2">
        <w:rPr>
          <w:sz w:val="24"/>
          <w:szCs w:val="24"/>
        </w:rPr>
        <w:t xml:space="preserve"> Todos los demás elementos de todas las listas volverán a ponerse en color negro.</w:t>
      </w:r>
    </w:p>
    <w:p w:rsidR="006F68D3" w:rsidRPr="008C0DC2" w:rsidRDefault="006F68D3" w:rsidP="006F68D3">
      <w:pPr>
        <w:pStyle w:val="Prrafodelista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8C0DC2">
        <w:rPr>
          <w:sz w:val="24"/>
          <w:szCs w:val="24"/>
        </w:rPr>
        <w:t xml:space="preserve">El div que lo contiene se pondrá con borde </w:t>
      </w:r>
      <w:r w:rsidR="00A97B70">
        <w:rPr>
          <w:sz w:val="24"/>
          <w:szCs w:val="24"/>
        </w:rPr>
        <w:t>gris</w:t>
      </w:r>
      <w:r w:rsidRPr="008C0DC2">
        <w:rPr>
          <w:sz w:val="24"/>
          <w:szCs w:val="24"/>
        </w:rPr>
        <w:t xml:space="preserve">. </w:t>
      </w:r>
    </w:p>
    <w:p w:rsidR="00AA188E" w:rsidRPr="008C0DC2" w:rsidRDefault="006F68D3" w:rsidP="006F68D3">
      <w:pPr>
        <w:pStyle w:val="Prrafodelista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8C0DC2">
        <w:rPr>
          <w:sz w:val="24"/>
          <w:szCs w:val="24"/>
        </w:rPr>
        <w:t>Los d</w:t>
      </w:r>
      <w:r w:rsidR="00A97B70">
        <w:rPr>
          <w:sz w:val="24"/>
          <w:szCs w:val="24"/>
        </w:rPr>
        <w:t>iv que estuvieran con borde gris</w:t>
      </w:r>
      <w:r w:rsidRPr="008C0DC2">
        <w:rPr>
          <w:sz w:val="24"/>
          <w:szCs w:val="24"/>
        </w:rPr>
        <w:t xml:space="preserve"> dejarán de tenerlo</w:t>
      </w:r>
      <w:r w:rsidR="009452D8" w:rsidRPr="008C0DC2">
        <w:rPr>
          <w:sz w:val="24"/>
          <w:szCs w:val="24"/>
        </w:rPr>
        <w:t xml:space="preserve"> </w:t>
      </w:r>
    </w:p>
    <w:p w:rsidR="009452D8" w:rsidRPr="008C0DC2" w:rsidRDefault="009452D8" w:rsidP="009452D8">
      <w:pPr>
        <w:spacing w:after="0" w:line="240" w:lineRule="auto"/>
        <w:rPr>
          <w:sz w:val="24"/>
          <w:szCs w:val="24"/>
        </w:rPr>
      </w:pPr>
    </w:p>
    <w:p w:rsidR="00830E5E" w:rsidRPr="008C0DC2" w:rsidRDefault="00830E5E" w:rsidP="00830E5E">
      <w:pPr>
        <w:pStyle w:val="Prrafodelista"/>
        <w:spacing w:after="0" w:line="240" w:lineRule="auto"/>
        <w:rPr>
          <w:sz w:val="24"/>
          <w:szCs w:val="24"/>
        </w:rPr>
      </w:pPr>
    </w:p>
    <w:p w:rsidR="008C0DC2" w:rsidRDefault="00830E5E" w:rsidP="00FA7FF0">
      <w:pPr>
        <w:pStyle w:val="Prrafodelista"/>
        <w:numPr>
          <w:ilvl w:val="0"/>
          <w:numId w:val="7"/>
        </w:numPr>
        <w:spacing w:after="0" w:line="240" w:lineRule="auto"/>
        <w:ind w:left="709" w:hanging="349"/>
        <w:rPr>
          <w:sz w:val="24"/>
          <w:szCs w:val="24"/>
        </w:rPr>
      </w:pPr>
      <w:r w:rsidRPr="008C0DC2">
        <w:rPr>
          <w:sz w:val="24"/>
          <w:szCs w:val="24"/>
        </w:rPr>
        <w:t>Al elegir una respuesta se comprueba si es la acertada y se pone en lugar de CONTESTA, OK o ER</w:t>
      </w:r>
      <w:r w:rsidR="008C0DC2">
        <w:rPr>
          <w:sz w:val="24"/>
          <w:szCs w:val="24"/>
        </w:rPr>
        <w:t xml:space="preserve">ROR, según lo sea o no.  </w:t>
      </w:r>
      <w:r w:rsidR="008C0DC2">
        <w:rPr>
          <w:sz w:val="24"/>
          <w:szCs w:val="24"/>
        </w:rPr>
        <w:tab/>
      </w:r>
      <w:r w:rsidR="008C0DC2">
        <w:rPr>
          <w:sz w:val="24"/>
          <w:szCs w:val="24"/>
        </w:rPr>
        <w:tab/>
      </w:r>
      <w:r w:rsidR="008C0DC2">
        <w:rPr>
          <w:sz w:val="24"/>
          <w:szCs w:val="24"/>
        </w:rPr>
        <w:tab/>
      </w:r>
      <w:r w:rsidR="008C0DC2">
        <w:rPr>
          <w:sz w:val="24"/>
          <w:szCs w:val="24"/>
        </w:rPr>
        <w:tab/>
      </w:r>
    </w:p>
    <w:p w:rsidR="00FA7FF0" w:rsidRDefault="00830E5E" w:rsidP="008C0DC2">
      <w:pPr>
        <w:pStyle w:val="Prrafodelista"/>
        <w:spacing w:after="0" w:line="240" w:lineRule="auto"/>
        <w:ind w:left="709"/>
        <w:rPr>
          <w:sz w:val="24"/>
          <w:szCs w:val="24"/>
        </w:rPr>
      </w:pPr>
      <w:r w:rsidRPr="008C0DC2">
        <w:rPr>
          <w:sz w:val="24"/>
          <w:szCs w:val="24"/>
        </w:rPr>
        <w:t>NO SE PUEDE TOCAR NADA DEL CÓDIGO HTML</w:t>
      </w:r>
      <w:r w:rsidR="00FA7FF0" w:rsidRPr="008C0DC2">
        <w:rPr>
          <w:sz w:val="24"/>
          <w:szCs w:val="24"/>
        </w:rPr>
        <w:tab/>
      </w:r>
      <w:r w:rsidR="00FA7FF0" w:rsidRPr="008C0DC2">
        <w:rPr>
          <w:sz w:val="24"/>
          <w:szCs w:val="24"/>
        </w:rPr>
        <w:tab/>
      </w:r>
      <w:r w:rsidR="00FA7FF0" w:rsidRPr="008C0DC2">
        <w:rPr>
          <w:sz w:val="24"/>
          <w:szCs w:val="24"/>
        </w:rPr>
        <w:tab/>
      </w:r>
      <w:r w:rsidR="00FA7FF0" w:rsidRPr="008C0DC2">
        <w:rPr>
          <w:sz w:val="24"/>
          <w:szCs w:val="24"/>
        </w:rPr>
        <w:tab/>
        <w:t xml:space="preserve">             Y  ha de funcionar sin tocar nada si le añadimos más preguntas con el mismo formato</w:t>
      </w:r>
      <w:r w:rsidR="00AB5AF2">
        <w:rPr>
          <w:sz w:val="24"/>
          <w:szCs w:val="24"/>
        </w:rPr>
        <w:t>.</w:t>
      </w:r>
    </w:p>
    <w:p w:rsidR="00AB5AF2" w:rsidRDefault="00AB5AF2" w:rsidP="008C0DC2">
      <w:pPr>
        <w:pStyle w:val="Prrafodelista"/>
        <w:spacing w:after="0" w:line="240" w:lineRule="auto"/>
        <w:ind w:left="709"/>
        <w:rPr>
          <w:sz w:val="24"/>
          <w:szCs w:val="24"/>
        </w:rPr>
      </w:pPr>
    </w:p>
    <w:p w:rsidR="00AB5AF2" w:rsidRPr="00922440" w:rsidRDefault="00AB5AF2" w:rsidP="00AB5AF2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922440">
        <w:rPr>
          <w:sz w:val="24"/>
          <w:szCs w:val="24"/>
        </w:rPr>
        <w:t xml:space="preserve">Dado el archivo </w:t>
      </w:r>
      <w:r>
        <w:rPr>
          <w:sz w:val="24"/>
          <w:szCs w:val="24"/>
        </w:rPr>
        <w:t>EJ 0</w:t>
      </w:r>
      <w:r>
        <w:rPr>
          <w:sz w:val="24"/>
          <w:szCs w:val="24"/>
        </w:rPr>
        <w:t>3</w:t>
      </w:r>
      <w:r w:rsidRPr="008C0DC2">
        <w:rPr>
          <w:sz w:val="24"/>
          <w:szCs w:val="24"/>
        </w:rPr>
        <w:t xml:space="preserve">.html </w:t>
      </w:r>
      <w:r w:rsidRPr="00922440">
        <w:rPr>
          <w:sz w:val="24"/>
          <w:szCs w:val="24"/>
        </w:rPr>
        <w:t xml:space="preserve">y estilos2.css, añadir un archivo </w:t>
      </w:r>
      <w:proofErr w:type="spellStart"/>
      <w:r w:rsidRPr="00922440">
        <w:rPr>
          <w:sz w:val="24"/>
          <w:szCs w:val="24"/>
        </w:rPr>
        <w:t>js</w:t>
      </w:r>
      <w:proofErr w:type="spellEnd"/>
      <w:r w:rsidRPr="00922440">
        <w:rPr>
          <w:sz w:val="24"/>
          <w:szCs w:val="24"/>
        </w:rPr>
        <w:t xml:space="preserve"> que añad</w:t>
      </w:r>
      <w:r>
        <w:rPr>
          <w:sz w:val="24"/>
          <w:szCs w:val="24"/>
        </w:rPr>
        <w:t xml:space="preserve">a o quite </w:t>
      </w:r>
      <w:r w:rsidRPr="00922440">
        <w:rPr>
          <w:sz w:val="24"/>
          <w:szCs w:val="24"/>
        </w:rPr>
        <w:t>la clase</w:t>
      </w:r>
      <w:r>
        <w:rPr>
          <w:sz w:val="24"/>
          <w:szCs w:val="24"/>
        </w:rPr>
        <w:t xml:space="preserve"> (definidas en estilos2.css)</w:t>
      </w:r>
      <w:r w:rsidRPr="00922440">
        <w:rPr>
          <w:sz w:val="24"/>
          <w:szCs w:val="24"/>
        </w:rPr>
        <w:t xml:space="preserve"> que corresponda </w:t>
      </w:r>
      <w:r>
        <w:rPr>
          <w:sz w:val="24"/>
          <w:szCs w:val="24"/>
        </w:rPr>
        <w:t>para:</w:t>
      </w:r>
      <w:r w:rsidRPr="00922440">
        <w:rPr>
          <w:sz w:val="24"/>
          <w:szCs w:val="24"/>
        </w:rPr>
        <w:t xml:space="preserve"> </w:t>
      </w:r>
    </w:p>
    <w:p w:rsidR="00AB5AF2" w:rsidRPr="008C0DC2" w:rsidRDefault="00AB5AF2" w:rsidP="00AB5AF2">
      <w:pPr>
        <w:pStyle w:val="Prrafodelista"/>
        <w:spacing w:after="0" w:line="240" w:lineRule="auto"/>
        <w:rPr>
          <w:sz w:val="24"/>
          <w:szCs w:val="24"/>
        </w:rPr>
      </w:pPr>
    </w:p>
    <w:p w:rsidR="00AB5AF2" w:rsidRPr="008C0DC2" w:rsidRDefault="00AB5AF2" w:rsidP="00AB5AF2">
      <w:pPr>
        <w:pStyle w:val="Prrafodelista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8C0DC2">
        <w:rPr>
          <w:sz w:val="24"/>
          <w:szCs w:val="24"/>
        </w:rPr>
        <w:t xml:space="preserve">Cuando el ratón pasa por encima </w:t>
      </w:r>
      <w:r w:rsidRPr="008C0DC2">
        <w:rPr>
          <w:b/>
          <w:i/>
          <w:sz w:val="24"/>
          <w:szCs w:val="24"/>
        </w:rPr>
        <w:t>(</w:t>
      </w:r>
      <w:proofErr w:type="spellStart"/>
      <w:r w:rsidRPr="008C0DC2">
        <w:rPr>
          <w:b/>
          <w:i/>
          <w:sz w:val="24"/>
          <w:szCs w:val="24"/>
        </w:rPr>
        <w:t>mouseenter</w:t>
      </w:r>
      <w:proofErr w:type="spellEnd"/>
      <w:r w:rsidRPr="008C0DC2">
        <w:rPr>
          <w:b/>
          <w:i/>
          <w:sz w:val="24"/>
          <w:szCs w:val="24"/>
        </w:rPr>
        <w:t>)</w:t>
      </w:r>
      <w:r w:rsidRPr="008C0DC2">
        <w:rPr>
          <w:sz w:val="24"/>
          <w:szCs w:val="24"/>
        </w:rPr>
        <w:t xml:space="preserve"> de una caja su borde aparece en color y más grueso. Cuando el ratón sale </w:t>
      </w:r>
      <w:r w:rsidRPr="008C0DC2">
        <w:rPr>
          <w:b/>
          <w:i/>
          <w:sz w:val="24"/>
          <w:szCs w:val="24"/>
        </w:rPr>
        <w:t>(</w:t>
      </w:r>
      <w:proofErr w:type="spellStart"/>
      <w:r w:rsidRPr="008C0DC2">
        <w:rPr>
          <w:b/>
          <w:i/>
          <w:sz w:val="24"/>
          <w:szCs w:val="24"/>
        </w:rPr>
        <w:t>mouseleave</w:t>
      </w:r>
      <w:proofErr w:type="spellEnd"/>
      <w:r w:rsidRPr="008C0DC2">
        <w:rPr>
          <w:b/>
          <w:i/>
          <w:sz w:val="24"/>
          <w:szCs w:val="24"/>
        </w:rPr>
        <w:t>)</w:t>
      </w:r>
      <w:r w:rsidRPr="008C0DC2">
        <w:rPr>
          <w:sz w:val="24"/>
          <w:szCs w:val="24"/>
        </w:rPr>
        <w:t>, la caja se queda como estaba</w:t>
      </w:r>
    </w:p>
    <w:p w:rsidR="00AB5AF2" w:rsidRPr="008C0DC2" w:rsidRDefault="00AB5AF2" w:rsidP="00AB5AF2">
      <w:pPr>
        <w:pStyle w:val="Prrafodelista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8C0DC2">
        <w:rPr>
          <w:sz w:val="24"/>
          <w:szCs w:val="24"/>
        </w:rPr>
        <w:t xml:space="preserve">Cuando una caja recibe el foco </w:t>
      </w:r>
      <w:r w:rsidRPr="008C0DC2">
        <w:rPr>
          <w:b/>
          <w:i/>
          <w:sz w:val="24"/>
          <w:szCs w:val="24"/>
        </w:rPr>
        <w:t>(</w:t>
      </w:r>
      <w:proofErr w:type="spellStart"/>
      <w:r w:rsidRPr="008C0DC2">
        <w:rPr>
          <w:b/>
          <w:i/>
          <w:sz w:val="24"/>
          <w:szCs w:val="24"/>
        </w:rPr>
        <w:t>focus</w:t>
      </w:r>
      <w:proofErr w:type="spellEnd"/>
      <w:r w:rsidRPr="008C0DC2">
        <w:rPr>
          <w:b/>
          <w:i/>
          <w:sz w:val="24"/>
          <w:szCs w:val="24"/>
        </w:rPr>
        <w:t>)</w:t>
      </w:r>
      <w:r w:rsidRPr="008C0DC2">
        <w:rPr>
          <w:sz w:val="24"/>
          <w:szCs w:val="24"/>
        </w:rPr>
        <w:t xml:space="preserve">  el borde cambia como en el caso anterior y el color de fondo también. Cuando una caja pierde el foco </w:t>
      </w:r>
      <w:r w:rsidRPr="008C0DC2">
        <w:rPr>
          <w:b/>
          <w:i/>
          <w:sz w:val="24"/>
          <w:szCs w:val="24"/>
        </w:rPr>
        <w:t>(</w:t>
      </w:r>
      <w:proofErr w:type="spellStart"/>
      <w:r w:rsidRPr="008C0DC2">
        <w:rPr>
          <w:b/>
          <w:i/>
          <w:sz w:val="24"/>
          <w:szCs w:val="24"/>
        </w:rPr>
        <w:t>blur</w:t>
      </w:r>
      <w:proofErr w:type="spellEnd"/>
      <w:r w:rsidRPr="008C0DC2">
        <w:rPr>
          <w:b/>
          <w:i/>
          <w:sz w:val="24"/>
          <w:szCs w:val="24"/>
        </w:rPr>
        <w:t>)</w:t>
      </w:r>
      <w:r w:rsidRPr="008C0DC2">
        <w:rPr>
          <w:sz w:val="24"/>
          <w:szCs w:val="24"/>
        </w:rPr>
        <w:t xml:space="preserve"> recupera su aspecto inicial.</w:t>
      </w:r>
    </w:p>
    <w:p w:rsidR="00AB5AF2" w:rsidRPr="008C0DC2" w:rsidRDefault="00AB5AF2" w:rsidP="00AB5AF2">
      <w:pPr>
        <w:pStyle w:val="Prrafodelista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8C0DC2">
        <w:rPr>
          <w:sz w:val="24"/>
          <w:szCs w:val="24"/>
        </w:rPr>
        <w:t xml:space="preserve">Cuando pulsamos el </w:t>
      </w:r>
      <w:proofErr w:type="spellStart"/>
      <w:r w:rsidRPr="008C0DC2">
        <w:rPr>
          <w:sz w:val="24"/>
          <w:szCs w:val="24"/>
        </w:rPr>
        <w:t>submit</w:t>
      </w:r>
      <w:proofErr w:type="spellEnd"/>
      <w:r w:rsidRPr="008C0DC2">
        <w:rPr>
          <w:sz w:val="24"/>
          <w:szCs w:val="24"/>
        </w:rPr>
        <w:t xml:space="preserve"> </w:t>
      </w:r>
      <w:r w:rsidRPr="008C0DC2">
        <w:rPr>
          <w:b/>
          <w:i/>
          <w:sz w:val="24"/>
          <w:szCs w:val="24"/>
        </w:rPr>
        <w:t>(</w:t>
      </w:r>
      <w:proofErr w:type="spellStart"/>
      <w:r w:rsidRPr="008C0DC2">
        <w:rPr>
          <w:b/>
          <w:i/>
          <w:sz w:val="24"/>
          <w:szCs w:val="24"/>
        </w:rPr>
        <w:t>submit</w:t>
      </w:r>
      <w:proofErr w:type="spellEnd"/>
      <w:r w:rsidRPr="008C0DC2">
        <w:rPr>
          <w:b/>
          <w:i/>
          <w:sz w:val="24"/>
          <w:szCs w:val="24"/>
        </w:rPr>
        <w:t>)</w:t>
      </w:r>
      <w:r w:rsidRPr="008C0DC2">
        <w:rPr>
          <w:sz w:val="24"/>
          <w:szCs w:val="24"/>
        </w:rPr>
        <w:t xml:space="preserve"> registrar, se comprueba que la </w:t>
      </w:r>
      <w:proofErr w:type="spellStart"/>
      <w:r w:rsidRPr="008C0DC2">
        <w:rPr>
          <w:sz w:val="24"/>
          <w:szCs w:val="24"/>
        </w:rPr>
        <w:t>password</w:t>
      </w:r>
      <w:proofErr w:type="spellEnd"/>
      <w:r w:rsidRPr="008C0DC2">
        <w:rPr>
          <w:sz w:val="24"/>
          <w:szCs w:val="24"/>
        </w:rPr>
        <w:t xml:space="preserve"> tenga mínimo 6 caracteres. Si no es así su borde será de color rojo y estilo Groove.</w:t>
      </w:r>
    </w:p>
    <w:p w:rsidR="00AB5AF2" w:rsidRPr="008C0DC2" w:rsidRDefault="00AB5AF2" w:rsidP="00AB5AF2">
      <w:pPr>
        <w:pStyle w:val="Prrafodelista"/>
        <w:spacing w:after="0" w:line="240" w:lineRule="auto"/>
        <w:ind w:left="1440"/>
        <w:rPr>
          <w:sz w:val="24"/>
          <w:szCs w:val="24"/>
        </w:rPr>
      </w:pPr>
    </w:p>
    <w:p w:rsidR="00AB5AF2" w:rsidRPr="008C0DC2" w:rsidRDefault="00AB5AF2" w:rsidP="00AB5AF2">
      <w:pPr>
        <w:rPr>
          <w:sz w:val="24"/>
          <w:szCs w:val="24"/>
        </w:rPr>
      </w:pPr>
      <w:r w:rsidRPr="008C0DC2">
        <w:rPr>
          <w:noProof/>
          <w:sz w:val="24"/>
          <w:szCs w:val="24"/>
          <w:lang w:eastAsia="es-ES"/>
        </w:rPr>
        <w:drawing>
          <wp:inline distT="0" distB="0" distL="0" distR="0" wp14:anchorId="15DC6B88" wp14:editId="4415F17C">
            <wp:extent cx="1178169" cy="1016038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44" cy="10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C2">
        <w:rPr>
          <w:noProof/>
          <w:sz w:val="24"/>
          <w:szCs w:val="24"/>
          <w:lang w:eastAsia="es-ES"/>
        </w:rPr>
        <w:drawing>
          <wp:inline distT="0" distB="0" distL="0" distR="0" wp14:anchorId="18DDFAEA" wp14:editId="16EFA6D2">
            <wp:extent cx="1441939" cy="1009345"/>
            <wp:effectExtent l="0" t="0" r="635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788" cy="101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C2">
        <w:rPr>
          <w:noProof/>
          <w:sz w:val="24"/>
          <w:szCs w:val="24"/>
          <w:lang w:eastAsia="es-ES"/>
        </w:rPr>
        <w:drawing>
          <wp:inline distT="0" distB="0" distL="0" distR="0" wp14:anchorId="02DF8888" wp14:editId="54856C66">
            <wp:extent cx="1200050" cy="10287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788" cy="103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C2">
        <w:rPr>
          <w:noProof/>
          <w:sz w:val="24"/>
          <w:szCs w:val="24"/>
          <w:lang w:eastAsia="es-ES"/>
        </w:rPr>
        <w:drawing>
          <wp:inline distT="0" distB="0" distL="0" distR="0" wp14:anchorId="1D9C583B" wp14:editId="11F18B61">
            <wp:extent cx="1397977" cy="1026461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60" cy="102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AF2" w:rsidRDefault="00AB5AF2" w:rsidP="00AB5AF2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Codificar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</w:t>
      </w:r>
      <w:r>
        <w:rPr>
          <w:sz w:val="24"/>
          <w:szCs w:val="24"/>
        </w:rPr>
        <w:t>EJ 0</w:t>
      </w:r>
      <w:r>
        <w:rPr>
          <w:sz w:val="24"/>
          <w:szCs w:val="24"/>
        </w:rPr>
        <w:t>4</w:t>
      </w:r>
      <w:r w:rsidRPr="008C0DC2">
        <w:rPr>
          <w:sz w:val="24"/>
          <w:szCs w:val="24"/>
        </w:rPr>
        <w:t xml:space="preserve">.html </w:t>
      </w:r>
      <w:r>
        <w:rPr>
          <w:sz w:val="24"/>
          <w:szCs w:val="24"/>
        </w:rPr>
        <w:t>lo que indican los botones</w:t>
      </w:r>
    </w:p>
    <w:p w:rsidR="00AB5AF2" w:rsidRDefault="00AB5AF2" w:rsidP="00AB5AF2">
      <w:pPr>
        <w:pStyle w:val="Prrafodelista"/>
        <w:spacing w:after="0" w:line="240" w:lineRule="auto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61D01A2" wp14:editId="01D4A242">
            <wp:extent cx="3840480" cy="2151416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5431" cy="21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F2" w:rsidRPr="00A33126" w:rsidRDefault="00AB5AF2" w:rsidP="00AB5AF2">
      <w:pPr>
        <w:spacing w:after="120"/>
        <w:ind w:left="708"/>
        <w:rPr>
          <w:sz w:val="24"/>
          <w:szCs w:val="24"/>
        </w:rPr>
      </w:pPr>
    </w:p>
    <w:p w:rsidR="00AB5AF2" w:rsidRDefault="00AB5AF2" w:rsidP="00AB5AF2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8C0DC2">
        <w:rPr>
          <w:sz w:val="24"/>
          <w:szCs w:val="24"/>
        </w:rPr>
        <w:t xml:space="preserve">Utilizar el archivo </w:t>
      </w:r>
      <w:r>
        <w:rPr>
          <w:sz w:val="24"/>
          <w:szCs w:val="24"/>
        </w:rPr>
        <w:t>EJ 0</w:t>
      </w:r>
      <w:r>
        <w:rPr>
          <w:sz w:val="24"/>
          <w:szCs w:val="24"/>
        </w:rPr>
        <w:t>5</w:t>
      </w:r>
      <w:r w:rsidRPr="008C0DC2">
        <w:rPr>
          <w:sz w:val="24"/>
          <w:szCs w:val="24"/>
        </w:rPr>
        <w:t xml:space="preserve">.html para crear “citas en texto destacado”. Aparecerá en las citas el texto de los </w:t>
      </w:r>
      <w:proofErr w:type="spellStart"/>
      <w:r w:rsidRPr="008C0DC2">
        <w:rPr>
          <w:sz w:val="24"/>
          <w:szCs w:val="24"/>
        </w:rPr>
        <w:t>span</w:t>
      </w:r>
      <w:proofErr w:type="spellEnd"/>
      <w:r w:rsidRPr="008C0DC2">
        <w:rPr>
          <w:sz w:val="24"/>
          <w:szCs w:val="24"/>
        </w:rPr>
        <w:t xml:space="preserve"> con clase ‘extraer’, no aparecerá aquellos que tengan clase ‘omitir’</w:t>
      </w:r>
      <w:r>
        <w:rPr>
          <w:sz w:val="24"/>
          <w:szCs w:val="24"/>
        </w:rPr>
        <w:t>.</w:t>
      </w:r>
    </w:p>
    <w:p w:rsidR="00AB5AF2" w:rsidRPr="008C0DC2" w:rsidRDefault="00AB5AF2" w:rsidP="00AB5AF2">
      <w:pPr>
        <w:pStyle w:val="Prrafodelista"/>
        <w:rPr>
          <w:sz w:val="24"/>
          <w:szCs w:val="24"/>
        </w:rPr>
      </w:pPr>
    </w:p>
    <w:p w:rsidR="00AB5AF2" w:rsidRPr="008C0DC2" w:rsidRDefault="00AB5AF2" w:rsidP="00AB5AF2">
      <w:pPr>
        <w:spacing w:after="12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4C9B3A1C" wp14:editId="7A113037">
            <wp:extent cx="3829936" cy="2959660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21" cy="296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F2" w:rsidRDefault="00AB5AF2" w:rsidP="00AB5AF2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8C0DC2">
        <w:rPr>
          <w:sz w:val="24"/>
          <w:szCs w:val="24"/>
        </w:rPr>
        <w:t xml:space="preserve">Utilizar el archivo </w:t>
      </w:r>
      <w:r>
        <w:rPr>
          <w:sz w:val="24"/>
          <w:szCs w:val="24"/>
        </w:rPr>
        <w:t>EJ 0</w:t>
      </w:r>
      <w:r>
        <w:rPr>
          <w:sz w:val="24"/>
          <w:szCs w:val="24"/>
        </w:rPr>
        <w:t>6</w:t>
      </w:r>
      <w:r w:rsidRPr="008C0DC2">
        <w:rPr>
          <w:sz w:val="24"/>
          <w:szCs w:val="24"/>
        </w:rPr>
        <w:t>.html</w:t>
      </w:r>
      <w:r>
        <w:rPr>
          <w:sz w:val="24"/>
          <w:szCs w:val="24"/>
        </w:rPr>
        <w:t xml:space="preserve">. Cuando se teclee una palabra en el input se comprueba que párrafos la contienen. El que la contenga aparecerá dentro de un div con clase “encontrada” y a su lado la palabra ENCONTRADA. Al teclear una nueva palabra los párrafos marcados vuelven a su situación anterior. </w:t>
      </w:r>
    </w:p>
    <w:p w:rsidR="00AB5AF2" w:rsidRDefault="00AB5AF2" w:rsidP="00AB5AF2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0073AB57" wp14:editId="7080D7BC">
            <wp:extent cx="3994099" cy="1725334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658" cy="172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F2" w:rsidRPr="008C0DC2" w:rsidRDefault="00AB5AF2" w:rsidP="00AB5AF2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s-ES"/>
        </w:rPr>
        <w:drawing>
          <wp:inline distT="0" distB="0" distL="0" distR="0" wp14:anchorId="19E12ACE" wp14:editId="6E33E83D">
            <wp:extent cx="3957523" cy="183356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77" cy="183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AB5AF2" w:rsidRPr="008C0DC2" w:rsidSect="004D40DC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102" w:rsidRDefault="00343102" w:rsidP="006955C4">
      <w:pPr>
        <w:spacing w:after="0" w:line="240" w:lineRule="auto"/>
      </w:pPr>
      <w:r>
        <w:separator/>
      </w:r>
    </w:p>
  </w:endnote>
  <w:endnote w:type="continuationSeparator" w:id="0">
    <w:p w:rsidR="00343102" w:rsidRDefault="00343102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102" w:rsidRDefault="00343102" w:rsidP="006955C4">
      <w:pPr>
        <w:spacing w:after="0" w:line="240" w:lineRule="auto"/>
      </w:pPr>
      <w:r>
        <w:separator/>
      </w:r>
    </w:p>
  </w:footnote>
  <w:footnote w:type="continuationSeparator" w:id="0">
    <w:p w:rsidR="00343102" w:rsidRDefault="00343102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55AFFCA78F549A885502739F00AE4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955C4" w:rsidRDefault="006955C4" w:rsidP="006955C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565AD">
          <w:rPr>
            <w:rFonts w:asciiTheme="majorHAnsi" w:eastAsiaTheme="majorEastAsia" w:hAnsiTheme="majorHAnsi" w:cstheme="majorBidi"/>
            <w:sz w:val="32"/>
            <w:szCs w:val="32"/>
          </w:rPr>
          <w:t xml:space="preserve">Ejercicios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jQuery</w:t>
        </w:r>
        <w:proofErr w:type="spellEnd"/>
        <w:r w:rsidRPr="005565AD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HOJA </w:t>
        </w:r>
        <w:r w:rsidR="00AB5AF2">
          <w:rPr>
            <w:rFonts w:asciiTheme="majorHAnsi" w:eastAsiaTheme="majorEastAsia" w:hAnsiTheme="majorHAnsi" w:cstheme="majorBidi"/>
            <w:sz w:val="32"/>
            <w:szCs w:val="32"/>
          </w:rPr>
          <w:t>5</w:t>
        </w:r>
      </w:p>
    </w:sdtContent>
  </w:sdt>
  <w:p w:rsidR="006955C4" w:rsidRDefault="006955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0C72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041CF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53A36"/>
    <w:multiLevelType w:val="hybridMultilevel"/>
    <w:tmpl w:val="F57077DA"/>
    <w:lvl w:ilvl="0" w:tplc="0C0A0017">
      <w:start w:val="1"/>
      <w:numFmt w:val="lowerLetter"/>
      <w:lvlText w:val="%1)"/>
      <w:lvlJc w:val="left"/>
      <w:pPr>
        <w:ind w:left="1485" w:hanging="360"/>
      </w:pPr>
    </w:lvl>
    <w:lvl w:ilvl="1" w:tplc="0C0A0019" w:tentative="1">
      <w:start w:val="1"/>
      <w:numFmt w:val="lowerLetter"/>
      <w:lvlText w:val="%2."/>
      <w:lvlJc w:val="left"/>
      <w:pPr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DE04E1D"/>
    <w:multiLevelType w:val="hybridMultilevel"/>
    <w:tmpl w:val="06567F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0B252C"/>
    <w:multiLevelType w:val="hybridMultilevel"/>
    <w:tmpl w:val="8B0E3CE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280D2928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178A3"/>
    <w:multiLevelType w:val="hybridMultilevel"/>
    <w:tmpl w:val="BC74587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405B2085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A3F6C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B5A35"/>
    <w:multiLevelType w:val="multilevel"/>
    <w:tmpl w:val="EEE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C45F59"/>
    <w:multiLevelType w:val="hybridMultilevel"/>
    <w:tmpl w:val="D03C02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C17B81"/>
    <w:multiLevelType w:val="hybridMultilevel"/>
    <w:tmpl w:val="C44C16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8F"/>
    <w:rsid w:val="00020570"/>
    <w:rsid w:val="000223AE"/>
    <w:rsid w:val="000B0BD5"/>
    <w:rsid w:val="000B6871"/>
    <w:rsid w:val="000D1F5F"/>
    <w:rsid w:val="000D6089"/>
    <w:rsid w:val="000D6C84"/>
    <w:rsid w:val="000F49DD"/>
    <w:rsid w:val="000F7364"/>
    <w:rsid w:val="00103ED5"/>
    <w:rsid w:val="001438E0"/>
    <w:rsid w:val="00194510"/>
    <w:rsid w:val="001A7AB3"/>
    <w:rsid w:val="001B4CF9"/>
    <w:rsid w:val="001C1DC5"/>
    <w:rsid w:val="001C50B4"/>
    <w:rsid w:val="001D6BD5"/>
    <w:rsid w:val="00224AFD"/>
    <w:rsid w:val="00237043"/>
    <w:rsid w:val="00243344"/>
    <w:rsid w:val="00257925"/>
    <w:rsid w:val="00260327"/>
    <w:rsid w:val="003139C7"/>
    <w:rsid w:val="003221CB"/>
    <w:rsid w:val="00325BF7"/>
    <w:rsid w:val="00343102"/>
    <w:rsid w:val="00363415"/>
    <w:rsid w:val="00364617"/>
    <w:rsid w:val="00373C21"/>
    <w:rsid w:val="003812A5"/>
    <w:rsid w:val="0038276E"/>
    <w:rsid w:val="00384E41"/>
    <w:rsid w:val="003C61BC"/>
    <w:rsid w:val="003E17E5"/>
    <w:rsid w:val="003F624E"/>
    <w:rsid w:val="00423F14"/>
    <w:rsid w:val="004756A3"/>
    <w:rsid w:val="004840E2"/>
    <w:rsid w:val="00492E7F"/>
    <w:rsid w:val="004965A5"/>
    <w:rsid w:val="004C5955"/>
    <w:rsid w:val="004D40DC"/>
    <w:rsid w:val="00511B9F"/>
    <w:rsid w:val="0054157A"/>
    <w:rsid w:val="00585C1A"/>
    <w:rsid w:val="005A6EA3"/>
    <w:rsid w:val="005D2D25"/>
    <w:rsid w:val="005E2FF0"/>
    <w:rsid w:val="00600AF7"/>
    <w:rsid w:val="006537BA"/>
    <w:rsid w:val="00692BBF"/>
    <w:rsid w:val="006955C4"/>
    <w:rsid w:val="006F073B"/>
    <w:rsid w:val="006F68D3"/>
    <w:rsid w:val="00705C47"/>
    <w:rsid w:val="00705F06"/>
    <w:rsid w:val="00706DEC"/>
    <w:rsid w:val="007554E0"/>
    <w:rsid w:val="00760820"/>
    <w:rsid w:val="00761D8F"/>
    <w:rsid w:val="00771CA5"/>
    <w:rsid w:val="00792ED0"/>
    <w:rsid w:val="007A4A56"/>
    <w:rsid w:val="007B046F"/>
    <w:rsid w:val="007D6C4B"/>
    <w:rsid w:val="00830E5E"/>
    <w:rsid w:val="008C0DC2"/>
    <w:rsid w:val="008C15F2"/>
    <w:rsid w:val="009452D8"/>
    <w:rsid w:val="00967E96"/>
    <w:rsid w:val="00975758"/>
    <w:rsid w:val="009B375B"/>
    <w:rsid w:val="009F0E6F"/>
    <w:rsid w:val="00A1789C"/>
    <w:rsid w:val="00A21732"/>
    <w:rsid w:val="00A349A6"/>
    <w:rsid w:val="00A3626B"/>
    <w:rsid w:val="00A51499"/>
    <w:rsid w:val="00A63C6C"/>
    <w:rsid w:val="00A94DE9"/>
    <w:rsid w:val="00A97B70"/>
    <w:rsid w:val="00AA188E"/>
    <w:rsid w:val="00AB031D"/>
    <w:rsid w:val="00AB078B"/>
    <w:rsid w:val="00AB5AF2"/>
    <w:rsid w:val="00AF2890"/>
    <w:rsid w:val="00B129CE"/>
    <w:rsid w:val="00B347A9"/>
    <w:rsid w:val="00B37E18"/>
    <w:rsid w:val="00B476B4"/>
    <w:rsid w:val="00B75E64"/>
    <w:rsid w:val="00B77D6A"/>
    <w:rsid w:val="00BA2C9D"/>
    <w:rsid w:val="00BC6FB8"/>
    <w:rsid w:val="00C04C9D"/>
    <w:rsid w:val="00C65845"/>
    <w:rsid w:val="00C94F91"/>
    <w:rsid w:val="00CB4C01"/>
    <w:rsid w:val="00CE1551"/>
    <w:rsid w:val="00D4633F"/>
    <w:rsid w:val="00D6362B"/>
    <w:rsid w:val="00D66FF4"/>
    <w:rsid w:val="00D73547"/>
    <w:rsid w:val="00DE66B9"/>
    <w:rsid w:val="00DF26B9"/>
    <w:rsid w:val="00DF28C9"/>
    <w:rsid w:val="00DF4F00"/>
    <w:rsid w:val="00E453B9"/>
    <w:rsid w:val="00E47150"/>
    <w:rsid w:val="00E52928"/>
    <w:rsid w:val="00E6382F"/>
    <w:rsid w:val="00EA3847"/>
    <w:rsid w:val="00F804F1"/>
    <w:rsid w:val="00F84D6C"/>
    <w:rsid w:val="00F95231"/>
    <w:rsid w:val="00FA47C5"/>
    <w:rsid w:val="00FA6AF8"/>
    <w:rsid w:val="00FA7FF0"/>
    <w:rsid w:val="00FB5B17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89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5C4"/>
  </w:style>
  <w:style w:type="paragraph" w:styleId="Piedepgina">
    <w:name w:val="footer"/>
    <w:basedOn w:val="Normal"/>
    <w:link w:val="PiedepginaCar"/>
    <w:uiPriority w:val="99"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89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5C4"/>
  </w:style>
  <w:style w:type="paragraph" w:styleId="Piedepgina">
    <w:name w:val="footer"/>
    <w:basedOn w:val="Normal"/>
    <w:link w:val="PiedepginaCar"/>
    <w:uiPriority w:val="99"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5AFFCA78F549A885502739F00AE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C2DDA-F77B-4842-9A5B-F98002C019D2}"/>
      </w:docPartPr>
      <w:docPartBody>
        <w:p w:rsidR="00EE194B" w:rsidRDefault="004D40CC" w:rsidP="004D40CC">
          <w:pPr>
            <w:pStyle w:val="D55AFFCA78F549A885502739F00AE4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D40CC"/>
    <w:rsid w:val="0014220F"/>
    <w:rsid w:val="003E61C4"/>
    <w:rsid w:val="004330AD"/>
    <w:rsid w:val="0047187E"/>
    <w:rsid w:val="004D40CC"/>
    <w:rsid w:val="00532870"/>
    <w:rsid w:val="005570E9"/>
    <w:rsid w:val="00634F06"/>
    <w:rsid w:val="006E33EC"/>
    <w:rsid w:val="00814AC3"/>
    <w:rsid w:val="00816BBC"/>
    <w:rsid w:val="00A82E36"/>
    <w:rsid w:val="00B7442F"/>
    <w:rsid w:val="00C00D97"/>
    <w:rsid w:val="00C24EF2"/>
    <w:rsid w:val="00C77E0B"/>
    <w:rsid w:val="00CF4D44"/>
    <w:rsid w:val="00E23AE0"/>
    <w:rsid w:val="00E35290"/>
    <w:rsid w:val="00ED0696"/>
    <w:rsid w:val="00ED2534"/>
    <w:rsid w:val="00EE194B"/>
    <w:rsid w:val="00F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9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5AFFCA78F549A885502739F00AE42A">
    <w:name w:val="D55AFFCA78F549A885502739F00AE42A"/>
    <w:rsid w:val="004D40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793FC-6C50-48A8-95CF-9A4A28179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jQuery                                                                  HOJA 4</vt:lpstr>
    </vt:vector>
  </TitlesOfParts>
  <Company>Hewlett-Packard Company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jQuery                                                                  HOJA 5</dc:title>
  <dc:creator>Rosa</dc:creator>
  <cp:lastModifiedBy>Yolanda</cp:lastModifiedBy>
  <cp:revision>2</cp:revision>
  <dcterms:created xsi:type="dcterms:W3CDTF">2021-01-24T19:24:00Z</dcterms:created>
  <dcterms:modified xsi:type="dcterms:W3CDTF">2021-01-24T19:24:00Z</dcterms:modified>
</cp:coreProperties>
</file>