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240" w:lineRule="auto"/>
        <w:jc w:val="center"/>
        <w:rPr>
          <w:rFonts w:ascii="Calibri" w:cs="Calibri" w:eastAsia="Calibri" w:hAnsi="Calibri"/>
          <w:b w:val="1"/>
          <w:color w:val="fa4632"/>
        </w:rPr>
      </w:pPr>
      <w:bookmarkStart w:colFirst="0" w:colLast="0" w:name="_9bx1l3h2rhkh" w:id="0"/>
      <w:bookmarkEnd w:id="0"/>
      <w:r w:rsidDel="00000000" w:rsidR="00000000" w:rsidRPr="00000000">
        <w:rPr>
          <w:rFonts w:ascii="Calibri" w:cs="Calibri" w:eastAsia="Calibri" w:hAnsi="Calibri"/>
          <w:b w:val="1"/>
          <w:color w:val="fa4632"/>
          <w:rtl w:val="0"/>
        </w:rPr>
        <w:t xml:space="preserve">BRIEFING: </w:t>
      </w:r>
      <w:r w:rsidDel="00000000" w:rsidR="00000000" w:rsidRPr="00000000">
        <w:rPr>
          <w:rFonts w:ascii="Calibri" w:cs="Calibri" w:eastAsia="Calibri" w:hAnsi="Calibri"/>
          <w:b w:val="1"/>
          <w:color w:val="fa4632"/>
          <w:rtl w:val="0"/>
        </w:rPr>
        <w:t xml:space="preserve">E</w:t>
      </w:r>
      <w:r w:rsidDel="00000000" w:rsidR="00000000" w:rsidRPr="00000000">
        <w:rPr>
          <w:rFonts w:ascii="Calibri" w:cs="Calibri" w:eastAsia="Calibri" w:hAnsi="Calibri"/>
          <w:b w:val="1"/>
          <w:color w:val="fa4632"/>
          <w:rtl w:val="0"/>
        </w:rPr>
        <w:t xml:space="preserve">NTRADAZONE</w:t>
      </w:r>
    </w:p>
    <w:p w:rsidR="00000000" w:rsidDel="00000000" w:rsidP="00000000" w:rsidRDefault="00000000" w:rsidRPr="00000000" w14:paraId="00000002">
      <w:pPr>
        <w:pStyle w:val="Title"/>
        <w:spacing w:after="0" w:lineRule="auto"/>
        <w:jc w:val="center"/>
        <w:rPr>
          <w:rFonts w:ascii="Calibri" w:cs="Calibri" w:eastAsia="Calibri" w:hAnsi="Calibri"/>
          <w:b w:val="1"/>
          <w:color w:val="31849b"/>
        </w:rPr>
      </w:pPr>
      <w:bookmarkStart w:colFirst="0" w:colLast="0" w:name="_hb96c4k22xi7"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4">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5">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6">
      <w:pPr>
        <w:spacing w:line="276" w:lineRule="auto"/>
        <w:jc w:val="center"/>
        <w:rPr>
          <w:rFonts w:ascii="Montserrat" w:cs="Montserrat" w:eastAsia="Montserrat" w:hAnsi="Montserrat"/>
          <w:b w:val="1"/>
          <w:color w:val="31849b"/>
          <w:sz w:val="32"/>
          <w:szCs w:val="32"/>
        </w:rPr>
      </w:pPr>
      <w:r w:rsidDel="00000000" w:rsidR="00000000" w:rsidRPr="00000000">
        <w:rPr>
          <w:rFonts w:ascii="Montserrat" w:cs="Montserrat" w:eastAsia="Montserrat" w:hAnsi="Montserrat"/>
          <w:b w:val="1"/>
          <w:color w:val="31849b"/>
          <w:sz w:val="32"/>
          <w:szCs w:val="32"/>
        </w:rPr>
        <w:drawing>
          <wp:inline distB="114300" distT="114300" distL="114300" distR="114300">
            <wp:extent cx="4762500" cy="47625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8">
      <w:pPr>
        <w:spacing w:line="276" w:lineRule="auto"/>
        <w:jc w:val="right"/>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9">
      <w:pPr>
        <w:spacing w:line="276" w:lineRule="auto"/>
        <w:jc w:val="right"/>
        <w:rPr>
          <w:rFonts w:ascii="Montserrat" w:cs="Montserrat" w:eastAsia="Montserrat" w:hAnsi="Montserrat"/>
          <w:color w:val="fa4632"/>
          <w:sz w:val="32"/>
          <w:szCs w:val="32"/>
        </w:rPr>
      </w:pPr>
      <w:r w:rsidDel="00000000" w:rsidR="00000000" w:rsidRPr="00000000">
        <w:rPr>
          <w:rFonts w:ascii="Montserrat" w:cs="Montserrat" w:eastAsia="Montserrat" w:hAnsi="Montserrat"/>
          <w:color w:val="fa4632"/>
          <w:sz w:val="32"/>
          <w:szCs w:val="32"/>
          <w:rtl w:val="0"/>
        </w:rPr>
        <w:t xml:space="preserve">Realizado por Jerome Gamboa y Marco Batista</w:t>
      </w:r>
    </w:p>
    <w:p w:rsidR="00000000" w:rsidDel="00000000" w:rsidP="00000000" w:rsidRDefault="00000000" w:rsidRPr="00000000" w14:paraId="0000000A">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B">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C">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D">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E">
      <w:pPr>
        <w:spacing w:line="276" w:lineRule="auto"/>
        <w:jc w:val="both"/>
        <w:rPr>
          <w:rFonts w:ascii="Montserrat" w:cs="Montserrat" w:eastAsia="Montserrat" w:hAnsi="Montserrat"/>
          <w:b w:val="1"/>
          <w:color w:val="31849b"/>
          <w:sz w:val="32"/>
          <w:szCs w:val="32"/>
        </w:rPr>
      </w:pPr>
      <w:r w:rsidDel="00000000" w:rsidR="00000000" w:rsidRPr="00000000">
        <w:rPr>
          <w:rtl w:val="0"/>
        </w:rPr>
      </w:r>
    </w:p>
    <w:p w:rsidR="00000000" w:rsidDel="00000000" w:rsidP="00000000" w:rsidRDefault="00000000" w:rsidRPr="00000000" w14:paraId="0000000F">
      <w:pPr>
        <w:pStyle w:val="Heading1"/>
        <w:jc w:val="both"/>
        <w:rPr>
          <w:rFonts w:ascii="Calibri" w:cs="Calibri" w:eastAsia="Calibri" w:hAnsi="Calibri"/>
          <w:b w:val="1"/>
          <w:color w:val="26a0d2"/>
          <w:sz w:val="32"/>
          <w:szCs w:val="32"/>
        </w:rPr>
      </w:pPr>
      <w:bookmarkStart w:colFirst="0" w:colLast="0" w:name="_a047d790tggp" w:id="2"/>
      <w:bookmarkEnd w:id="2"/>
      <w:r w:rsidDel="00000000" w:rsidR="00000000" w:rsidRPr="00000000">
        <w:rPr>
          <w:rFonts w:ascii="Calibri" w:cs="Calibri" w:eastAsia="Calibri" w:hAnsi="Calibri"/>
          <w:b w:val="1"/>
          <w:color w:val="26a0d2"/>
          <w:sz w:val="32"/>
          <w:szCs w:val="32"/>
          <w:rtl w:val="0"/>
        </w:rPr>
        <w:t xml:space="preserve">1. Información General y Objetivos</w:t>
      </w:r>
    </w:p>
    <w:p w:rsidR="00000000" w:rsidDel="00000000" w:rsidP="00000000" w:rsidRDefault="00000000" w:rsidRPr="00000000" w14:paraId="00000010">
      <w:pPr>
        <w:numPr>
          <w:ilvl w:val="0"/>
          <w:numId w:val="2"/>
        </w:numPr>
        <w:spacing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Nombre: </w:t>
      </w:r>
      <w:r w:rsidDel="00000000" w:rsidR="00000000" w:rsidRPr="00000000">
        <w:rPr>
          <w:rFonts w:ascii="Calibri" w:cs="Calibri" w:eastAsia="Calibri" w:hAnsi="Calibri"/>
          <w:rtl w:val="0"/>
        </w:rPr>
        <w:t xml:space="preserve">ENTRADAZONE</w:t>
      </w:r>
      <w:r w:rsidDel="00000000" w:rsidR="00000000" w:rsidRPr="00000000">
        <w:rPr>
          <w:rtl w:val="0"/>
        </w:rPr>
      </w:r>
    </w:p>
    <w:p w:rsidR="00000000" w:rsidDel="00000000" w:rsidP="00000000" w:rsidRDefault="00000000" w:rsidRPr="00000000" w14:paraId="00000011">
      <w:pPr>
        <w:numPr>
          <w:ilvl w:val="0"/>
          <w:numId w:val="2"/>
        </w:numPr>
        <w:spacing w:after="0" w:afterAutospacing="0" w:line="240"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ENTRADAZONE</w:t>
      </w:r>
      <w:r w:rsidDel="00000000" w:rsidR="00000000" w:rsidRPr="00000000">
        <w:rPr>
          <w:rFonts w:ascii="Calibri" w:cs="Calibri" w:eastAsia="Calibri" w:hAnsi="Calibri"/>
          <w:rtl w:val="0"/>
        </w:rPr>
        <w:t xml:space="preserve"> es una plataforma dedicada a la gestión y compra de entradas para todo tipo de eventos (conciertos, teatro, festivales, conferencias). La misión es ofrecer una experiencia de compra rápida, segura y accesible para los usuarios, conectando a los organizadores de eventos con su público. La visión es convertirse en el principal referente de compra de entradas online, destacando por su innovación y fiabilidad.</w:t>
      </w:r>
    </w:p>
    <w:p w:rsidR="00000000" w:rsidDel="00000000" w:rsidP="00000000" w:rsidRDefault="00000000" w:rsidRPr="00000000" w14:paraId="00000012">
      <w:pPr>
        <w:numPr>
          <w:ilvl w:val="0"/>
          <w:numId w:val="2"/>
        </w:numPr>
        <w:spacing w:after="0" w:afterAutospacing="0" w:before="0" w:beforeAutospacing="0" w:line="240" w:lineRule="auto"/>
        <w:ind w:left="720" w:hanging="360"/>
        <w:jc w:val="both"/>
        <w:rPr>
          <w:rFonts w:ascii="Noto Sans Symbols" w:cs="Noto Sans Symbols" w:eastAsia="Noto Sans Symbols" w:hAnsi="Noto Sans Symbols"/>
        </w:rPr>
      </w:pPr>
      <w:r w:rsidDel="00000000" w:rsidR="00000000" w:rsidRPr="00000000">
        <w:rPr>
          <w:rFonts w:ascii="Calibri" w:cs="Calibri" w:eastAsia="Calibri" w:hAnsi="Calibri"/>
          <w:b w:val="1"/>
          <w:rtl w:val="0"/>
        </w:rPr>
        <w:t xml:space="preserve">Público objetivo</w:t>
      </w:r>
      <w:r w:rsidDel="00000000" w:rsidR="00000000" w:rsidRPr="00000000">
        <w:rPr>
          <w:rFonts w:ascii="Calibri" w:cs="Calibri" w:eastAsia="Calibri" w:hAnsi="Calibri"/>
          <w:rtl w:val="0"/>
        </w:rPr>
        <w:t xml:space="preserve">:</w:t>
      </w:r>
    </w:p>
    <w:p w:rsidR="00000000" w:rsidDel="00000000" w:rsidP="00000000" w:rsidRDefault="00000000" w:rsidRPr="00000000" w14:paraId="00000013">
      <w:pPr>
        <w:numPr>
          <w:ilvl w:val="1"/>
          <w:numId w:val="2"/>
        </w:numPr>
        <w:spacing w:after="0" w:afterAutospacing="0" w:before="0" w:beforeAutospacing="0" w:line="276" w:lineRule="auto"/>
        <w:ind w:left="1440" w:hanging="360"/>
        <w:jc w:val="both"/>
        <w:rPr>
          <w:rFonts w:ascii="Courier New" w:cs="Courier New" w:eastAsia="Courier New" w:hAnsi="Courier New"/>
        </w:rPr>
      </w:pPr>
      <w:r w:rsidDel="00000000" w:rsidR="00000000" w:rsidRPr="00000000">
        <w:rPr>
          <w:rFonts w:ascii="Calibri" w:cs="Calibri" w:eastAsia="Calibri" w:hAnsi="Calibri"/>
          <w:b w:val="1"/>
          <w:rtl w:val="0"/>
        </w:rPr>
        <w:t xml:space="preserve">Edad: </w:t>
      </w:r>
      <w:r w:rsidDel="00000000" w:rsidR="00000000" w:rsidRPr="00000000">
        <w:rPr>
          <w:rFonts w:ascii="Calibri" w:cs="Calibri" w:eastAsia="Calibri" w:hAnsi="Calibri"/>
          <w:rtl w:val="0"/>
        </w:rPr>
        <w:t xml:space="preserve">a partir de los 18 años.</w:t>
      </w:r>
    </w:p>
    <w:p w:rsidR="00000000" w:rsidDel="00000000" w:rsidP="00000000" w:rsidRDefault="00000000" w:rsidRPr="00000000" w14:paraId="00000014">
      <w:pPr>
        <w:numPr>
          <w:ilvl w:val="1"/>
          <w:numId w:val="2"/>
        </w:numPr>
        <w:spacing w:after="0" w:afterAutospacing="0" w:before="0" w:beforeAutospacing="0" w:line="276" w:lineRule="auto"/>
        <w:ind w:left="1440" w:hanging="360"/>
        <w:jc w:val="both"/>
        <w:rPr>
          <w:rFonts w:ascii="Courier New" w:cs="Courier New" w:eastAsia="Courier New" w:hAnsi="Courier New"/>
        </w:rPr>
      </w:pPr>
      <w:r w:rsidDel="00000000" w:rsidR="00000000" w:rsidRPr="00000000">
        <w:rPr>
          <w:rFonts w:ascii="Calibri" w:cs="Calibri" w:eastAsia="Calibri" w:hAnsi="Calibri"/>
          <w:b w:val="1"/>
          <w:rtl w:val="0"/>
        </w:rPr>
        <w:t xml:space="preserve">Género</w:t>
      </w:r>
      <w:r w:rsidDel="00000000" w:rsidR="00000000" w:rsidRPr="00000000">
        <w:rPr>
          <w:rFonts w:ascii="Calibri" w:cs="Calibri" w:eastAsia="Calibri" w:hAnsi="Calibri"/>
          <w:rtl w:val="0"/>
        </w:rPr>
        <w:t xml:space="preserve">: Todos.</w:t>
      </w:r>
    </w:p>
    <w:p w:rsidR="00000000" w:rsidDel="00000000" w:rsidP="00000000" w:rsidRDefault="00000000" w:rsidRPr="00000000" w14:paraId="00000015">
      <w:pPr>
        <w:numPr>
          <w:ilvl w:val="1"/>
          <w:numId w:val="2"/>
        </w:numPr>
        <w:spacing w:after="0" w:afterAutospacing="0" w:before="0" w:beforeAutospacing="0" w:line="276" w:lineRule="auto"/>
        <w:ind w:left="1440" w:hanging="360"/>
        <w:jc w:val="both"/>
        <w:rPr>
          <w:rFonts w:ascii="Courier New" w:cs="Courier New" w:eastAsia="Courier New" w:hAnsi="Courier New"/>
        </w:rPr>
      </w:pPr>
      <w:r w:rsidDel="00000000" w:rsidR="00000000" w:rsidRPr="00000000">
        <w:rPr>
          <w:rFonts w:ascii="Calibri" w:cs="Calibri" w:eastAsia="Calibri" w:hAnsi="Calibri"/>
          <w:b w:val="1"/>
          <w:rtl w:val="0"/>
        </w:rPr>
        <w:t xml:space="preserve">Intereses</w:t>
      </w:r>
      <w:r w:rsidDel="00000000" w:rsidR="00000000" w:rsidRPr="00000000">
        <w:rPr>
          <w:rFonts w:ascii="Calibri" w:cs="Calibri" w:eastAsia="Calibri" w:hAnsi="Calibri"/>
          <w:rtl w:val="0"/>
        </w:rPr>
        <w:t xml:space="preserve">: Música, arte, entretenimiento, cultura, conferencias.</w:t>
      </w:r>
    </w:p>
    <w:p w:rsidR="00000000" w:rsidDel="00000000" w:rsidP="00000000" w:rsidRDefault="00000000" w:rsidRPr="00000000" w14:paraId="00000016">
      <w:pPr>
        <w:numPr>
          <w:ilvl w:val="1"/>
          <w:numId w:val="2"/>
        </w:numPr>
        <w:spacing w:after="0" w:afterAutospacing="0" w:before="0" w:beforeAutospacing="0" w:line="276" w:lineRule="auto"/>
        <w:ind w:left="1440" w:hanging="360"/>
        <w:jc w:val="both"/>
        <w:rPr>
          <w:rFonts w:ascii="Courier New" w:cs="Courier New" w:eastAsia="Courier New" w:hAnsi="Courier New"/>
        </w:rPr>
      </w:pPr>
      <w:r w:rsidDel="00000000" w:rsidR="00000000" w:rsidRPr="00000000">
        <w:rPr>
          <w:rFonts w:ascii="Calibri" w:cs="Calibri" w:eastAsia="Calibri" w:hAnsi="Calibri"/>
          <w:b w:val="1"/>
          <w:rtl w:val="0"/>
        </w:rPr>
        <w:t xml:space="preserve">Ubicación</w:t>
      </w:r>
      <w:r w:rsidDel="00000000" w:rsidR="00000000" w:rsidRPr="00000000">
        <w:rPr>
          <w:rFonts w:ascii="Calibri" w:cs="Calibri" w:eastAsia="Calibri" w:hAnsi="Calibri"/>
          <w:rtl w:val="0"/>
        </w:rPr>
        <w:t xml:space="preserve">: Principalmente España, con expansión a otros países de habla hispana.</w:t>
      </w:r>
      <w:r w:rsidDel="00000000" w:rsidR="00000000" w:rsidRPr="00000000">
        <w:rPr>
          <w:rtl w:val="0"/>
        </w:rPr>
      </w:r>
    </w:p>
    <w:p w:rsidR="00000000" w:rsidDel="00000000" w:rsidP="00000000" w:rsidRDefault="00000000" w:rsidRPr="00000000" w14:paraId="00000017">
      <w:pPr>
        <w:numPr>
          <w:ilvl w:val="0"/>
          <w:numId w:val="7"/>
        </w:numPr>
        <w:spacing w:after="0" w:afterAutospacing="0" w:before="0" w:beforeAutospacing="0" w:line="276"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Propósito principal</w:t>
      </w:r>
      <w:r w:rsidDel="00000000" w:rsidR="00000000" w:rsidRPr="00000000">
        <w:rPr>
          <w:rFonts w:ascii="Calibri" w:cs="Calibri" w:eastAsia="Calibri" w:hAnsi="Calibri"/>
          <w:rtl w:val="0"/>
        </w:rPr>
        <w:t xml:space="preserve">:</w:t>
      </w:r>
    </w:p>
    <w:p w:rsidR="00000000" w:rsidDel="00000000" w:rsidP="00000000" w:rsidRDefault="00000000" w:rsidRPr="00000000" w14:paraId="00000018">
      <w:pPr>
        <w:numPr>
          <w:ilvl w:val="1"/>
          <w:numId w:val="7"/>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Facilitar la compra de entradas para eventos.</w:t>
      </w:r>
    </w:p>
    <w:p w:rsidR="00000000" w:rsidDel="00000000" w:rsidP="00000000" w:rsidRDefault="00000000" w:rsidRPr="00000000" w14:paraId="00000019">
      <w:pPr>
        <w:numPr>
          <w:ilvl w:val="1"/>
          <w:numId w:val="7"/>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Generar ventas a través de una plataforma segura y eficiente.</w:t>
      </w:r>
    </w:p>
    <w:p w:rsidR="00000000" w:rsidDel="00000000" w:rsidP="00000000" w:rsidRDefault="00000000" w:rsidRPr="00000000" w14:paraId="0000001A">
      <w:pPr>
        <w:numPr>
          <w:ilvl w:val="1"/>
          <w:numId w:val="7"/>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Promocionar eventos de todo tipo y atraer suscriptores interesados en experiencias culturales y de entretenimiento.</w:t>
      </w:r>
    </w:p>
    <w:p w:rsidR="00000000" w:rsidDel="00000000" w:rsidP="00000000" w:rsidRDefault="00000000" w:rsidRPr="00000000" w14:paraId="0000001B">
      <w:pPr>
        <w:numPr>
          <w:ilvl w:val="0"/>
          <w:numId w:val="7"/>
        </w:numPr>
        <w:spacing w:after="0" w:afterAutospacing="0" w:before="0" w:beforeAutospacing="0" w:line="276"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Imagen a transmitir</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numPr>
          <w:ilvl w:val="1"/>
          <w:numId w:val="7"/>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Seguridad</w:t>
      </w:r>
      <w:r w:rsidDel="00000000" w:rsidR="00000000" w:rsidRPr="00000000">
        <w:rPr>
          <w:rFonts w:ascii="Calibri" w:cs="Calibri" w:eastAsia="Calibri" w:hAnsi="Calibri"/>
          <w:rtl w:val="0"/>
        </w:rPr>
        <w:t xml:space="preserve">: Garantizar que las compras son seguras y confiables.</w:t>
      </w:r>
    </w:p>
    <w:p w:rsidR="00000000" w:rsidDel="00000000" w:rsidP="00000000" w:rsidRDefault="00000000" w:rsidRPr="00000000" w14:paraId="0000001D">
      <w:pPr>
        <w:numPr>
          <w:ilvl w:val="1"/>
          <w:numId w:val="7"/>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Innovación</w:t>
      </w:r>
      <w:r w:rsidDel="00000000" w:rsidR="00000000" w:rsidRPr="00000000">
        <w:rPr>
          <w:rFonts w:ascii="Calibri" w:cs="Calibri" w:eastAsia="Calibri" w:hAnsi="Calibri"/>
          <w:rtl w:val="0"/>
        </w:rPr>
        <w:t xml:space="preserve">: Plataforma moderna y fácil de usar.</w:t>
      </w:r>
    </w:p>
    <w:p w:rsidR="00000000" w:rsidDel="00000000" w:rsidP="00000000" w:rsidRDefault="00000000" w:rsidRPr="00000000" w14:paraId="0000001E">
      <w:pPr>
        <w:numPr>
          <w:ilvl w:val="1"/>
          <w:numId w:val="7"/>
        </w:numPr>
        <w:spacing w:after="24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Entretenimiento</w:t>
      </w:r>
      <w:r w:rsidDel="00000000" w:rsidR="00000000" w:rsidRPr="00000000">
        <w:rPr>
          <w:rFonts w:ascii="Calibri" w:cs="Calibri" w:eastAsia="Calibri" w:hAnsi="Calibri"/>
          <w:rtl w:val="0"/>
        </w:rPr>
        <w:t xml:space="preserve">: Reflejar el espíritu de diversión y cultura a través de una imagen dinámica y atractiva.</w:t>
      </w:r>
      <w:r w:rsidDel="00000000" w:rsidR="00000000" w:rsidRPr="00000000">
        <w:rPr>
          <w:rtl w:val="0"/>
        </w:rPr>
      </w:r>
    </w:p>
    <w:p w:rsidR="00000000" w:rsidDel="00000000" w:rsidP="00000000" w:rsidRDefault="00000000" w:rsidRPr="00000000" w14:paraId="0000001F">
      <w:pPr>
        <w:pStyle w:val="Heading1"/>
        <w:spacing w:after="240" w:before="240" w:line="276" w:lineRule="auto"/>
        <w:jc w:val="both"/>
        <w:rPr/>
      </w:pPr>
      <w:bookmarkStart w:colFirst="0" w:colLast="0" w:name="_jnbtnbtemi89" w:id="3"/>
      <w:bookmarkEnd w:id="3"/>
      <w:r w:rsidDel="00000000" w:rsidR="00000000" w:rsidRPr="00000000">
        <w:rPr>
          <w:rFonts w:ascii="Calibri" w:cs="Calibri" w:eastAsia="Calibri" w:hAnsi="Calibri"/>
          <w:b w:val="1"/>
          <w:color w:val="26a0d2"/>
          <w:sz w:val="32"/>
          <w:szCs w:val="32"/>
          <w:rtl w:val="0"/>
        </w:rPr>
        <w:t xml:space="preserve">2. Competencia</w:t>
      </w:r>
      <w:r w:rsidDel="00000000" w:rsidR="00000000" w:rsidRPr="00000000">
        <w:rPr>
          <w:rtl w:val="0"/>
        </w:rPr>
      </w:r>
    </w:p>
    <w:p w:rsidR="00000000" w:rsidDel="00000000" w:rsidP="00000000" w:rsidRDefault="00000000" w:rsidRPr="00000000" w14:paraId="00000020">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Análisis de la competencia: Lista de sitios web de la competencia directa e indirecta.</w:t>
      </w:r>
    </w:p>
    <w:p w:rsidR="00000000" w:rsidDel="00000000" w:rsidP="00000000" w:rsidRDefault="00000000" w:rsidRPr="00000000" w14:paraId="00000021">
      <w:pPr>
        <w:numPr>
          <w:ilvl w:val="0"/>
          <w:numId w:val="9"/>
        </w:numPr>
        <w:spacing w:line="276"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Directa</w:t>
      </w:r>
    </w:p>
    <w:p w:rsidR="00000000" w:rsidDel="00000000" w:rsidP="00000000" w:rsidRDefault="00000000" w:rsidRPr="00000000" w14:paraId="00000022">
      <w:pPr>
        <w:numPr>
          <w:ilvl w:val="1"/>
          <w:numId w:val="9"/>
        </w:numPr>
        <w:spacing w:line="27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Entradas.com: tiene una mayor antigüedad en el sector lo que les ha permitido estar más consolidados en dicho sector, así como se especializa a nivel nacional como nosotros.</w:t>
      </w:r>
    </w:p>
    <w:p w:rsidR="00000000" w:rsidDel="00000000" w:rsidP="00000000" w:rsidRDefault="00000000" w:rsidRPr="00000000" w14:paraId="00000023">
      <w:pPr>
        <w:numPr>
          <w:ilvl w:val="1"/>
          <w:numId w:val="9"/>
        </w:numPr>
        <w:spacing w:line="27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TicketMaster: se trata de una empresa que lleva contando con un gran monopolio del sector así como que tiene un alcance más global de los eventos.</w:t>
      </w:r>
    </w:p>
    <w:p w:rsidR="00000000" w:rsidDel="00000000" w:rsidP="00000000" w:rsidRDefault="00000000" w:rsidRPr="00000000" w14:paraId="00000024">
      <w:pPr>
        <w:numPr>
          <w:ilvl w:val="0"/>
          <w:numId w:val="5"/>
        </w:numPr>
        <w:spacing w:line="276"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Indirecta</w:t>
      </w:r>
    </w:p>
    <w:p w:rsidR="00000000" w:rsidDel="00000000" w:rsidP="00000000" w:rsidRDefault="00000000" w:rsidRPr="00000000" w14:paraId="00000025">
      <w:pPr>
        <w:numPr>
          <w:ilvl w:val="1"/>
          <w:numId w:val="5"/>
        </w:numPr>
        <w:spacing w:line="27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El Corte Inglés: se trata de una empresa en la que una de sus ramas se ocupa de la venta de entradas, pero no es su negocio principal, otro punto a tener en cuenta es que tienen tiendas físicas lo que puede atraer a la gente más mayor  que tengan mayor dificultad a la hora de usar las tecnologías.</w:t>
      </w:r>
    </w:p>
    <w:p w:rsidR="00000000" w:rsidDel="00000000" w:rsidP="00000000" w:rsidRDefault="00000000" w:rsidRPr="00000000" w14:paraId="00000026">
      <w:pPr>
        <w:numPr>
          <w:ilvl w:val="1"/>
          <w:numId w:val="5"/>
        </w:numPr>
        <w:spacing w:line="27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Atrapalo: Se trata de una empresa parecida al caso de El Corte Inglés donde una de sus funcionalidades es la venta de entradas, aunque también tienen otras líneas de negocio, pero estos no tienen tiendas físicas por lo que por proximidad también se encuentran en un estado bastante parecido a nuestro negocio.</w:t>
      </w:r>
    </w:p>
    <w:p w:rsidR="00000000" w:rsidDel="00000000" w:rsidP="00000000" w:rsidRDefault="00000000" w:rsidRPr="00000000" w14:paraId="00000027">
      <w:pPr>
        <w:spacing w:line="276" w:lineRule="auto"/>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76"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line="276"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Algunos elementos que nos han parecido interesantes y que nos gustaría añadir a nuestra página web de nuestra empresa es:</w:t>
      </w:r>
    </w:p>
    <w:p w:rsidR="00000000" w:rsidDel="00000000" w:rsidP="00000000" w:rsidRDefault="00000000" w:rsidRPr="00000000" w14:paraId="0000002B">
      <w:pPr>
        <w:numPr>
          <w:ilvl w:val="0"/>
          <w:numId w:val="3"/>
        </w:numPr>
        <w:spacing w:after="20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Atrapalo: la primera impresión que ofrece la página al abrirla es clave para la experiencia del usuario.</w:t>
      </w:r>
    </w:p>
    <w:p w:rsidR="00000000" w:rsidDel="00000000" w:rsidP="00000000" w:rsidRDefault="00000000" w:rsidRPr="00000000" w14:paraId="0000002C">
      <w:pPr>
        <w:spacing w:line="276"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11463" cy="1550659"/>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11463" cy="155065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6"/>
        </w:numPr>
        <w:spacing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Entradas.com: nos ha gustado mucho el apartado de "Top Ventas". Sin embargo, creemos que sería beneficioso que esta sección sea más visible, colocándola en una posición más prominente en lugar de al final de la página.</w:t>
      </w:r>
    </w:p>
    <w:p w:rsidR="00000000" w:rsidDel="00000000" w:rsidP="00000000" w:rsidRDefault="00000000" w:rsidRPr="00000000" w14:paraId="0000002E">
      <w:pPr>
        <w:spacing w:line="276"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90913" cy="258049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90913" cy="258049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numPr>
          <w:ilvl w:val="0"/>
          <w:numId w:val="4"/>
        </w:numPr>
        <w:spacing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LectorTMO: lo que nos ha llamado la atención en esta plataforma es la implementación de las listas de los "Top Semanales" y los eventos más populares. Además, la función de recomendación semanal de un evento aleatorio puede aumentar la visibilidad de otros espectáculos menos conocidos.</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981075</wp:posOffset>
            </wp:positionV>
            <wp:extent cx="2223609" cy="20955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23609" cy="2095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981075</wp:posOffset>
            </wp:positionV>
            <wp:extent cx="2095500" cy="20955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95500" cy="2095500"/>
                    </a:xfrm>
                    <a:prstGeom prst="rect"/>
                    <a:ln/>
                  </pic:spPr>
                </pic:pic>
              </a:graphicData>
            </a:graphic>
          </wp:anchor>
        </w:drawing>
      </w:r>
    </w:p>
    <w:p w:rsidR="00000000" w:rsidDel="00000000" w:rsidP="00000000" w:rsidRDefault="00000000" w:rsidRPr="00000000" w14:paraId="00000031">
      <w:pPr>
        <w:pStyle w:val="Heading1"/>
        <w:spacing w:line="276" w:lineRule="auto"/>
        <w:jc w:val="both"/>
        <w:rPr>
          <w:rFonts w:ascii="Calibri" w:cs="Calibri" w:eastAsia="Calibri" w:hAnsi="Calibri"/>
        </w:rPr>
      </w:pPr>
      <w:bookmarkStart w:colFirst="0" w:colLast="0" w:name="_rxo2yhof5b3d" w:id="4"/>
      <w:bookmarkEnd w:id="4"/>
      <w:r w:rsidDel="00000000" w:rsidR="00000000" w:rsidRPr="00000000">
        <w:rPr>
          <w:rFonts w:ascii="Calibri" w:cs="Calibri" w:eastAsia="Calibri" w:hAnsi="Calibri"/>
          <w:b w:val="1"/>
          <w:color w:val="26a0d2"/>
          <w:sz w:val="32"/>
          <w:szCs w:val="32"/>
          <w:rtl w:val="0"/>
        </w:rPr>
        <w:t xml:space="preserve">3. Estructura y Contenido</w:t>
      </w:r>
      <w:r w:rsidDel="00000000" w:rsidR="00000000" w:rsidRPr="00000000">
        <w:rPr>
          <w:rtl w:val="0"/>
        </w:rPr>
      </w:r>
    </w:p>
    <w:p w:rsidR="00000000" w:rsidDel="00000000" w:rsidP="00000000" w:rsidRDefault="00000000" w:rsidRPr="00000000" w14:paraId="00000032">
      <w:pPr>
        <w:numPr>
          <w:ilvl w:val="0"/>
          <w:numId w:val="10"/>
        </w:numPr>
        <w:spacing w:after="0" w:afterAutospacing="0" w:before="24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Número de páginas</w:t>
      </w:r>
      <w:r w:rsidDel="00000000" w:rsidR="00000000" w:rsidRPr="00000000">
        <w:rPr>
          <w:rFonts w:ascii="Calibri" w:cs="Calibri" w:eastAsia="Calibri" w:hAnsi="Calibri"/>
          <w:rtl w:val="0"/>
        </w:rPr>
        <w:t xml:space="preserve">:</w:t>
      </w:r>
    </w:p>
    <w:p w:rsidR="00000000" w:rsidDel="00000000" w:rsidP="00000000" w:rsidRDefault="00000000" w:rsidRPr="00000000" w14:paraId="00000033">
      <w:pPr>
        <w:numPr>
          <w:ilvl w:val="1"/>
          <w:numId w:val="10"/>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Inicio.</w:t>
      </w:r>
    </w:p>
    <w:p w:rsidR="00000000" w:rsidDel="00000000" w:rsidP="00000000" w:rsidRDefault="00000000" w:rsidRPr="00000000" w14:paraId="00000034">
      <w:pPr>
        <w:numPr>
          <w:ilvl w:val="1"/>
          <w:numId w:val="10"/>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Tipo de Evento: nombre, noticias y novedades.</w:t>
      </w:r>
    </w:p>
    <w:p w:rsidR="00000000" w:rsidDel="00000000" w:rsidP="00000000" w:rsidRDefault="00000000" w:rsidRPr="00000000" w14:paraId="00000035">
      <w:pPr>
        <w:numPr>
          <w:ilvl w:val="1"/>
          <w:numId w:val="10"/>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Mi cuenta (usuario).</w:t>
      </w:r>
    </w:p>
    <w:p w:rsidR="00000000" w:rsidDel="00000000" w:rsidP="00000000" w:rsidRDefault="00000000" w:rsidRPr="00000000" w14:paraId="00000036">
      <w:pPr>
        <w:numPr>
          <w:ilvl w:val="1"/>
          <w:numId w:val="10"/>
        </w:numPr>
        <w:spacing w:after="0" w:afterAutospacing="0" w:before="0" w:beforeAutospacing="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Carrito de compras.</w:t>
      </w:r>
    </w:p>
    <w:p w:rsidR="00000000" w:rsidDel="00000000" w:rsidP="00000000" w:rsidRDefault="00000000" w:rsidRPr="00000000" w14:paraId="00000037">
      <w:pPr>
        <w:numPr>
          <w:ilvl w:val="1"/>
          <w:numId w:val="10"/>
        </w:numPr>
        <w:spacing w:after="0" w:afterAutospacing="0" w:before="0" w:beforeAutospacing="0" w:line="27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Formulario de Contacto</w:t>
      </w:r>
    </w:p>
    <w:p w:rsidR="00000000" w:rsidDel="00000000" w:rsidP="00000000" w:rsidRDefault="00000000" w:rsidRPr="00000000" w14:paraId="00000038">
      <w:pPr>
        <w:numPr>
          <w:ilvl w:val="0"/>
          <w:numId w:val="10"/>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Jerarquía de navegación</w:t>
      </w:r>
      <w:r w:rsidDel="00000000" w:rsidR="00000000" w:rsidRPr="00000000">
        <w:rPr>
          <w:rFonts w:ascii="Calibri" w:cs="Calibri" w:eastAsia="Calibri" w:hAnsi="Calibri"/>
          <w:rtl w:val="0"/>
        </w:rPr>
        <w:t xml:space="preserve">:</w:t>
      </w:r>
    </w:p>
    <w:p w:rsidR="00000000" w:rsidDel="00000000" w:rsidP="00000000" w:rsidRDefault="00000000" w:rsidRPr="00000000" w14:paraId="00000039">
      <w:pPr>
        <w:numPr>
          <w:ilvl w:val="1"/>
          <w:numId w:val="10"/>
        </w:numPr>
        <w:spacing w:after="0" w:afterAutospacing="0" w:before="0" w:beforeAutospacing="0" w:line="276" w:lineRule="auto"/>
        <w:ind w:left="144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Menú principal</w:t>
      </w:r>
      <w:r w:rsidDel="00000000" w:rsidR="00000000" w:rsidRPr="00000000">
        <w:rPr>
          <w:rFonts w:ascii="Calibri" w:cs="Calibri" w:eastAsia="Calibri" w:hAnsi="Calibri"/>
          <w:rtl w:val="0"/>
        </w:rPr>
        <w:t xml:space="preserve">: Inicio (logo) | TipoEvento1 | TipoEvento2 | … | Lugar </w:t>
      </w:r>
    </w:p>
    <w:p w:rsidR="00000000" w:rsidDel="00000000" w:rsidP="00000000" w:rsidRDefault="00000000" w:rsidRPr="00000000" w14:paraId="0000003A">
      <w:pPr>
        <w:numPr>
          <w:ilvl w:val="1"/>
          <w:numId w:val="10"/>
        </w:numPr>
        <w:spacing w:after="0" w:afterAutospacing="0" w:before="0" w:beforeAutospacing="0" w:line="276"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Footer: </w:t>
      </w:r>
      <w:r w:rsidDel="00000000" w:rsidR="00000000" w:rsidRPr="00000000">
        <w:rPr>
          <w:rFonts w:ascii="Calibri" w:cs="Calibri" w:eastAsia="Calibri" w:hAnsi="Calibri"/>
          <w:rtl w:val="0"/>
        </w:rPr>
        <w:t xml:space="preserve">RRSS | Formulario de Contacto</w:t>
      </w:r>
    </w:p>
    <w:p w:rsidR="00000000" w:rsidDel="00000000" w:rsidP="00000000" w:rsidRDefault="00000000" w:rsidRPr="00000000" w14:paraId="0000003B">
      <w:pPr>
        <w:numPr>
          <w:ilvl w:val="1"/>
          <w:numId w:val="10"/>
        </w:numPr>
        <w:spacing w:after="0" w:afterAutospacing="0" w:before="0" w:beforeAutospacing="0" w:line="276" w:lineRule="auto"/>
        <w:ind w:left="144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Zona de usuario</w:t>
      </w:r>
      <w:r w:rsidDel="00000000" w:rsidR="00000000" w:rsidRPr="00000000">
        <w:rPr>
          <w:rFonts w:ascii="Calibri" w:cs="Calibri" w:eastAsia="Calibri" w:hAnsi="Calibri"/>
          <w:rtl w:val="0"/>
        </w:rPr>
        <w:t xml:space="preserve">: Mi cuenta | Carrito | Idioma.</w:t>
      </w:r>
      <w:r w:rsidDel="00000000" w:rsidR="00000000" w:rsidRPr="00000000">
        <w:rPr>
          <w:rtl w:val="0"/>
        </w:rPr>
      </w:r>
    </w:p>
    <w:p w:rsidR="00000000" w:rsidDel="00000000" w:rsidP="00000000" w:rsidRDefault="00000000" w:rsidRPr="00000000" w14:paraId="0000003C">
      <w:pPr>
        <w:numPr>
          <w:ilvl w:val="0"/>
          <w:numId w:val="10"/>
        </w:numPr>
        <w:spacing w:after="24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Contenido</w:t>
      </w:r>
      <w:r w:rsidDel="00000000" w:rsidR="00000000" w:rsidRPr="00000000">
        <w:rPr>
          <w:rFonts w:ascii="Calibri" w:cs="Calibri" w:eastAsia="Calibri" w:hAnsi="Calibri"/>
          <w:rtl w:val="0"/>
        </w:rPr>
        <w:t xml:space="preserve">: El equipo de desarrollo y diseño se encargará de crear el contenido, en colaboración con los organizadores de eventos, para incluir descripciones, imágenes y videos promocionales de eventos.</w:t>
      </w:r>
      <w:r w:rsidDel="00000000" w:rsidR="00000000" w:rsidRPr="00000000">
        <w:rPr>
          <w:rtl w:val="0"/>
        </w:rPr>
      </w:r>
    </w:p>
    <w:p w:rsidR="00000000" w:rsidDel="00000000" w:rsidP="00000000" w:rsidRDefault="00000000" w:rsidRPr="00000000" w14:paraId="0000003D">
      <w:pPr>
        <w:pStyle w:val="Heading1"/>
        <w:spacing w:before="0" w:line="276" w:lineRule="auto"/>
        <w:jc w:val="both"/>
        <w:rPr>
          <w:rFonts w:ascii="Calibri" w:cs="Calibri" w:eastAsia="Calibri" w:hAnsi="Calibri"/>
        </w:rPr>
      </w:pPr>
      <w:bookmarkStart w:colFirst="0" w:colLast="0" w:name="_rrwnowvhp3nj" w:id="5"/>
      <w:bookmarkEnd w:id="5"/>
      <w:r w:rsidDel="00000000" w:rsidR="00000000" w:rsidRPr="00000000">
        <w:rPr>
          <w:rFonts w:ascii="Calibri" w:cs="Calibri" w:eastAsia="Calibri" w:hAnsi="Calibri"/>
          <w:b w:val="1"/>
          <w:color w:val="26a0d2"/>
          <w:sz w:val="32"/>
          <w:szCs w:val="32"/>
          <w:rtl w:val="0"/>
        </w:rPr>
        <w:t xml:space="preserve">4. Funcionalidades</w:t>
      </w:r>
      <w:r w:rsidDel="00000000" w:rsidR="00000000" w:rsidRPr="00000000">
        <w:rPr>
          <w:rtl w:val="0"/>
        </w:rPr>
      </w:r>
    </w:p>
    <w:p w:rsidR="00000000" w:rsidDel="00000000" w:rsidP="00000000" w:rsidRDefault="00000000" w:rsidRPr="00000000" w14:paraId="0000003E">
      <w:pPr>
        <w:numPr>
          <w:ilvl w:val="0"/>
          <w:numId w:val="8"/>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Especificaciones técnicas: Listar las funcionalidades clave necesarias para el sitio (carrito de compras, integración con redes sociales, blog, búsqueda avanzada, mapa de ubicación, formularios de contacto, suscripción a newsletter, etc.).</w:t>
      </w:r>
    </w:p>
    <w:p w:rsidR="00000000" w:rsidDel="00000000" w:rsidP="00000000" w:rsidRDefault="00000000" w:rsidRPr="00000000" w14:paraId="0000003F">
      <w:pPr>
        <w:spacing w:line="276"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line="276" w:lineRule="auto"/>
        <w:jc w:val="both"/>
        <w:rPr>
          <w:rFonts w:ascii="Calibri" w:cs="Calibri" w:eastAsia="Calibri" w:hAnsi="Calibri"/>
        </w:rPr>
      </w:pPr>
      <w:r w:rsidDel="00000000" w:rsidR="00000000" w:rsidRPr="00000000">
        <w:rPr>
          <w:rFonts w:ascii="Calibri" w:cs="Calibri" w:eastAsia="Calibri" w:hAnsi="Calibri"/>
          <w:b w:val="1"/>
          <w:rtl w:val="0"/>
        </w:rPr>
        <w:t xml:space="preserve">Especificaciones técnicas</w:t>
      </w:r>
      <w:r w:rsidDel="00000000" w:rsidR="00000000" w:rsidRPr="00000000">
        <w:rPr>
          <w:rFonts w:ascii="Calibri" w:cs="Calibri" w:eastAsia="Calibri" w:hAnsi="Calibri"/>
          <w:rtl w:val="0"/>
        </w:rPr>
        <w:t xml:space="preserve">:</w:t>
      </w:r>
    </w:p>
    <w:p w:rsidR="00000000" w:rsidDel="00000000" w:rsidP="00000000" w:rsidRDefault="00000000" w:rsidRPr="00000000" w14:paraId="00000041">
      <w:pPr>
        <w:numPr>
          <w:ilvl w:val="0"/>
          <w:numId w:val="1"/>
        </w:numPr>
        <w:spacing w:after="0" w:afterAutospacing="0" w:before="24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Carrito de compras</w:t>
      </w:r>
      <w:r w:rsidDel="00000000" w:rsidR="00000000" w:rsidRPr="00000000">
        <w:rPr>
          <w:rFonts w:ascii="Calibri" w:cs="Calibri" w:eastAsia="Calibri" w:hAnsi="Calibri"/>
          <w:rtl w:val="0"/>
        </w:rPr>
        <w:t xml:space="preserve">: Para seleccionar y comprar entradas de forma fácil.</w:t>
      </w:r>
    </w:p>
    <w:p w:rsidR="00000000" w:rsidDel="00000000" w:rsidP="00000000" w:rsidRDefault="00000000" w:rsidRPr="00000000" w14:paraId="00000042">
      <w:pPr>
        <w:numPr>
          <w:ilvl w:val="0"/>
          <w:numId w:val="1"/>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Integración con redes sociales</w:t>
      </w:r>
      <w:r w:rsidDel="00000000" w:rsidR="00000000" w:rsidRPr="00000000">
        <w:rPr>
          <w:rFonts w:ascii="Calibri" w:cs="Calibri" w:eastAsia="Calibri" w:hAnsi="Calibri"/>
          <w:rtl w:val="0"/>
        </w:rPr>
        <w:t xml:space="preserve">: Compartir eventos en redes como Facebook, Twitter e Instagram.</w:t>
      </w:r>
    </w:p>
    <w:p w:rsidR="00000000" w:rsidDel="00000000" w:rsidP="00000000" w:rsidRDefault="00000000" w:rsidRPr="00000000" w14:paraId="00000043">
      <w:pPr>
        <w:numPr>
          <w:ilvl w:val="0"/>
          <w:numId w:val="1"/>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Búsqueda avanzada</w:t>
      </w:r>
      <w:r w:rsidDel="00000000" w:rsidR="00000000" w:rsidRPr="00000000">
        <w:rPr>
          <w:rFonts w:ascii="Calibri" w:cs="Calibri" w:eastAsia="Calibri" w:hAnsi="Calibri"/>
          <w:rtl w:val="0"/>
        </w:rPr>
        <w:t xml:space="preserve">: Filtrar eventos por fecha, localización, categoría o artista.</w:t>
      </w:r>
    </w:p>
    <w:p w:rsidR="00000000" w:rsidDel="00000000" w:rsidP="00000000" w:rsidRDefault="00000000" w:rsidRPr="00000000" w14:paraId="00000044">
      <w:pPr>
        <w:numPr>
          <w:ilvl w:val="0"/>
          <w:numId w:val="1"/>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Mapa de ubicación</w:t>
      </w:r>
      <w:r w:rsidDel="00000000" w:rsidR="00000000" w:rsidRPr="00000000">
        <w:rPr>
          <w:rFonts w:ascii="Calibri" w:cs="Calibri" w:eastAsia="Calibri" w:hAnsi="Calibri"/>
          <w:rtl w:val="0"/>
        </w:rPr>
        <w:t xml:space="preserve">: Mostrar la localización del evento.</w:t>
      </w:r>
    </w:p>
    <w:p w:rsidR="00000000" w:rsidDel="00000000" w:rsidP="00000000" w:rsidRDefault="00000000" w:rsidRPr="00000000" w14:paraId="00000045">
      <w:pPr>
        <w:numPr>
          <w:ilvl w:val="0"/>
          <w:numId w:val="1"/>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Formulario de contacto</w:t>
      </w:r>
      <w:r w:rsidDel="00000000" w:rsidR="00000000" w:rsidRPr="00000000">
        <w:rPr>
          <w:rFonts w:ascii="Calibri" w:cs="Calibri" w:eastAsia="Calibri" w:hAnsi="Calibri"/>
          <w:rtl w:val="0"/>
        </w:rPr>
        <w:t xml:space="preserve">: Para consultas de usuarios y organizadores.</w:t>
      </w:r>
    </w:p>
    <w:p w:rsidR="00000000" w:rsidDel="00000000" w:rsidP="00000000" w:rsidRDefault="00000000" w:rsidRPr="00000000" w14:paraId="00000046">
      <w:pPr>
        <w:numPr>
          <w:ilvl w:val="0"/>
          <w:numId w:val="1"/>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Suscripción a newsletter</w:t>
      </w:r>
      <w:r w:rsidDel="00000000" w:rsidR="00000000" w:rsidRPr="00000000">
        <w:rPr>
          <w:rFonts w:ascii="Calibri" w:cs="Calibri" w:eastAsia="Calibri" w:hAnsi="Calibri"/>
          <w:rtl w:val="0"/>
        </w:rPr>
        <w:t xml:space="preserve">: Enviar actualizaciones sobre eventos y promociones.</w:t>
      </w:r>
    </w:p>
    <w:p w:rsidR="00000000" w:rsidDel="00000000" w:rsidP="00000000" w:rsidRDefault="00000000" w:rsidRPr="00000000" w14:paraId="00000047">
      <w:pPr>
        <w:numPr>
          <w:ilvl w:val="0"/>
          <w:numId w:val="1"/>
        </w:numPr>
        <w:spacing w:after="0" w:afterAutospacing="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Pagos seguros</w:t>
      </w:r>
      <w:r w:rsidDel="00000000" w:rsidR="00000000" w:rsidRPr="00000000">
        <w:rPr>
          <w:rFonts w:ascii="Calibri" w:cs="Calibri" w:eastAsia="Calibri" w:hAnsi="Calibri"/>
          <w:rtl w:val="0"/>
        </w:rPr>
        <w:t xml:space="preserve">: Integración con pasarelas de pago confiables (PayPal, tarjetas de crédito).</w:t>
      </w:r>
    </w:p>
    <w:p w:rsidR="00000000" w:rsidDel="00000000" w:rsidP="00000000" w:rsidRDefault="00000000" w:rsidRPr="00000000" w14:paraId="00000048">
      <w:pPr>
        <w:numPr>
          <w:ilvl w:val="0"/>
          <w:numId w:val="1"/>
        </w:numPr>
        <w:spacing w:after="240" w:before="0" w:beforeAutospacing="0" w:line="276" w:lineRule="auto"/>
        <w:ind w:left="720" w:hanging="360"/>
        <w:jc w:val="both"/>
        <w:rPr>
          <w:rFonts w:ascii="Montserrat" w:cs="Montserrat" w:eastAsia="Montserrat" w:hAnsi="Montserrat"/>
        </w:rPr>
      </w:pPr>
      <w:r w:rsidDel="00000000" w:rsidR="00000000" w:rsidRPr="00000000">
        <w:rPr>
          <w:rFonts w:ascii="Calibri" w:cs="Calibri" w:eastAsia="Calibri" w:hAnsi="Calibri"/>
          <w:b w:val="1"/>
          <w:rtl w:val="0"/>
        </w:rPr>
        <w:t xml:space="preserve">Responsive Design</w:t>
      </w:r>
      <w:r w:rsidDel="00000000" w:rsidR="00000000" w:rsidRPr="00000000">
        <w:rPr>
          <w:rFonts w:ascii="Calibri" w:cs="Calibri" w:eastAsia="Calibri" w:hAnsi="Calibri"/>
          <w:rtl w:val="0"/>
        </w:rPr>
        <w:t xml:space="preserve">: Optimizado para dispositivos móviles y tablets.</w:t>
      </w:r>
    </w:p>
    <w:p w:rsidR="00000000" w:rsidDel="00000000" w:rsidP="00000000" w:rsidRDefault="00000000" w:rsidRPr="00000000" w14:paraId="00000049">
      <w:pPr>
        <w:spacing w:after="240" w:before="24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