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REGRAS E TERMO DE PARTICIPAÇÃO — MENTORIA DEX</w:t>
      </w:r>
    </w:p>
    <w:p>
      <w:pPr>
        <w:spacing w:after="320"/>
        <w:jc w:val="center"/>
      </w:pPr>
      <w:r>
        <w:rPr>
          <w:b/>
          <w:bCs/>
          <w:sz w:val="24"/>
          <w:szCs w:val="24"/>
        </w:rPr>
        <w:t xml:space="preserve">{modalidade}</w:t>
      </w:r>
    </w:p>
    <w:p>
      <w:pPr>
        <w:pStyle w:val="Heading2"/>
        <w:spacing w:after="120" w:before="240"/>
      </w:pPr>
      <w:r>
        <w:rPr>
          <w:b/>
          <w:bCs/>
        </w:rPr>
        <w:t xml:space="preserve">DADOS DO PARTICIPANTE / ANUENTE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{nome_completo}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{cpf_cnpj}</w:t>
      </w:r>
    </w:p>
    <w:p>
      <w:pPr>
        <w:spacing w:after="120"/>
      </w:pPr>
      <w:r>
        <w:rPr>
          <w:b/>
          <w:bCs/>
        </w:rPr>
        <w:t xml:space="preserve">ENDEREÇO: </w:t>
      </w:r>
      <w:r>
        <w:t xml:space="preserve">{endereco}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{telefone}</w:t>
      </w:r>
    </w:p>
    <w:p>
      <w:pPr>
        <w:spacing w:after="120"/>
      </w:pPr>
      <w:r>
        <w:rPr>
          <w:b/>
          <w:bCs/>
        </w:rPr>
        <w:t xml:space="preserve">DATA DE INÍCIO: </w:t>
      </w:r>
      <w:r>
        <w:t xml:space="preserve">{data_inicio}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{email}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{#dupla}</w:t>
      </w:r>
    </w:p>
    <w:p>
      <w:pPr>
        <w:spacing w:after="120"/>
      </w:pPr>
      <w:r>
        <w:rPr>
          <w:b/>
          <w:bCs/>
        </w:rPr>
        <w:t xml:space="preserve">DADOS DO SÓCIO — 2ª CADEIRA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{socio_nome}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{socio_cpf_cnpj}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{socio_telefone}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{socio_email}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{/dupla}</w:t>
      </w:r>
    </w:p>
    <w:p>
      <w:pPr>
        <w:pStyle w:val="Heading2"/>
        <w:spacing w:after="120" w:before="240"/>
      </w:pPr>
      <w:r>
        <w:rPr>
          <w:b/>
          <w:bCs/>
        </w:rPr>
        <w:t xml:space="preserve">DADOS DA CONTRATADA</w:t>
      </w:r>
    </w:p>
    <w:p>
      <w:pPr>
        <w:spacing w:after="120"/>
      </w:pPr>
      <w:r>
        <w:rPr>
          <w:b/>
          <w:bCs/>
        </w:rPr>
        <w:t xml:space="preserve">RAZÃO SOCIAL: </w:t>
      </w:r>
      <w:r>
        <w:t xml:space="preserve">CRIS MIURA TREINAMENTOS LTDA</w:t>
      </w:r>
    </w:p>
    <w:p>
      <w:pPr>
        <w:spacing w:after="120"/>
      </w:pPr>
      <w:r>
        <w:rPr>
          <w:b/>
          <w:bCs/>
        </w:rPr>
        <w:t xml:space="preserve">CNPJ: </w:t>
      </w:r>
      <w:r>
        <w:t xml:space="preserve">58.185.761/0001-45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Mentoria DEX é um programa em grupo que acompanha e auxilia os membros na construção, venda e entrega de uma odontologia do cuidado, cujo ticket médio pode chegar a R$ 20.000,00 por tratamento periodontal não cirúrgico.</w:t>
      </w:r>
    </w:p>
    <w:p>
      <w:pPr>
        <w:spacing w:after="120"/>
      </w:pPr>
      <w:r>
        <w:t xml:space="preserve">É possível realizar a reserva de vaga mediante o pagamento de </w:t>
      </w:r>
      <w:r>
        <w:rPr>
          <w:b/>
          <w:bCs/>
        </w:rPr>
        <w:t xml:space="preserve">{valor_entrada_reserva}</w:t>
      </w:r>
      <w:r>
        <w:t xml:space="preserve">. Esse valor possui caráter exclusivo de garantia de vaga e, por isso, em caso de não contratação do programa, não é reembolsável em qualquer hipótese.</w:t>
      </w:r>
    </w:p>
    <w:p>
      <w:pPr>
        <w:spacing w:after="120"/>
      </w:pPr>
      <w:r>
        <w:t xml:space="preserve">O acesso ao programa e a todos os seus respectivos materiais físicos e digitais é de caráter pessoal e intransferível, sendo permitido apenas aos titulares da compra identificados neste formulário. O acesso ficará disponível por 12 meses a partir de </w:t>
      </w:r>
      <w:r>
        <w:rPr>
          <w:b/>
          <w:bCs/>
        </w:rPr>
        <w:t xml:space="preserve">{data_inicio}</w:t>
      </w:r>
      <w:r>
        <w:t xml:space="preserve">.</w:t>
      </w:r>
    </w:p>
    <w:p>
      <w:pPr>
        <w:spacing w:after="120"/>
      </w:pPr>
      <w:r>
        <w:t xml:space="preserve">Ao entrar no programa, o participante se compromete a manter todos os seus dados pessoais atualizados, bem como a efetuar os pagamentos nos termos contratados e nas datas acordadas, conforme o quadro abaixo. O não cumprimento do pagamento na data acordada acarretará a suspensão ou o cancelamento dos serviços, acessos e entrega de materiais físicos e digitais, sem prévio aviso.</w:t>
      </w:r>
    </w:p>
    <w:p>
      <w:pPr>
        <w:spacing w:after="120"/>
      </w:pPr>
      <w:r>
        <w:t xml:space="preserve">A CONTRATADA se obriga a atuar, no presente Termo, em conformidade com a Lei nº 13.709/2018 — Lei Geral de Proteção de Dados Pessoais ("LGPD") — e somente poderá tratar os Dados Pessoais recebidos conforme as instruções do participante, com o único e exclusivo propósito de dar efetividade à participação no treinamento, podendo mantê-los por até 3 (três) anos após o encerramento do curso ou até que haja solicitação de remoção por parte do participante.</w:t>
      </w:r>
    </w:p>
    <w:p>
      <w:pPr>
        <w:spacing w:after="120"/>
      </w:pPr>
      <w:r>
        <w:t xml:space="preserve">Ao adquirir o programa, o participante tem o direito de permanecer por até 12 meses a partir de </w:t>
      </w:r>
      <w:r>
        <w:rPr>
          <w:b/>
          <w:bCs/>
        </w:rPr>
        <w:t xml:space="preserve">{data_inicio}</w:t>
      </w:r>
      <w:r>
        <w:t xml:space="preserve">, mantendo os entregáveis e materiais durante esse período e enquanto o plano contratado estiver ativo.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O QUE ESTÁ INCLUSO NA MENTORIA</w:t>
      </w:r>
    </w:p>
    <w:p>
      <w:pPr>
        <w:spacing w:after="120"/>
      </w:pPr>
      <w:r>
        <w:rPr>
          <w:b/>
          <w:bCs/>
        </w:rPr>
        <w:t xml:space="preserve">I) 10 Discussões Individuais do Plano de Tratamento (DIPT)</w:t>
      </w:r>
    </w:p>
    <w:p>
      <w:pPr>
        <w:spacing w:after="120"/>
      </w:pPr>
      <w:r>
        <w:t xml:space="preserve">Encontro de 1h ao vivo no Zoom em que um dos mentores constrói o plano de tratamento do paciente junto com o mentorado antes de iniciar a Terapia Periodontal Não Cirúrgica (TPNC).</w:t>
      </w:r>
    </w:p>
    <w:p>
      <w:pPr>
        <w:spacing w:after="120"/>
      </w:pPr>
      <w:r>
        <w:rPr>
          <w:b/>
          <w:bCs/>
        </w:rPr>
        <w:t xml:space="preserve">II) 6 Análises Individuais de Atendimento (SIA ou AIA — antes ou depois do atendimento)</w:t>
      </w:r>
    </w:p>
    <w:p>
      <w:pPr>
        <w:spacing w:after="120"/>
      </w:pPr>
      <w:r>
        <w:t xml:space="preserve">Análise individual de atendimento com um Dentista Extraordinário, em que o atendimento de um paciente é analisado ou simulado. Cada análise tem duração de 1h.</w:t>
      </w:r>
    </w:p>
    <w:p>
      <w:pPr>
        <w:spacing w:after="120"/>
      </w:pPr>
      <w:r>
        <w:rPr>
          <w:b/>
          <w:bCs/>
        </w:rPr>
        <w:t xml:space="preserve">III) Comunidade DEx — exclusiva para os membros da mentoria</w:t>
      </w:r>
    </w:p>
    <w:p>
      <w:pPr>
        <w:spacing w:after="120"/>
      </w:pPr>
      <w:r>
        <w:t xml:space="preserve">Canal direto com a Dra. Cristina Miura e com os mentores para tirar dúvidas e validar estratégias durante a execução do método.</w:t>
      </w:r>
    </w:p>
    <w:p>
      <w:pPr>
        <w:spacing w:after="120"/>
      </w:pPr>
      <w:r>
        <w:rPr>
          <w:b/>
          <w:bCs/>
        </w:rPr>
        <w:t xml:space="preserve">IV) 12 DDP — Dias de Prática</w:t>
      </w:r>
    </w:p>
    <w:p>
      <w:pPr>
        <w:spacing w:after="120"/>
      </w:pPr>
      <w:r>
        <w:t xml:space="preserve">Evento, em regra aos sábados, com duração de 6h cada, voltado a combater a procrastinação e a executar as etapas indispensáveis para gerar resultados.</w:t>
      </w:r>
    </w:p>
    <w:p>
      <w:pPr>
        <w:spacing w:after="120"/>
      </w:pPr>
      <w:r>
        <w:rPr>
          <w:b/>
          <w:bCs/>
        </w:rPr>
        <w:t xml:space="preserve">V) Certificação "Sou Dentista que Salva Dentes 2026"</w:t>
      </w:r>
    </w:p>
    <w:p>
      <w:pPr>
        <w:spacing w:after="120"/>
      </w:pPr>
      <w:r>
        <w:rPr>
          <w:b/>
          <w:bCs/>
        </w:rPr>
        <w:t xml:space="preserve">VI) Participação no Sistema Nacional de Captação de Pacientes de Perio (SNCPP)</w:t>
      </w:r>
    </w:p>
    <w:p>
      <w:pPr>
        <w:spacing w:after="120"/>
      </w:pPr>
      <w:r>
        <w:t xml:space="preserve">Mais de 380 mil seguidores nas redes sociais e 7 milhões de impressões por mês.</w:t>
      </w:r>
    </w:p>
    <w:p>
      <w:pPr>
        <w:spacing w:after="120"/>
      </w:pPr>
      <w:r>
        <w:rPr>
          <w:b/>
          <w:bCs/>
        </w:rPr>
        <w:t xml:space="preserve">VII) Tráfego Pago</w:t>
      </w:r>
    </w:p>
    <w:p>
      <w:pPr>
        <w:spacing w:after="120"/>
      </w:pPr>
      <w:r>
        <w:t xml:space="preserve">Durante o período da mentoria, serão investidos R$ 2.000,00 em estratégias de captação de pacientes via tráfego pago, direcionadas a pessoas em um raio de até 20 km do consultório do mentorado, priorizando tratamentos relacionados a periodontite, mobilidade dentária, perda óssea e manutenção preventiva.</w:t>
      </w:r>
    </w:p>
    <w:p>
      <w:pPr>
        <w:spacing w:after="120"/>
      </w:pPr>
      <w:r>
        <w:rPr>
          <w:b/>
          <w:bCs/>
        </w:rPr>
        <w:t xml:space="preserve">VIII) Desafio 20k em 60 dias</w:t>
      </w:r>
    </w:p>
    <w:p>
      <w:pPr>
        <w:spacing w:after="120"/>
      </w:pPr>
      <w:r>
        <w:rPr>
          <w:b/>
          <w:bCs/>
        </w:rPr>
        <w:t xml:space="preserve">IX) Desafio 10k de PIC (1 campanha de prevenção por mês)</w:t>
      </w:r>
    </w:p>
    <w:p>
      <w:pPr>
        <w:spacing w:after="120"/>
      </w:pPr>
      <w:r>
        <w:rPr>
          <w:b/>
          <w:bCs/>
        </w:rPr>
        <w:t xml:space="preserve">X) App DEx</w:t>
      </w:r>
    </w:p>
    <w:p>
      <w:pPr>
        <w:spacing w:after="120"/>
      </w:pPr>
      <w:r>
        <w:t xml:space="preserve">Aplicativo com a rota do programa e acompanhamento do progresso financeiro do mentorado.</w:t>
      </w:r>
    </w:p>
    <w:p>
      <w:pPr>
        <w:spacing w:after="120"/>
      </w:pPr>
      <w:r>
        <w:rPr>
          <w:b/>
          <w:bCs/>
        </w:rPr>
        <w:t xml:space="preserve">XI) Plantão de Dúvidas Financeiras</w:t>
      </w:r>
    </w:p>
    <w:p>
      <w:pPr>
        <w:spacing w:after="120"/>
      </w:pPr>
      <w:r>
        <w:t xml:space="preserve">1h para tirar dúvidas e proporcionar clareza sobre o seu faturamento.</w:t>
      </w:r>
    </w:p>
    <w:p>
      <w:pPr>
        <w:spacing w:after="120"/>
      </w:pPr>
      <w:r>
        <w:rPr>
          <w:b/>
          <w:bCs/>
        </w:rPr>
        <w:t xml:space="preserve">XII) 2 Encontros Presenciais de 2 dias, em São Paulo</w:t>
      </w:r>
    </w:p>
    <w:p>
      <w:pPr>
        <w:spacing w:after="120"/>
      </w:pPr>
      <w:r>
        <w:rPr>
          <w:b/>
          <w:bCs/>
        </w:rPr>
        <w:t xml:space="preserve">XIII) Curso para TSB</w:t>
      </w:r>
    </w:p>
    <w:p>
      <w:pPr>
        <w:spacing w:after="120"/>
      </w:pPr>
      <w:r>
        <w:t xml:space="preserve">Parte gravada (RM3em1 ou Profilaxia Apaixonante regravada) e entrega ao vivo para coleta das dificuldades da equipe.</w:t>
      </w:r>
    </w:p>
    <w:p>
      <w:pPr>
        <w:spacing w:after="120"/>
      </w:pPr>
      <w:r>
        <w:rPr>
          <w:b/>
          <w:bCs/>
        </w:rPr>
        <w:t xml:space="preserve">XIV) Curso para Secretárias</w:t>
      </w:r>
    </w:p>
    <w:p>
      <w:pPr>
        <w:spacing w:after="120"/>
      </w:pPr>
      <w:r>
        <w:t xml:space="preserve">Aulas breves, ao vivo, com treinamento para vender o tratamento e cobrar antecipadamente a primeira consulta.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Bônus 1: Pós-graduação em Tratamento Periodontal Não Cirúrgico (Faculdade Focus)</w:t>
      </w:r>
    </w:p>
    <w:p>
      <w:pPr>
        <w:spacing w:after="120"/>
      </w:pPr>
      <w:r>
        <w:t xml:space="preserve">Formação completa e avançada, com conteúdos inéditos, aulas aprofundadas e artigos científicos traduzidos de forma descomplicada. São 360 horas-aula, com certificação reconhecida pelo MEC e até 24 meses para concluir a especialização no ritmo do participante.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OBSERVAÇÃO: os eventos virtuais podem ocorrer em qualquer dia e horário, inclusive em finais de semana e feriados, se necessário. Sempre que possível, serão organizados em horário comercial.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OBRIGAÇÕES FINANCEIRAS E SIGILO</w:t>
      </w:r>
    </w:p>
    <w:p>
      <w:pPr>
        <w:spacing w:after="120"/>
      </w:pPr>
      <w:r>
        <w:t xml:space="preserve">O participante é responsável pelo pagamento integral do valor do programa, tendo concluído ou não o programa contratado. Nenhum valor pago ao programa é reembolsável e não há garantia de êxito. Em caso de inadimplência, a CONTRATADA poderá suspender ou bloquear temporariamente o acesso ao programa até a total regularização.</w:t>
      </w:r>
    </w:p>
    <w:p>
      <w:pPr>
        <w:spacing w:after="120"/>
      </w:pPr>
      <w:r>
        <w:t xml:space="preserve">Nos contratos em Dupla, a inadimplência afeta ambos os membros: o acesso ao programa e aos materiais fica vetado para os dois participantes até a total regularização. Encerrado o programa e persistindo a inadimplência, a CONTRATADA tomará as providências legais cabíveis para a cobrança.</w:t>
      </w:r>
    </w:p>
    <w:p>
      <w:pPr>
        <w:spacing w:after="120"/>
      </w:pPr>
      <w:r>
        <w:t xml:space="preserve">O participante se compromete a respeitar o sigilo, a confidencialidade, a propriedade intelectual e a exclusividade das informações compartilhadas em todas as plataformas do programa. É proibida toda e qualquer forma de armazenamento, compartilhamento, distribuição ou comercialização, total ou parcial, gratuita ou onerosa, dos materiais, sem a devida autorização por escrito dos seus titulares. A prática de tais condutas configura plágio e/ou pirataria e implica a exclusão imediata do infrator, sem direito a reembolso, sem prejuízo das sanções judiciais nas esferas cível e criminal.</w:t>
      </w:r>
    </w:p>
    <w:p>
      <w:pPr>
        <w:spacing w:after="120"/>
      </w:pPr>
      <w:r>
        <w:t xml:space="preserve">Por padrão, as análises individuais do participante são disponibilizadas na área de membros para visualização pelos demais alunos. O participante pode optar pela análise privada — nesse caso, suas análises deixam de ser compartilhadas e, em contrapartida, ele também não terá acesso às análises dos demais.</w:t>
      </w:r>
    </w:p>
    <w:p>
      <w:pPr>
        <w:spacing w:after="120"/>
      </w:pPr>
      <w:r>
        <w:t xml:space="preserve">Pelo presente instrumento, o(a) participante e/ou seu representante legal autoriza(m), a título gratuito, o uso de sua imagem em fotos, filmagens e áudios coletados no programa, para peças publicitárias e institucionais da CONTRATADA e da Mentoria DEX.</w:t>
      </w:r>
    </w:p>
    <w:p>
      <w:pPr>
        <w:spacing w:after="120"/>
      </w:pPr>
      <w:r>
        <w:t xml:space="preserve">É dever do participante manter cordialidade e colaboração com os demais membros e com o time. O descumprimento pode levar à advertência e, em caso de reincidência, à retirada do grupo sem aviso prévio e sem reembolso.</w:t>
      </w:r>
    </w:p>
    <w:p>
      <w:pPr>
        <w:spacing w:after="120"/>
      </w:pPr>
      <w:r>
        <w:t xml:space="preserve">Não é permitido utilizar os meios de comunicação da mentoria para divulgar serviços ou produtos, anunciar vagas, realizar enquetes ou entrevistas, próprias ou de terceiros, sem autorização prévia da Coordenação.</w:t>
      </w:r>
    </w:p>
    <w:p>
      <w:pPr>
        <w:spacing w:after="120"/>
      </w:pPr>
      <w:r>
        <w:t xml:space="preserve">Não é permitido formar grupos paralelos em WhatsApp, Telegram, e-mail ou redes sociais, sob pena de exclusão imediata do participante.</w:t>
      </w:r>
    </w:p>
    <w:p>
      <w:pPr>
        <w:spacing w:after="120"/>
      </w:pPr>
      <w:r>
        <w:t xml:space="preserve">Não há garantia incondicional de ganhos financeiros: os resultados dependem exclusivamente da dedicação, do esforço e da aplicação correta do método por parte de cada participante. Caso esteja insatisfeito, o participante deverá comunicar a equipe para a devida avaliação, caso a caso.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GARANTIA CONDICIONAL</w:t>
      </w:r>
    </w:p>
    <w:p>
      <w:pPr>
        <w:spacing w:after="120"/>
      </w:pPr>
      <w:r>
        <w:t xml:space="preserve">O participante adimplente que cumprir todas as condições abaixo, chegar ao final do programa (no último evento) e não tiver faturado pelo menos R$ 20.000,00 com TPNC terá todo o valor pago na mentoria devolvido.</w:t>
      </w:r>
    </w:p>
    <w:p>
      <w:pPr>
        <w:spacing w:after="120"/>
      </w:pPr>
      <w:r>
        <w:t xml:space="preserve">Para contemplar essa garantia, o participante deverá:</w:t>
      </w:r>
    </w:p>
    <w:p>
      <w:pPr>
        <w:spacing w:after="120"/>
      </w:pPr>
      <w:r>
        <w:t xml:space="preserve">1º — Realizar o Diagnóstico de Planejamento Personalizado da Rota;</w:t>
      </w:r>
    </w:p>
    <w:p>
      <w:pPr>
        <w:spacing w:after="120"/>
      </w:pPr>
      <w:r>
        <w:t xml:space="preserve">2º — Executar TODAS as ações definidas no seu plano de ação;</w:t>
      </w:r>
    </w:p>
    <w:p>
      <w:pPr>
        <w:spacing w:after="120"/>
      </w:pPr>
      <w:r>
        <w:t xml:space="preserve">3º — Realizar pelo menos 3 Análises Individuais de Atendimento (AIA);</w:t>
      </w:r>
    </w:p>
    <w:p>
      <w:pPr>
        <w:spacing w:after="120"/>
      </w:pPr>
      <w:r>
        <w:t xml:space="preserve">4º — Participar de pelo menos 3 Discussões Individuais do Plano de Tratamento (DIPT);</w:t>
      </w:r>
    </w:p>
    <w:p>
      <w:pPr>
        <w:spacing w:after="120"/>
      </w:pPr>
      <w:r>
        <w:t xml:space="preserve">5º — Comparecer ao encontro presencial da Mentoria.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FORMA DE PAGAMENTO</w:t>
      </w:r>
    </w:p>
    <w:p>
      <w:pPr>
        <w:spacing w:after="120"/>
      </w:pPr>
      <w:r>
        <w:rPr>
          <w:b/>
          <w:bCs/>
        </w:rPr>
        <w:t xml:space="preserve">Modalidade escolhida: </w:t>
      </w:r>
      <w:r>
        <w:t xml:space="preserve">{forma_pagamento}</w:t>
      </w:r>
    </w:p>
    <w:p>
      <w:pPr>
        <w:spacing w:after="120"/>
      </w:pPr>
      <w:r>
        <w:rPr>
          <w:b/>
          <w:bCs/>
        </w:rPr>
        <w:t xml:space="preserve">Valor total: </w:t>
      </w:r>
      <w:r>
        <w:t xml:space="preserve">{valor_total}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{#forma_vista}</w:t>
      </w:r>
    </w:p>
    <w:p>
      <w:pPr>
        <w:spacing w:after="120"/>
      </w:pPr>
      <w:r>
        <w:t xml:space="preserve">Pagamento à vista de </w:t>
      </w:r>
      <w:r>
        <w:rPr>
          <w:b/>
          <w:bCs/>
        </w:rPr>
        <w:t xml:space="preserve">{valor_total}</w:t>
      </w:r>
      <w:r>
        <w:t xml:space="preserve"> em </w:t>
      </w:r>
      <w:r>
        <w:rPr>
          <w:b/>
          <w:bCs/>
        </w:rPr>
        <w:t xml:space="preserve">{vista_data}</w:t>
      </w:r>
      <w:r>
        <w:t xml:space="preserve">, via </w:t>
      </w:r>
      <w:r>
        <w:t xml:space="preserve">{vista_meio}</w:t>
      </w:r>
      <w:r>
        <w:t xml:space="preserve">.</w:t>
      </w:r>
    </w:p>
    <w:p>
      <w:pPr>
        <w:spacing w:after="120"/>
      </w:pPr>
      <w:r>
        <w:t xml:space="preserve">{/forma_vista}</w:t>
      </w:r>
    </w:p>
    <w:p>
      <w:pPr>
        <w:spacing w:after="120"/>
      </w:pPr>
      <w:r>
        <w:t xml:space="preserve">{#forma_prazo}</w:t>
      </w:r>
    </w:p>
    <w:p>
      <w:pPr>
        <w:spacing w:after="120"/>
      </w:pPr>
      <w:r>
        <w:t xml:space="preserve">Entrada de </w:t>
      </w:r>
      <w:r>
        <w:rPr>
          <w:b/>
          <w:bCs/>
        </w:rPr>
        <w:t xml:space="preserve">{entrada_valor}</w:t>
      </w:r>
      <w:r>
        <w:t xml:space="preserve"> em </w:t>
      </w:r>
      <w:r>
        <w:rPr>
          <w:b/>
          <w:bCs/>
        </w:rPr>
        <w:t xml:space="preserve">{entrada_data}</w:t>
      </w:r>
      <w:r>
        <w:t xml:space="preserve">, seguida de </w:t>
      </w:r>
      <w:r>
        <w:rPr>
          <w:b/>
          <w:bCs/>
        </w:rPr>
        <w:t xml:space="preserve">{parcelas_count}</w:t>
      </w:r>
      <w:r>
        <w:t xml:space="preserve"> parcelas mensais de </w:t>
      </w:r>
      <w:r>
        <w:rPr>
          <w:b/>
          <w:bCs/>
        </w:rPr>
        <w:t xml:space="preserve">{parcela_valor}</w:t>
      </w:r>
      <w:r>
        <w:t xml:space="preserve">, conforme quadro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Parcela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Data de vencimento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{#parcelas}{numero}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{data}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{valor}{/parcelas}</w:t>
            </w:r>
          </w:p>
        </w:tc>
      </w:tr>
    </w:tbl>
    <w:p>
      <w:pPr>
        <w:spacing w:after="120"/>
      </w:pPr>
      <w:r>
        <w:t xml:space="preserve">{/forma_prazo}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E, por estarem assim justas e contratadas, as partes assinam o presente instrumento.</w:t>
      </w:r>
    </w:p>
    <w:p>
      <w:pPr>
        <w:spacing w:after="120"/>
        <w:jc w:val="center"/>
      </w:pPr>
      <w:r>
        <w:rPr>
          <w:i/>
          <w:iCs/>
        </w:rPr>
        <w:t xml:space="preserve">São Paulo, {data_hoje}.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Assinatura do Mentorado</w:t>
      </w:r>
    </w:p>
    <w:p>
      <w:pPr>
        <w:spacing w:after="120"/>
        <w:jc w:val="center"/>
      </w:pPr>
      <w:r>
        <w:t xml:space="preserve">{nome_completo}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CRIS MIURA TREINAMENTOS LTDA</w:t>
      </w:r>
    </w:p>
    <w:p>
      <w:pPr>
        <w:spacing w:after="120"/>
        <w:jc w:val="center"/>
      </w:pPr>
      <w:r>
        <w:t xml:space="preserve">CNPJ: 58.185.761/0001-45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e Termo de Participação - Mentoria DEX</dc:title>
  <dc:creator>CRIS MIURA TREINAMENTOS LTDA</dc:creator>
  <cp:lastModifiedBy>Un-named</cp:lastModifiedBy>
  <cp:revision>1</cp:revision>
  <dcterms:created xsi:type="dcterms:W3CDTF">2026-04-22T22:31:30.928Z</dcterms:created>
  <dcterms:modified xsi:type="dcterms:W3CDTF">2026-04-22T22:31:30.932Z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