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7BB46" w14:textId="7202BDD5" w:rsidR="00240A2D" w:rsidRPr="0076071C" w:rsidRDefault="00EE5699" w:rsidP="000E6EE5">
      <w:pPr>
        <w:pStyle w:val="Ttulo1"/>
        <w:jc w:val="center"/>
        <w:rPr>
          <w:b/>
          <w:bCs/>
        </w:rPr>
      </w:pPr>
      <w:r w:rsidRPr="0076071C">
        <w:rPr>
          <w:b/>
          <w:bCs/>
        </w:rPr>
        <w:t>REENCARNAÇÃO E CONSCIÊNCIA</w:t>
      </w:r>
    </w:p>
    <w:p w14:paraId="07EDBA56" w14:textId="1CDC811B" w:rsidR="00ED5248" w:rsidRDefault="00240A2D" w:rsidP="00A8612D">
      <w:r w:rsidRPr="00B23E90">
        <w:rPr>
          <w:b/>
          <w:bCs/>
          <w:color w:val="ED7D31" w:themeColor="accent2"/>
        </w:rPr>
        <w:t>A</w:t>
      </w:r>
      <w:r w:rsidRPr="00B23E90">
        <w:rPr>
          <w:color w:val="ED7D31" w:themeColor="accent2"/>
        </w:rPr>
        <w:t xml:space="preserve"> </w:t>
      </w:r>
      <w:r>
        <w:t>reencarnação é instrumento do progresso do ser espiritual. Ora ele expia, quando são graves os seus delitos, submetendo-se às aflições que constituem disciplinas educativas mediante as quais se fixam nos painéis profundos da consciência os deveres a cumprir. Noutras vezes são provações que enrijecem as fibras morais responsáveis pela ação dignificadora.</w:t>
      </w:r>
    </w:p>
    <w:p w14:paraId="1AAFCF70" w14:textId="4981D5B9" w:rsidR="00ED5248" w:rsidRDefault="00240A2D" w:rsidP="00A8612D">
      <w:r w:rsidRPr="00B23E90">
        <w:rPr>
          <w:b/>
          <w:bCs/>
          <w:color w:val="ED7D31" w:themeColor="accent2"/>
        </w:rPr>
        <w:t>L</w:t>
      </w:r>
      <w:r>
        <w:t>onge de ser uma punição, a dádiva do renascimento corporal é bênção do amor, auxiliando o espírito a desenvolver os recursos que lhe jazem latentes, qual terra arroteada e adubada em condições de transformar a semente diminuta no vegetal exuberante que nela dorme.</w:t>
      </w:r>
    </w:p>
    <w:p w14:paraId="157DE069" w14:textId="684651E8" w:rsidR="004B30AD" w:rsidRDefault="00240A2D" w:rsidP="00A8612D">
      <w:r w:rsidRPr="00B23E90">
        <w:rPr>
          <w:b/>
          <w:bCs/>
          <w:color w:val="ED7D31" w:themeColor="accent2"/>
        </w:rPr>
        <w:t>D</w:t>
      </w:r>
      <w:r>
        <w:t>iante dessa realidade, amplia a tua consciência pela meditação e age com segurança ética, entregando-te ao compromisso de iluminação desde agora.</w:t>
      </w:r>
    </w:p>
    <w:p w14:paraId="31695663" w14:textId="7DC1885F" w:rsidR="00B23E90" w:rsidRDefault="00240A2D" w:rsidP="00A8612D">
      <w:r w:rsidRPr="00B23E90">
        <w:rPr>
          <w:b/>
          <w:bCs/>
          <w:color w:val="ED7D31" w:themeColor="accent2"/>
        </w:rPr>
        <w:t>N</w:t>
      </w:r>
      <w:r>
        <w:t>unca postergues os deveres a pretexto de que terás futuras oportunidades.</w:t>
      </w:r>
    </w:p>
    <w:p w14:paraId="0B581BF5" w14:textId="44C206E9" w:rsidR="001C44D1" w:rsidRDefault="00240A2D" w:rsidP="00A8612D">
      <w:r w:rsidRPr="00B23E90">
        <w:rPr>
          <w:b/>
          <w:bCs/>
          <w:color w:val="ED7D31" w:themeColor="accent2"/>
        </w:rPr>
        <w:t>A</w:t>
      </w:r>
      <w:r>
        <w:t xml:space="preserve"> tua consciência dirá que hoje e aqui estão o momento e o lugar para a construção do teu ser espiritual, que se deve elevar, libertando-te dos atavismos primitivos e das paixões perturbadoras.</w:t>
      </w:r>
    </w:p>
    <w:p w14:paraId="477B6B22" w14:textId="4B265946" w:rsidR="00B23E90" w:rsidRDefault="00240A2D" w:rsidP="00A8612D">
      <w:r w:rsidRPr="00B23E90">
        <w:rPr>
          <w:b/>
          <w:bCs/>
          <w:color w:val="ED7D31" w:themeColor="accent2"/>
        </w:rPr>
        <w:t>A</w:t>
      </w:r>
      <w:r>
        <w:t xml:space="preserve"> consciência da reencarnação impulsionar-te-á ao progresso através do amor e do bem sem alternativas de fracasso, porque a luz da felicidade brilhando à frente será o </w:t>
      </w:r>
      <w:r w:rsidR="00B51B02">
        <w:t>estímulo</w:t>
      </w:r>
      <w:r>
        <w:t xml:space="preserve"> para que alcances a meta.</w:t>
      </w:r>
    </w:p>
    <w:p w14:paraId="2CF25BE8" w14:textId="02DD6428" w:rsidR="00B23E90" w:rsidRDefault="00240A2D" w:rsidP="00A8612D">
      <w:r w:rsidRPr="00B23E90">
        <w:rPr>
          <w:b/>
          <w:bCs/>
          <w:color w:val="ED7D31" w:themeColor="accent2"/>
        </w:rPr>
        <w:t>S</w:t>
      </w:r>
      <w:r>
        <w:t>em a reencarnação a vida inteligente retornaria, ao caos, e a lógica</w:t>
      </w:r>
      <w:r w:rsidR="00B51B02">
        <w:t xml:space="preserve"> </w:t>
      </w:r>
      <w:r>
        <w:t>do progresso ficaria reduzida à estupidez, à ignorância.</w:t>
      </w:r>
    </w:p>
    <w:p w14:paraId="266A710B" w14:textId="2C7B7CF4" w:rsidR="00B23E90" w:rsidRDefault="00240A2D" w:rsidP="00A8612D">
      <w:r w:rsidRPr="00B23E90">
        <w:rPr>
          <w:b/>
          <w:bCs/>
          <w:color w:val="ED7D31" w:themeColor="accent2"/>
        </w:rPr>
        <w:t>A</w:t>
      </w:r>
      <w:r>
        <w:t xml:space="preserve"> consciência da reencarnação explica Sócrates e o homem bárbaro do seu tempo, Gandhi e o selvagem da atualidade, a civilização e o primitivismo nesta mesma época.</w:t>
      </w:r>
    </w:p>
    <w:p w14:paraId="7EBADEF3" w14:textId="68BC99F0" w:rsidR="00240A2D" w:rsidRDefault="00240A2D" w:rsidP="00D25E35">
      <w:pPr>
        <w:spacing w:after="0"/>
      </w:pPr>
      <w:r w:rsidRPr="00B23E90">
        <w:rPr>
          <w:b/>
          <w:bCs/>
          <w:color w:val="ED7D31" w:themeColor="accent2"/>
        </w:rPr>
        <w:t>L</w:t>
      </w:r>
      <w:r>
        <w:t>entamente o ser avança, e, de etapa em etapa adquire experiência, conhecimento, sentimento, sabedoria, consciência.</w:t>
      </w:r>
    </w:p>
    <w:p w14:paraId="2330136C" w14:textId="67547484" w:rsidR="00AA1AE8" w:rsidRPr="003C3FB3" w:rsidRDefault="00240A2D" w:rsidP="00221872">
      <w:pPr>
        <w:spacing w:after="0"/>
        <w:rPr>
          <w:b/>
          <w:bCs/>
          <w:i/>
          <w:iCs/>
          <w:sz w:val="18"/>
          <w:szCs w:val="18"/>
        </w:rPr>
      </w:pPr>
      <w:r w:rsidRPr="003C3FB3">
        <w:rPr>
          <w:b/>
          <w:bCs/>
          <w:i/>
          <w:iCs/>
          <w:sz w:val="18"/>
          <w:szCs w:val="18"/>
        </w:rPr>
        <w:t xml:space="preserve">Joana de </w:t>
      </w:r>
      <w:r w:rsidR="003C3FB3" w:rsidRPr="003C3FB3">
        <w:rPr>
          <w:b/>
          <w:bCs/>
          <w:i/>
          <w:iCs/>
          <w:sz w:val="18"/>
          <w:szCs w:val="18"/>
        </w:rPr>
        <w:t>Ângelis</w:t>
      </w:r>
    </w:p>
    <w:p w14:paraId="325F9182" w14:textId="77777777" w:rsidR="00383E3D" w:rsidRPr="00383E3D" w:rsidRDefault="00383E3D" w:rsidP="00221872">
      <w:pPr>
        <w:spacing w:after="0"/>
        <w:rPr>
          <w:sz w:val="18"/>
          <w:szCs w:val="18"/>
        </w:rPr>
      </w:pPr>
    </w:p>
    <w:p w14:paraId="0665D1CE" w14:textId="77777777" w:rsidR="00AA1AE8" w:rsidRPr="00AA1AE8" w:rsidRDefault="00AA1AE8" w:rsidP="00AA1AE8">
      <w:pPr>
        <w:spacing w:after="0"/>
        <w:jc w:val="center"/>
        <w:rPr>
          <w:b/>
          <w:bCs/>
          <w:color w:val="4472C4" w:themeColor="accent1"/>
        </w:rPr>
      </w:pPr>
      <w:r w:rsidRPr="00AA1AE8">
        <w:rPr>
          <w:b/>
          <w:bCs/>
          <w:color w:val="4472C4" w:themeColor="accent1"/>
        </w:rPr>
        <w:t>ESTUDO</w:t>
      </w:r>
    </w:p>
    <w:p w14:paraId="1429F6F8" w14:textId="3A19C9CF" w:rsidR="00AA1AE8" w:rsidRPr="00166738" w:rsidRDefault="00AA1AE8" w:rsidP="00166738">
      <w:pPr>
        <w:spacing w:after="0"/>
        <w:jc w:val="center"/>
        <w:rPr>
          <w:sz w:val="20"/>
          <w:szCs w:val="20"/>
        </w:rPr>
      </w:pPr>
      <w:r w:rsidRPr="00AA1AE8">
        <w:rPr>
          <w:b/>
          <w:bCs/>
          <w:color w:val="4472C4" w:themeColor="accent1"/>
        </w:rPr>
        <w:t xml:space="preserve">O Evangelho Segundo o Espiritismo – Cap. IV – </w:t>
      </w:r>
      <w:r w:rsidR="00D06A73" w:rsidRPr="00D627B2">
        <w:rPr>
          <w:b/>
          <w:bCs/>
          <w:color w:val="0070C0"/>
          <w:sz w:val="20"/>
          <w:szCs w:val="20"/>
        </w:rPr>
        <w:t>Ninguém pode ver o Reino de Deus se não nascer de novo</w:t>
      </w:r>
      <w:r w:rsidRPr="00AA1AE8">
        <w:rPr>
          <w:b/>
          <w:bCs/>
          <w:color w:val="4472C4" w:themeColor="accent1"/>
          <w:sz w:val="20"/>
          <w:szCs w:val="20"/>
        </w:rPr>
        <w:t>, ite</w:t>
      </w:r>
      <w:r w:rsidR="00E45209">
        <w:rPr>
          <w:b/>
          <w:bCs/>
          <w:color w:val="4472C4" w:themeColor="accent1"/>
          <w:sz w:val="20"/>
          <w:szCs w:val="20"/>
        </w:rPr>
        <w:t>m</w:t>
      </w:r>
      <w:r w:rsidRPr="00AA1AE8">
        <w:rPr>
          <w:b/>
          <w:bCs/>
          <w:color w:val="4472C4" w:themeColor="accent1"/>
          <w:sz w:val="20"/>
          <w:szCs w:val="20"/>
        </w:rPr>
        <w:t xml:space="preserve"> </w:t>
      </w:r>
      <w:r w:rsidR="000D2737">
        <w:rPr>
          <w:b/>
          <w:bCs/>
          <w:color w:val="4472C4" w:themeColor="accent1"/>
          <w:sz w:val="20"/>
          <w:szCs w:val="20"/>
        </w:rPr>
        <w:t>24</w:t>
      </w:r>
    </w:p>
    <w:p w14:paraId="28F4320E" w14:textId="4000C2EB" w:rsidR="00AA1AE8" w:rsidRDefault="00221872" w:rsidP="00AA1AE8">
      <w:pPr>
        <w:pStyle w:val="Ttulo2"/>
        <w:jc w:val="center"/>
        <w:rPr>
          <w:b/>
          <w:bCs/>
        </w:rPr>
      </w:pPr>
      <w:r w:rsidRPr="00221872">
        <w:rPr>
          <w:b/>
          <w:bCs/>
        </w:rPr>
        <w:t>LIMITES DA ENCARNAÇÃO</w:t>
      </w:r>
    </w:p>
    <w:p w14:paraId="4CF46E99" w14:textId="77777777" w:rsidR="000D2737" w:rsidRDefault="000D2737" w:rsidP="000D2737">
      <w:r w:rsidRPr="00527797">
        <w:rPr>
          <w:b/>
          <w:bCs/>
        </w:rPr>
        <w:t>24</w:t>
      </w:r>
      <w:r>
        <w:t>. Quais são os limites da encarnação?</w:t>
      </w:r>
    </w:p>
    <w:p w14:paraId="5843B2EE" w14:textId="62B19564" w:rsidR="000D2737" w:rsidRPr="00383E3D" w:rsidRDefault="000D2737" w:rsidP="000D2737">
      <w:pPr>
        <w:rPr>
          <w:sz w:val="20"/>
          <w:szCs w:val="20"/>
        </w:rPr>
      </w:pPr>
      <w:r w:rsidRPr="00383E3D">
        <w:rPr>
          <w:sz w:val="20"/>
          <w:szCs w:val="20"/>
        </w:rPr>
        <w:t>— A encarnação, propriamente falando, não tem limites nitidamente traçados, se considerarmos apenas o envoltório que constitui o corpo do espírito, visto que a materialidade desse envoltório diminui à medida que o espírito se purifica. Em certos mundos mais avançados que a Terra, ele já é menos compacto, menos pesado e menos grosseiro, e, por consequência, menos sujeito a vicissitudes; em um grau mais elevado, é diáfano e quase fluídico; de grau em grau, vai se desmaterializando e acaba por se confundir com o perispírito. De acordo com o mundo em que é levado a viver, o espírito recebe o envoltório apropriado à natureza desse mundo.</w:t>
      </w:r>
    </w:p>
    <w:p w14:paraId="38343C03" w14:textId="3CAB3EE9" w:rsidR="000D2737" w:rsidRPr="00383E3D" w:rsidRDefault="000D2737" w:rsidP="000D2737">
      <w:pPr>
        <w:rPr>
          <w:sz w:val="20"/>
          <w:szCs w:val="20"/>
        </w:rPr>
      </w:pPr>
      <w:r w:rsidRPr="00383E3D">
        <w:rPr>
          <w:sz w:val="20"/>
          <w:szCs w:val="20"/>
        </w:rPr>
        <w:t>O próprio perispírito sofre transformações sucessivas; torna-se cada vez mais etéreo, até a depuração completa, que é a base dos puros espíritos. Se mundos especiais são destinados, como estada, aos espíritos mais avançados, tais espíritos não ficam presos a eles como nos mundos inferiores. O estado de desapego em que se encontram permite que eles se transportem a todos os lugares onde são chamados para as missões que lhes são confiadas.</w:t>
      </w:r>
    </w:p>
    <w:p w14:paraId="46EF19FA" w14:textId="6C2786F9" w:rsidR="000D2737" w:rsidRPr="00383E3D" w:rsidRDefault="000D2737" w:rsidP="000D2737">
      <w:pPr>
        <w:rPr>
          <w:sz w:val="20"/>
          <w:szCs w:val="20"/>
        </w:rPr>
      </w:pPr>
      <w:r w:rsidRPr="00383E3D">
        <w:rPr>
          <w:sz w:val="20"/>
          <w:szCs w:val="20"/>
        </w:rPr>
        <w:t xml:space="preserve">Se considerarmos a encarnação do ponto de vista material, tal como acontece na Terra, poderemos dizer que ela está limitada aos mundos inferiores; consequentemente, depende </w:t>
      </w:r>
      <w:r w:rsidR="00797C98" w:rsidRPr="00383E3D">
        <w:rPr>
          <w:sz w:val="20"/>
          <w:szCs w:val="20"/>
        </w:rPr>
        <w:t>de o</w:t>
      </w:r>
      <w:r w:rsidRPr="00383E3D">
        <w:rPr>
          <w:sz w:val="20"/>
          <w:szCs w:val="20"/>
        </w:rPr>
        <w:t xml:space="preserve"> espírito libertar-se mais ou menos rapidamente da encarnação, trabalhando pela sua depuração.</w:t>
      </w:r>
    </w:p>
    <w:p w14:paraId="140C01B5" w14:textId="5DC47252" w:rsidR="000D2737" w:rsidRPr="00383E3D" w:rsidRDefault="000D2737" w:rsidP="000D2737">
      <w:pPr>
        <w:rPr>
          <w:sz w:val="20"/>
          <w:szCs w:val="20"/>
        </w:rPr>
      </w:pPr>
      <w:r w:rsidRPr="00383E3D">
        <w:rPr>
          <w:sz w:val="20"/>
          <w:szCs w:val="20"/>
        </w:rPr>
        <w:t>Devemos também considerar que no estado errante, isto é, no intervalo que separa as existências corporais, a situação do espírito está relacionada à natureza do mundo ao qual está ligado pelo seu grau de adiantamento; assim ele é mais ou menos feliz, livre e esclarecido, na erraticidade, conforme se encontre mais ou menos desmaterializado. (São Luís. Paris, 1859.)</w:t>
      </w:r>
    </w:p>
    <w:sectPr w:rsidR="000D2737" w:rsidRPr="00383E3D" w:rsidSect="001A55B4">
      <w:headerReference w:type="default" r:id="rId6"/>
      <w:footerReference w:type="default" r:id="rId7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2BF84" w14:textId="77777777" w:rsidR="00DF7EEA" w:rsidRDefault="00DF7EEA" w:rsidP="001B2B2C">
      <w:pPr>
        <w:spacing w:after="0" w:line="240" w:lineRule="auto"/>
      </w:pPr>
      <w:r>
        <w:separator/>
      </w:r>
    </w:p>
  </w:endnote>
  <w:endnote w:type="continuationSeparator" w:id="0">
    <w:p w14:paraId="68DEB9B1" w14:textId="77777777" w:rsidR="00DF7EEA" w:rsidRDefault="00DF7EEA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1DB1F148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4C3E8D">
          <w:rPr>
            <w:b/>
            <w:bCs/>
            <w:color w:val="C45911" w:themeColor="accent2" w:themeShade="BF"/>
          </w:rPr>
          <w:t xml:space="preserve">.       </w:t>
        </w:r>
        <w:r w:rsidR="004C3E8D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601B1" w14:textId="77777777" w:rsidR="00DF7EEA" w:rsidRDefault="00DF7EEA" w:rsidP="001B2B2C">
      <w:pPr>
        <w:spacing w:after="0" w:line="240" w:lineRule="auto"/>
      </w:pPr>
      <w:r>
        <w:separator/>
      </w:r>
    </w:p>
  </w:footnote>
  <w:footnote w:type="continuationSeparator" w:id="0">
    <w:p w14:paraId="2C10688C" w14:textId="77777777" w:rsidR="00DF7EEA" w:rsidRDefault="00DF7EEA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C76AC" w14:textId="2D6436EC" w:rsidR="001B2B2C" w:rsidRDefault="00676964">
    <w:pPr>
      <w:pStyle w:val="Cabealho"/>
    </w:pPr>
    <w:r>
      <w:rPr>
        <w:noProof/>
      </w:rPr>
      <w:drawing>
        <wp:inline distT="0" distB="0" distL="0" distR="0" wp14:anchorId="4E374821" wp14:editId="21B081FD">
          <wp:extent cx="865909" cy="605850"/>
          <wp:effectExtent l="0" t="0" r="0" b="3810"/>
          <wp:docPr id="420292208" name="Imagem 1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2213" cy="6382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6783316" w14:textId="77777777" w:rsidR="001B2B2C" w:rsidRDefault="001B2B2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45EA4"/>
    <w:rsid w:val="00070367"/>
    <w:rsid w:val="000D2737"/>
    <w:rsid w:val="000E6EE5"/>
    <w:rsid w:val="00112E69"/>
    <w:rsid w:val="0011413A"/>
    <w:rsid w:val="00131BEA"/>
    <w:rsid w:val="00141175"/>
    <w:rsid w:val="00146C75"/>
    <w:rsid w:val="00166738"/>
    <w:rsid w:val="00167A13"/>
    <w:rsid w:val="001723E0"/>
    <w:rsid w:val="00187A08"/>
    <w:rsid w:val="001A55B4"/>
    <w:rsid w:val="001B2B2C"/>
    <w:rsid w:val="001C44D1"/>
    <w:rsid w:val="001C6459"/>
    <w:rsid w:val="001D65E0"/>
    <w:rsid w:val="001F316C"/>
    <w:rsid w:val="002003C3"/>
    <w:rsid w:val="00221872"/>
    <w:rsid w:val="00236E97"/>
    <w:rsid w:val="00240A2D"/>
    <w:rsid w:val="002441BF"/>
    <w:rsid w:val="00252752"/>
    <w:rsid w:val="00271741"/>
    <w:rsid w:val="002A2B74"/>
    <w:rsid w:val="00316E59"/>
    <w:rsid w:val="00325297"/>
    <w:rsid w:val="003254C2"/>
    <w:rsid w:val="003507C2"/>
    <w:rsid w:val="00356E0E"/>
    <w:rsid w:val="003839AB"/>
    <w:rsid w:val="00383E3D"/>
    <w:rsid w:val="003A65E4"/>
    <w:rsid w:val="003B75A0"/>
    <w:rsid w:val="003C3FB3"/>
    <w:rsid w:val="00406FDF"/>
    <w:rsid w:val="00430BC8"/>
    <w:rsid w:val="00435BA8"/>
    <w:rsid w:val="004365FA"/>
    <w:rsid w:val="004B30AD"/>
    <w:rsid w:val="004C3E8D"/>
    <w:rsid w:val="004E0AC5"/>
    <w:rsid w:val="00502F43"/>
    <w:rsid w:val="005052B3"/>
    <w:rsid w:val="00512778"/>
    <w:rsid w:val="00527797"/>
    <w:rsid w:val="005341BB"/>
    <w:rsid w:val="00560B5E"/>
    <w:rsid w:val="005F6D3F"/>
    <w:rsid w:val="006168B9"/>
    <w:rsid w:val="00651FFE"/>
    <w:rsid w:val="00654293"/>
    <w:rsid w:val="00666187"/>
    <w:rsid w:val="00676964"/>
    <w:rsid w:val="006832BC"/>
    <w:rsid w:val="00690FAD"/>
    <w:rsid w:val="006A1514"/>
    <w:rsid w:val="00741F36"/>
    <w:rsid w:val="0076071C"/>
    <w:rsid w:val="007727EA"/>
    <w:rsid w:val="00775467"/>
    <w:rsid w:val="00797C98"/>
    <w:rsid w:val="007C5149"/>
    <w:rsid w:val="0081211F"/>
    <w:rsid w:val="00873DB0"/>
    <w:rsid w:val="00895A7B"/>
    <w:rsid w:val="008D0413"/>
    <w:rsid w:val="008D5656"/>
    <w:rsid w:val="008F5F97"/>
    <w:rsid w:val="00910582"/>
    <w:rsid w:val="00943728"/>
    <w:rsid w:val="00950995"/>
    <w:rsid w:val="009613AA"/>
    <w:rsid w:val="009F37A5"/>
    <w:rsid w:val="00A02E73"/>
    <w:rsid w:val="00A107F2"/>
    <w:rsid w:val="00A465D1"/>
    <w:rsid w:val="00A53016"/>
    <w:rsid w:val="00A837E3"/>
    <w:rsid w:val="00A8612D"/>
    <w:rsid w:val="00A87D28"/>
    <w:rsid w:val="00AA1AE8"/>
    <w:rsid w:val="00AC008E"/>
    <w:rsid w:val="00B23E90"/>
    <w:rsid w:val="00B51B02"/>
    <w:rsid w:val="00B5663D"/>
    <w:rsid w:val="00BA4171"/>
    <w:rsid w:val="00BB278E"/>
    <w:rsid w:val="00BB4E9A"/>
    <w:rsid w:val="00BD6490"/>
    <w:rsid w:val="00C057F2"/>
    <w:rsid w:val="00C13520"/>
    <w:rsid w:val="00C764EC"/>
    <w:rsid w:val="00C8555B"/>
    <w:rsid w:val="00CB738F"/>
    <w:rsid w:val="00CD48CC"/>
    <w:rsid w:val="00CE4E68"/>
    <w:rsid w:val="00D06A73"/>
    <w:rsid w:val="00D10FEE"/>
    <w:rsid w:val="00D136F8"/>
    <w:rsid w:val="00D148B2"/>
    <w:rsid w:val="00D25E35"/>
    <w:rsid w:val="00D26280"/>
    <w:rsid w:val="00D46E91"/>
    <w:rsid w:val="00D717ED"/>
    <w:rsid w:val="00D727EB"/>
    <w:rsid w:val="00D76B5F"/>
    <w:rsid w:val="00D810F5"/>
    <w:rsid w:val="00D953C7"/>
    <w:rsid w:val="00DF348C"/>
    <w:rsid w:val="00DF7EEA"/>
    <w:rsid w:val="00E016C2"/>
    <w:rsid w:val="00E039EC"/>
    <w:rsid w:val="00E146B2"/>
    <w:rsid w:val="00E45209"/>
    <w:rsid w:val="00E55519"/>
    <w:rsid w:val="00E74020"/>
    <w:rsid w:val="00E8273E"/>
    <w:rsid w:val="00E9194D"/>
    <w:rsid w:val="00EC653B"/>
    <w:rsid w:val="00ED5248"/>
    <w:rsid w:val="00EE5699"/>
    <w:rsid w:val="00F13A8B"/>
    <w:rsid w:val="00F6495C"/>
    <w:rsid w:val="00FA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1A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A1A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562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30</cp:revision>
  <dcterms:created xsi:type="dcterms:W3CDTF">2023-09-17T20:14:00Z</dcterms:created>
  <dcterms:modified xsi:type="dcterms:W3CDTF">2023-10-05T23:58:00Z</dcterms:modified>
</cp:coreProperties>
</file>