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F955" w14:textId="625C9754" w:rsidR="007327FA" w:rsidRPr="00183D88" w:rsidRDefault="00660EB9" w:rsidP="00E72859">
      <w:pPr>
        <w:pStyle w:val="Ttulo2"/>
        <w:rPr>
          <w:b/>
          <w:bCs/>
          <w:sz w:val="36"/>
          <w:szCs w:val="36"/>
        </w:rPr>
      </w:pPr>
      <w:r w:rsidRPr="00183D88">
        <w:rPr>
          <w:b/>
          <w:bCs/>
          <w:sz w:val="28"/>
          <w:szCs w:val="28"/>
        </w:rPr>
        <w:t>O OUTRO</w:t>
      </w:r>
    </w:p>
    <w:p w14:paraId="07FDB100" w14:textId="77777777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T</w:t>
      </w:r>
      <w:r w:rsidRPr="00183D88">
        <w:rPr>
          <w:sz w:val="28"/>
          <w:szCs w:val="28"/>
        </w:rPr>
        <w:t xml:space="preserve">oda vez que a tentação da censura conduzir-te à acusação, coloca-te no lugar do outro. </w:t>
      </w:r>
    </w:p>
    <w:p w14:paraId="2A7C14A2" w14:textId="77777777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A</w:t>
      </w:r>
      <w:r w:rsidRPr="00183D88">
        <w:rPr>
          <w:sz w:val="28"/>
          <w:szCs w:val="28"/>
        </w:rPr>
        <w:t xml:space="preserve">ntes da agressão violenta, pensa na situação do outro. </w:t>
      </w:r>
    </w:p>
    <w:p w14:paraId="75305733" w14:textId="77777777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N</w:t>
      </w:r>
      <w:r w:rsidRPr="00183D88">
        <w:rPr>
          <w:sz w:val="28"/>
          <w:szCs w:val="28"/>
        </w:rPr>
        <w:t xml:space="preserve">o instante da maledicência venenosa, considera se foras o outro. </w:t>
      </w:r>
    </w:p>
    <w:p w14:paraId="5A8E4340" w14:textId="77777777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D</w:t>
      </w:r>
      <w:r w:rsidRPr="00183D88">
        <w:rPr>
          <w:sz w:val="28"/>
          <w:szCs w:val="28"/>
        </w:rPr>
        <w:t xml:space="preserve">iante da perseguição que promoves, condói-te do outro. </w:t>
      </w:r>
    </w:p>
    <w:p w14:paraId="1EB6D4AE" w14:textId="62E6126F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F</w:t>
      </w:r>
      <w:r w:rsidRPr="00183D88">
        <w:rPr>
          <w:sz w:val="28"/>
          <w:szCs w:val="28"/>
        </w:rPr>
        <w:t xml:space="preserve">ace ao despeito que te conduz ao ultraje, reflete sobre o outro. </w:t>
      </w:r>
    </w:p>
    <w:p w14:paraId="6709D64C" w14:textId="77777777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Q</w:t>
      </w:r>
      <w:r w:rsidRPr="00183D88">
        <w:rPr>
          <w:sz w:val="28"/>
          <w:szCs w:val="28"/>
        </w:rPr>
        <w:t xml:space="preserve">uando o ódio impulsionar-te ao desforço, toma o lugar do outro. </w:t>
      </w:r>
    </w:p>
    <w:p w14:paraId="7F6F1F8F" w14:textId="77777777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O</w:t>
      </w:r>
      <w:r w:rsidRPr="00183D88">
        <w:rPr>
          <w:sz w:val="28"/>
          <w:szCs w:val="28"/>
        </w:rPr>
        <w:t xml:space="preserve"> outro é o teu irmão. </w:t>
      </w:r>
    </w:p>
    <w:p w14:paraId="651ABE1D" w14:textId="77777777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T</w:t>
      </w:r>
      <w:r w:rsidRPr="00183D88">
        <w:rPr>
          <w:sz w:val="28"/>
          <w:szCs w:val="28"/>
        </w:rPr>
        <w:t xml:space="preserve">alvez seja culpado. </w:t>
      </w:r>
    </w:p>
    <w:p w14:paraId="4DFC4077" w14:textId="77777777" w:rsidR="00660EB9" w:rsidRPr="00183D88" w:rsidRDefault="00660EB9" w:rsidP="00660EB9">
      <w:pPr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P</w:t>
      </w:r>
      <w:r w:rsidRPr="00183D88">
        <w:rPr>
          <w:sz w:val="28"/>
          <w:szCs w:val="28"/>
        </w:rPr>
        <w:t xml:space="preserve">ossivelmente a responsabilidade será tua. </w:t>
      </w:r>
    </w:p>
    <w:p w14:paraId="6141FE94" w14:textId="77777777" w:rsidR="00660EB9" w:rsidRPr="00183D88" w:rsidRDefault="00660EB9" w:rsidP="00660EB9">
      <w:pPr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N</w:t>
      </w:r>
      <w:r w:rsidRPr="00183D88">
        <w:rPr>
          <w:sz w:val="28"/>
          <w:szCs w:val="28"/>
        </w:rPr>
        <w:t xml:space="preserve">ão te cabe, seja qual for a circunstância, assumir a posição do vingador, desde que não poderás exercer a da justiça, transformando-te, sob impulso infeliz, em algoz do outro. </w:t>
      </w:r>
    </w:p>
    <w:p w14:paraId="3BD05C71" w14:textId="77777777" w:rsidR="00660EB9" w:rsidRPr="00183D88" w:rsidRDefault="00660EB9" w:rsidP="00660EB9">
      <w:pPr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A</w:t>
      </w:r>
      <w:r w:rsidRPr="00183D88">
        <w:rPr>
          <w:sz w:val="28"/>
          <w:szCs w:val="28"/>
        </w:rPr>
        <w:t xml:space="preserve"> vítima expunge a culpa. O perseguidor sobrecarrega-se de culpa. </w:t>
      </w:r>
    </w:p>
    <w:p w14:paraId="43772B60" w14:textId="2F5E0544" w:rsidR="00660EB9" w:rsidRPr="00183D88" w:rsidRDefault="00660EB9" w:rsidP="00660EB9">
      <w:pPr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I</w:t>
      </w:r>
      <w:r w:rsidRPr="00183D88">
        <w:rPr>
          <w:sz w:val="28"/>
          <w:szCs w:val="28"/>
        </w:rPr>
        <w:t xml:space="preserve">njuriado ou incompreendido, sofrendo ou aflito sob agressão ignominiosa e injusta, ama, por mais difícil te pareça, não revidando “mal por mal”, porquanto, o outro, aquele a quem gostarias de agredir, já está atacado em si mesmo, caso não se encontre igualmente inocente ou as aparências más que demonstra não passem de aparências... </w:t>
      </w:r>
    </w:p>
    <w:p w14:paraId="46828792" w14:textId="4DC7D0ED" w:rsidR="00660EB9" w:rsidRPr="00183D88" w:rsidRDefault="00660EB9" w:rsidP="00183D88">
      <w:pPr>
        <w:spacing w:after="0"/>
        <w:rPr>
          <w:sz w:val="28"/>
          <w:szCs w:val="28"/>
        </w:rPr>
      </w:pPr>
      <w:r w:rsidRPr="00183D88">
        <w:rPr>
          <w:b/>
          <w:bCs/>
          <w:color w:val="FF0000"/>
          <w:sz w:val="28"/>
          <w:szCs w:val="28"/>
        </w:rPr>
        <w:t>P</w:t>
      </w:r>
      <w:r w:rsidRPr="00183D88">
        <w:rPr>
          <w:sz w:val="28"/>
          <w:szCs w:val="28"/>
        </w:rPr>
        <w:t>or essa razão, o impositivo evangélico não dá margem à tergiversação: “Fazer ao outro o que se deseja que o outro lhe faça”.</w:t>
      </w:r>
    </w:p>
    <w:p w14:paraId="14366C9A" w14:textId="3B306203" w:rsidR="004E58EF" w:rsidRPr="00360707" w:rsidRDefault="00913605" w:rsidP="004E58EF">
      <w:r w:rsidRPr="00913605">
        <w:rPr>
          <w:b/>
          <w:bCs/>
          <w:i/>
          <w:iCs/>
        </w:rPr>
        <w:t>Marco Prisco</w:t>
      </w:r>
      <w:r w:rsidR="007D7855" w:rsidRPr="00360707">
        <w:tab/>
      </w:r>
      <w:r w:rsidR="000C56A6" w:rsidRPr="00360707">
        <w:tab/>
      </w:r>
      <w:r w:rsidR="0063540F" w:rsidRPr="00360707">
        <w:tab/>
      </w:r>
      <w:r w:rsidR="004E58EF" w:rsidRPr="00360707">
        <w:t>Do livro:</w:t>
      </w:r>
      <w:r w:rsidR="000C56A6" w:rsidRPr="00360707">
        <w:t xml:space="preserve"> </w:t>
      </w:r>
      <w:r w:rsidRPr="00913605">
        <w:rPr>
          <w:b/>
          <w:bCs/>
          <w:i/>
          <w:iCs/>
        </w:rPr>
        <w:t>Momentos de Decisão</w:t>
      </w:r>
      <w:r w:rsidR="00CD013A" w:rsidRPr="00360707">
        <w:t>.</w:t>
      </w:r>
      <w:r w:rsidR="004E58EF" w:rsidRPr="00360707">
        <w:t xml:space="preserve"> </w:t>
      </w:r>
      <w:r>
        <w:t>LEAL</w:t>
      </w:r>
      <w:r w:rsidR="00880E98" w:rsidRPr="00360707">
        <w:tab/>
      </w:r>
      <w:r w:rsidR="007D7855" w:rsidRPr="00360707">
        <w:tab/>
      </w:r>
      <w:r w:rsidR="0063540F" w:rsidRPr="00360707">
        <w:tab/>
      </w:r>
      <w:r w:rsidR="004E58EF" w:rsidRPr="00360707">
        <w:t xml:space="preserve">Psicografia: </w:t>
      </w:r>
      <w:r w:rsidR="001F3034" w:rsidRPr="001F3034">
        <w:rPr>
          <w:b/>
          <w:bCs/>
          <w:i/>
          <w:iCs/>
        </w:rPr>
        <w:t>Divaldo P. Franco</w:t>
      </w:r>
    </w:p>
    <w:p w14:paraId="454585BD" w14:textId="77777777" w:rsidR="00183D88" w:rsidRDefault="00183D88" w:rsidP="00183D88"/>
    <w:p w14:paraId="0CCDFC60" w14:textId="21BF5C52" w:rsidR="001F3034" w:rsidRPr="001F3034" w:rsidRDefault="001F3034" w:rsidP="001F3034">
      <w:pPr>
        <w:pStyle w:val="Ttulo2"/>
        <w:rPr>
          <w:b/>
          <w:bCs/>
          <w:sz w:val="28"/>
          <w:szCs w:val="28"/>
        </w:rPr>
      </w:pPr>
      <w:r w:rsidRPr="001F3034">
        <w:rPr>
          <w:b/>
          <w:bCs/>
          <w:sz w:val="28"/>
          <w:szCs w:val="28"/>
        </w:rPr>
        <w:t>O Maior Mandamento</w:t>
      </w:r>
    </w:p>
    <w:p w14:paraId="70C06F78" w14:textId="5557B2C2" w:rsidR="00D53BD3" w:rsidRDefault="001F3034" w:rsidP="001F3034">
      <w:pPr>
        <w:pStyle w:val="Ttulo2"/>
        <w:rPr>
          <w:b/>
          <w:bCs/>
          <w:sz w:val="28"/>
          <w:szCs w:val="28"/>
        </w:rPr>
      </w:pPr>
      <w:r w:rsidRPr="001F3034">
        <w:rPr>
          <w:b/>
          <w:bCs/>
          <w:sz w:val="28"/>
          <w:szCs w:val="28"/>
        </w:rPr>
        <w:t>Fazer aos Outros o que desejamos que os outros nos façam</w:t>
      </w:r>
    </w:p>
    <w:p w14:paraId="7AEE1BB9" w14:textId="5F52DFB0" w:rsidR="00E73E9D" w:rsidRPr="00183D88" w:rsidRDefault="00E73E9D" w:rsidP="00E73E9D">
      <w:pPr>
        <w:rPr>
          <w:i/>
          <w:iCs/>
          <w:sz w:val="24"/>
          <w:szCs w:val="24"/>
        </w:rPr>
      </w:pPr>
      <w:r w:rsidRPr="00183D88">
        <w:rPr>
          <w:b/>
          <w:bCs/>
          <w:color w:val="FF0000"/>
          <w:sz w:val="24"/>
          <w:szCs w:val="24"/>
        </w:rPr>
        <w:t>1</w:t>
      </w:r>
      <w:r w:rsidRPr="00183D88">
        <w:rPr>
          <w:sz w:val="24"/>
          <w:szCs w:val="24"/>
        </w:rPr>
        <w:t xml:space="preserve">. </w:t>
      </w:r>
      <w:r w:rsidRPr="00183D88">
        <w:rPr>
          <w:i/>
          <w:iCs/>
          <w:sz w:val="24"/>
          <w:szCs w:val="24"/>
        </w:rPr>
        <w:t>Tendo os fariseus tomado conhecimento de que Jesus fizera os saduceus se calarem, reuniram-se, e um deles, que era doutor da lei, veio fazer-lhe esta pergunta, para tentá-lo: “Mestre, qual é o maior mandamento da lei”? Jesus respondeu: “Amarás ao Senhor teu Deus d</w:t>
      </w:r>
      <w:r w:rsidR="009E1D07">
        <w:rPr>
          <w:i/>
          <w:iCs/>
          <w:sz w:val="24"/>
          <w:szCs w:val="24"/>
        </w:rPr>
        <w:t>8</w:t>
      </w:r>
      <w:r w:rsidRPr="00183D88">
        <w:rPr>
          <w:i/>
          <w:iCs/>
          <w:sz w:val="24"/>
          <w:szCs w:val="24"/>
        </w:rPr>
        <w:t>e todo o teu coração, de toda a tua alma e de todo o teu espírito, é o maior e o primeiro mandamento. E eis o segundo que é semelhante ao primeiro: Amarás o teu próximo como a ti mesmo. Toda a lei e os profetas estão encerrados nesses dois mandamentos”. (</w:t>
      </w:r>
      <w:r w:rsidRPr="00183D88">
        <w:rPr>
          <w:b/>
          <w:bCs/>
          <w:i/>
          <w:iCs/>
          <w:sz w:val="24"/>
          <w:szCs w:val="24"/>
        </w:rPr>
        <w:t>Mateus, XXII:34 a 40</w:t>
      </w:r>
      <w:r w:rsidRPr="00183D88">
        <w:rPr>
          <w:i/>
          <w:iCs/>
          <w:sz w:val="24"/>
          <w:szCs w:val="24"/>
        </w:rPr>
        <w:t>.)</w:t>
      </w:r>
    </w:p>
    <w:p w14:paraId="1BAA74B5" w14:textId="77777777" w:rsidR="00E73E9D" w:rsidRPr="00183D88" w:rsidRDefault="00E73E9D" w:rsidP="00183D88">
      <w:pPr>
        <w:spacing w:after="0"/>
        <w:rPr>
          <w:i/>
          <w:iCs/>
          <w:sz w:val="24"/>
          <w:szCs w:val="24"/>
        </w:rPr>
      </w:pPr>
      <w:r w:rsidRPr="00183D88">
        <w:rPr>
          <w:b/>
          <w:bCs/>
          <w:color w:val="FF0000"/>
          <w:sz w:val="24"/>
          <w:szCs w:val="24"/>
        </w:rPr>
        <w:t>2</w:t>
      </w:r>
      <w:r w:rsidRPr="00183D88">
        <w:rPr>
          <w:sz w:val="24"/>
          <w:szCs w:val="24"/>
        </w:rPr>
        <w:t xml:space="preserve">. </w:t>
      </w:r>
      <w:r w:rsidRPr="00183D88">
        <w:rPr>
          <w:i/>
          <w:iCs/>
          <w:sz w:val="24"/>
          <w:szCs w:val="24"/>
        </w:rPr>
        <w:t xml:space="preserve">“Fazei aos homens tudo o que desejais que eles vos façam, pois esta é a lei e os profetas.” </w:t>
      </w:r>
      <w:r w:rsidRPr="003667FF">
        <w:rPr>
          <w:i/>
          <w:iCs/>
          <w:sz w:val="20"/>
          <w:szCs w:val="20"/>
        </w:rPr>
        <w:t>(</w:t>
      </w:r>
      <w:r w:rsidRPr="003667FF">
        <w:rPr>
          <w:b/>
          <w:bCs/>
          <w:i/>
          <w:iCs/>
          <w:sz w:val="20"/>
          <w:szCs w:val="20"/>
        </w:rPr>
        <w:t>Mateus, VII: 12</w:t>
      </w:r>
      <w:r w:rsidRPr="003667FF">
        <w:rPr>
          <w:i/>
          <w:iCs/>
          <w:sz w:val="20"/>
          <w:szCs w:val="20"/>
        </w:rPr>
        <w:t>.)</w:t>
      </w:r>
    </w:p>
    <w:p w14:paraId="754BF7D3" w14:textId="77777777" w:rsidR="00E73E9D" w:rsidRPr="00183D88" w:rsidRDefault="00E73E9D" w:rsidP="00E73E9D">
      <w:pPr>
        <w:rPr>
          <w:i/>
          <w:iCs/>
          <w:sz w:val="24"/>
          <w:szCs w:val="24"/>
        </w:rPr>
      </w:pPr>
      <w:r w:rsidRPr="00183D88">
        <w:rPr>
          <w:i/>
          <w:iCs/>
          <w:sz w:val="24"/>
          <w:szCs w:val="24"/>
        </w:rPr>
        <w:t>“Tratai todos os homens da mesma maneira que quereis que eles vos tratem.” (</w:t>
      </w:r>
      <w:r w:rsidRPr="00183D88">
        <w:rPr>
          <w:b/>
          <w:bCs/>
          <w:i/>
          <w:iCs/>
          <w:sz w:val="24"/>
          <w:szCs w:val="24"/>
        </w:rPr>
        <w:t>Lucas, VI: 31</w:t>
      </w:r>
      <w:r w:rsidRPr="00183D88">
        <w:rPr>
          <w:i/>
          <w:iCs/>
          <w:sz w:val="24"/>
          <w:szCs w:val="24"/>
        </w:rPr>
        <w:t>.)</w:t>
      </w:r>
    </w:p>
    <w:p w14:paraId="7E6F6311" w14:textId="53FCF6B7" w:rsidR="00E73E9D" w:rsidRPr="00183D88" w:rsidRDefault="00E73E9D" w:rsidP="00E73E9D">
      <w:pPr>
        <w:rPr>
          <w:i/>
          <w:iCs/>
          <w:sz w:val="24"/>
          <w:szCs w:val="24"/>
        </w:rPr>
      </w:pPr>
      <w:r w:rsidRPr="00183D88">
        <w:rPr>
          <w:b/>
          <w:bCs/>
          <w:color w:val="FF0000"/>
          <w:sz w:val="24"/>
          <w:szCs w:val="24"/>
        </w:rPr>
        <w:t>3</w:t>
      </w:r>
      <w:r w:rsidRPr="00183D88">
        <w:rPr>
          <w:sz w:val="24"/>
          <w:szCs w:val="24"/>
        </w:rPr>
        <w:t xml:space="preserve">. </w:t>
      </w:r>
      <w:r w:rsidRPr="00183D88">
        <w:rPr>
          <w:i/>
          <w:iCs/>
          <w:sz w:val="24"/>
          <w:szCs w:val="24"/>
        </w:rPr>
        <w:t xml:space="preserve">O reino dos céus é comparado a um rei que quis fazer as contas com seus servos. E tendo começado a fazê-lo, foi-lhe apresentado um que lhe devia dez mil talentos; mas como ele não tinha meios de lhe pagar, mandou o seu senhor que fossem vendidos ele, sua mulher, seus filhos e tudo o que ele tinha para saldar a sua dívida. O servo, porém, lançando-se aos pés do senhor, lhe suplicava: “Senhor tenha um pouco de paciência, e eu lhe pagarei tudo”. Então, o senhor, compadecido do seu servo, deixou-o ir e perdoou-lhe a dívida. Mas esse servo, mal acabara de sair, encontrou um de seus companheiros que lhe devia cem moedas, e, agarrando-o pelo pescoço o sufocava dizendo: “Paga-me o que tu me deves”. E seu companheiro, lançando-se aos seus pés, lhe suplicava dizendo: “Tem um pouco de paciência e eu te pagarei tudo”. Mas ele não quis escutá-lo, retirou-se e fez com que o prendessem até que ele pagasse o que lhe </w:t>
      </w:r>
      <w:r w:rsidRPr="00183D88">
        <w:rPr>
          <w:i/>
          <w:iCs/>
          <w:sz w:val="24"/>
          <w:szCs w:val="24"/>
        </w:rPr>
        <w:lastRenderedPageBreak/>
        <w:t xml:space="preserve">devia. Os outros servidores, seus companheiros, vendo o que se passava, ficaram extremamente aflitos, e foram comunicar ao seu senhor tudo o que tinha acontecido. Então o senhor, chamando o servo à sua presença, lhe diz: “Servo mau, eu te perdoei tudo o que me devias, porque me imploraste, portanto tu também devias ter piedade do teu companheiro como eu tive de ti”. E o senhor, cheio de cólera, entregou-o aos algozes, até que pagasse tudo quanto lhe devia. </w:t>
      </w:r>
    </w:p>
    <w:p w14:paraId="1238887A" w14:textId="77777777" w:rsidR="00E73E9D" w:rsidRPr="00183D88" w:rsidRDefault="00E73E9D" w:rsidP="00E73E9D">
      <w:pPr>
        <w:rPr>
          <w:i/>
          <w:iCs/>
          <w:sz w:val="24"/>
          <w:szCs w:val="24"/>
        </w:rPr>
      </w:pPr>
      <w:r w:rsidRPr="00183D88">
        <w:rPr>
          <w:i/>
          <w:iCs/>
          <w:sz w:val="24"/>
          <w:szCs w:val="24"/>
        </w:rPr>
        <w:t>É assim que meu Pai que está nos céus vos tratará se cada um de vós não perdoar, do fundo do coração, as faltas que seu irmão houver cometido contra vós. (</w:t>
      </w:r>
      <w:r w:rsidRPr="00183D88">
        <w:rPr>
          <w:b/>
          <w:bCs/>
          <w:i/>
          <w:iCs/>
          <w:sz w:val="24"/>
          <w:szCs w:val="24"/>
        </w:rPr>
        <w:t>Mateus, XVIII: 23 a 35</w:t>
      </w:r>
      <w:r w:rsidRPr="00183D88">
        <w:rPr>
          <w:i/>
          <w:iCs/>
          <w:sz w:val="24"/>
          <w:szCs w:val="24"/>
        </w:rPr>
        <w:t>.)</w:t>
      </w:r>
    </w:p>
    <w:p w14:paraId="230A4DFD" w14:textId="1DD86931" w:rsidR="001F3034" w:rsidRPr="00183D88" w:rsidRDefault="00E73E9D" w:rsidP="00E73E9D">
      <w:pPr>
        <w:rPr>
          <w:sz w:val="24"/>
          <w:szCs w:val="24"/>
        </w:rPr>
      </w:pPr>
      <w:r w:rsidRPr="00183D88">
        <w:rPr>
          <w:b/>
          <w:bCs/>
          <w:color w:val="FF0000"/>
          <w:sz w:val="24"/>
          <w:szCs w:val="24"/>
        </w:rPr>
        <w:t>4</w:t>
      </w:r>
      <w:r w:rsidRPr="00183D88">
        <w:rPr>
          <w:sz w:val="24"/>
          <w:szCs w:val="24"/>
        </w:rPr>
        <w:t>. “Amar o próximo como a si mesmo; fazer aos outros o que desejamos que os outros façam por nós” é a expressão mais completa da caridade, pois resume todos os deveres para com o próximo. Não pode haver guia mais seguro a esse respeito do que tomar como medida do que se deve fazer aos outros, o mesmo que desejamos para nós. Com que direito se exigirá um bom procedimento dos nossos semelhantes, se não temos para com eles a indulgência, a benevolência e o devotamento? A prática desses ensinamentos conduz à destruição do egoísmo; quando os homens os usarem como regra de comportamento, e como base das suas instituições, compreenderão a verdadeira fraternidade e farão reinar entre eles a paz e a justiça; não haverá mais ódios nem divergências de opiniões, mas união, concórdia e benevolência mútua.</w:t>
      </w:r>
    </w:p>
    <w:sectPr w:rsidR="001F3034" w:rsidRPr="00183D88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2895F" w14:textId="77777777" w:rsidR="0053682F" w:rsidRDefault="0053682F" w:rsidP="001B2B2C">
      <w:pPr>
        <w:spacing w:after="0" w:line="240" w:lineRule="auto"/>
      </w:pPr>
      <w:r>
        <w:separator/>
      </w:r>
    </w:p>
  </w:endnote>
  <w:endnote w:type="continuationSeparator" w:id="0">
    <w:p w14:paraId="6DDEE8A2" w14:textId="77777777" w:rsidR="0053682F" w:rsidRDefault="0053682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49478" w14:textId="77777777" w:rsidR="0053682F" w:rsidRDefault="0053682F" w:rsidP="001B2B2C">
      <w:pPr>
        <w:spacing w:after="0" w:line="240" w:lineRule="auto"/>
      </w:pPr>
      <w:r>
        <w:separator/>
      </w:r>
    </w:p>
  </w:footnote>
  <w:footnote w:type="continuationSeparator" w:id="0">
    <w:p w14:paraId="0A6A77D1" w14:textId="77777777" w:rsidR="0053682F" w:rsidRDefault="0053682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0B809477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EC0BBF" w:rsidRPr="00EC0BBF">
      <w:rPr>
        <w:b/>
        <w:bCs/>
        <w:color w:val="4472C4" w:themeColor="accent1"/>
        <w:sz w:val="18"/>
        <w:szCs w:val="18"/>
      </w:rPr>
      <w:t>Amar o próximo como a si mesmo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DE0DFF">
      <w:rPr>
        <w:b/>
        <w:bCs/>
        <w:color w:val="4472C4" w:themeColor="accent1"/>
        <w:sz w:val="18"/>
        <w:szCs w:val="18"/>
      </w:rPr>
      <w:t xml:space="preserve">ns </w:t>
    </w:r>
    <w:r w:rsidR="00EC0BBF">
      <w:rPr>
        <w:b/>
        <w:bCs/>
        <w:color w:val="4472C4" w:themeColor="accent1"/>
        <w:sz w:val="18"/>
        <w:szCs w:val="18"/>
      </w:rPr>
      <w:t>1</w:t>
    </w:r>
    <w:r w:rsidR="00DE0DFF">
      <w:rPr>
        <w:b/>
        <w:bCs/>
        <w:color w:val="4472C4" w:themeColor="accent1"/>
        <w:sz w:val="18"/>
        <w:szCs w:val="18"/>
      </w:rPr>
      <w:t xml:space="preserve"> a </w:t>
    </w:r>
    <w:r w:rsidR="00EC0BBF">
      <w:rPr>
        <w:b/>
        <w:bCs/>
        <w:color w:val="4472C4" w:themeColor="accent1"/>
        <w:sz w:val="18"/>
        <w:szCs w:val="18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30B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034"/>
    <w:rsid w:val="001F316C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288C"/>
    <w:rsid w:val="00274072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D5E37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462B"/>
    <w:rsid w:val="00346590"/>
    <w:rsid w:val="00360707"/>
    <w:rsid w:val="00361661"/>
    <w:rsid w:val="00364722"/>
    <w:rsid w:val="00364C18"/>
    <w:rsid w:val="003667FF"/>
    <w:rsid w:val="0037640A"/>
    <w:rsid w:val="00376807"/>
    <w:rsid w:val="0038184A"/>
    <w:rsid w:val="003852A5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4089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452C"/>
    <w:rsid w:val="00626F7F"/>
    <w:rsid w:val="0063540F"/>
    <w:rsid w:val="00651841"/>
    <w:rsid w:val="00651AE4"/>
    <w:rsid w:val="006543CB"/>
    <w:rsid w:val="00654934"/>
    <w:rsid w:val="00657044"/>
    <w:rsid w:val="006603C4"/>
    <w:rsid w:val="00660EB9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3467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A2"/>
    <w:rsid w:val="00912A1D"/>
    <w:rsid w:val="00913605"/>
    <w:rsid w:val="0091609C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1D07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432E"/>
    <w:rsid w:val="00A65D83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B74D5"/>
    <w:rsid w:val="00AC3D13"/>
    <w:rsid w:val="00AC6C4D"/>
    <w:rsid w:val="00AD20D9"/>
    <w:rsid w:val="00AD2905"/>
    <w:rsid w:val="00AD66AB"/>
    <w:rsid w:val="00AD7E84"/>
    <w:rsid w:val="00AF0690"/>
    <w:rsid w:val="00AF1074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3E9D"/>
    <w:rsid w:val="00E74AAA"/>
    <w:rsid w:val="00E86136"/>
    <w:rsid w:val="00E936AB"/>
    <w:rsid w:val="00E965E7"/>
    <w:rsid w:val="00EA323C"/>
    <w:rsid w:val="00EB0F0D"/>
    <w:rsid w:val="00EB5545"/>
    <w:rsid w:val="00EB5668"/>
    <w:rsid w:val="00EB5EC4"/>
    <w:rsid w:val="00EC0BBF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67C82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119</cp:revision>
  <cp:lastPrinted>2023-10-18T01:25:00Z</cp:lastPrinted>
  <dcterms:created xsi:type="dcterms:W3CDTF">2024-08-14T01:33:00Z</dcterms:created>
  <dcterms:modified xsi:type="dcterms:W3CDTF">2025-01-29T17:12:00Z</dcterms:modified>
</cp:coreProperties>
</file>