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BE03" w14:textId="7F1ED162" w:rsidR="0046323E" w:rsidRDefault="004970F6" w:rsidP="0046323E">
      <w:pPr>
        <w:pStyle w:val="Ttulo2"/>
        <w:rPr>
          <w:b/>
          <w:bCs/>
        </w:rPr>
      </w:pPr>
      <w:r>
        <w:rPr>
          <w:b/>
          <w:bCs/>
        </w:rPr>
        <w:t xml:space="preserve">ENTRE O BERÇO E O </w:t>
      </w:r>
      <w:r w:rsidR="008156DA">
        <w:rPr>
          <w:b/>
          <w:bCs/>
        </w:rPr>
        <w:t>TÚMULO</w:t>
      </w:r>
    </w:p>
    <w:p w14:paraId="104D147D" w14:textId="77777777" w:rsidR="004970F6" w:rsidRDefault="004970F6" w:rsidP="004970F6">
      <w:r>
        <w:t>“</w:t>
      </w:r>
      <w:r w:rsidRPr="004970F6">
        <w:rPr>
          <w:i/>
          <w:iCs/>
          <w:color w:val="FF0000"/>
        </w:rPr>
        <w:t>Não atentando nós nas coisas que se veem, mas nas que se não veem, porque as que se veem são temporais e as que se não veem são eternas.</w:t>
      </w:r>
      <w:r>
        <w:t>” — Paulo. (2 CORÍNTIOS, 4.18)</w:t>
      </w:r>
    </w:p>
    <w:p w14:paraId="7817AE50" w14:textId="77777777" w:rsidR="004970F6" w:rsidRDefault="004970F6" w:rsidP="004970F6">
      <w:r w:rsidRPr="00DD78C5">
        <w:rPr>
          <w:b/>
          <w:bCs/>
          <w:color w:val="FF0000"/>
        </w:rPr>
        <w:t>A</w:t>
      </w:r>
      <w:r w:rsidRPr="00DD78C5">
        <w:rPr>
          <w:color w:val="FF0000"/>
        </w:rPr>
        <w:t xml:space="preserve"> </w:t>
      </w:r>
      <w:r>
        <w:t>flor que vemos passa breve, mas o perfume que nos escapa enriquece a economia do mundo.</w:t>
      </w:r>
    </w:p>
    <w:p w14:paraId="3F872807" w14:textId="77777777" w:rsidR="004970F6" w:rsidRDefault="004970F6" w:rsidP="004970F6">
      <w:r w:rsidRPr="00DD78C5">
        <w:rPr>
          <w:b/>
          <w:bCs/>
          <w:color w:val="FF0000"/>
        </w:rPr>
        <w:t>O</w:t>
      </w:r>
      <w:r w:rsidRPr="00DD78C5">
        <w:rPr>
          <w:color w:val="FF0000"/>
        </w:rPr>
        <w:t xml:space="preserve"> </w:t>
      </w:r>
      <w:r>
        <w:t>monumento que nos deslumbra sofrerá insultos do tempo, contudo, o ideal invisível que o inspirou brilha, eterno, na alma do artista.</w:t>
      </w:r>
    </w:p>
    <w:p w14:paraId="3F175CD9" w14:textId="77777777" w:rsidR="004970F6" w:rsidRDefault="004970F6" w:rsidP="004970F6">
      <w:r w:rsidRPr="00DD78C5">
        <w:rPr>
          <w:b/>
          <w:bCs/>
          <w:color w:val="FF0000"/>
        </w:rPr>
        <w:t>A</w:t>
      </w:r>
      <w:r w:rsidRPr="00DD78C5">
        <w:rPr>
          <w:color w:val="FF0000"/>
        </w:rPr>
        <w:t xml:space="preserve"> </w:t>
      </w:r>
      <w:r>
        <w:t>Acrópole de Atenas, admirada por milhões de olhos, vai desaparecendo, pouco a pouco, entretanto, a cultura grega que a produziu é imortal na glória terrestre.</w:t>
      </w:r>
    </w:p>
    <w:p w14:paraId="7E51D588" w14:textId="77777777" w:rsidR="004970F6" w:rsidRDefault="004970F6" w:rsidP="004970F6">
      <w:r w:rsidRPr="00DD78C5">
        <w:rPr>
          <w:b/>
          <w:bCs/>
          <w:color w:val="FF0000"/>
        </w:rPr>
        <w:t>A</w:t>
      </w:r>
      <w:r w:rsidRPr="00DD78C5">
        <w:rPr>
          <w:color w:val="FF0000"/>
        </w:rPr>
        <w:t xml:space="preserve"> </w:t>
      </w:r>
      <w:r>
        <w:t>cruz que o povo impôs ao Cristo era um instrumento de tortura visto por todos, mas o Espírito do Senhor, que ninguém vê, é um sol crescendo cada vez mais na passagem dos séculos.</w:t>
      </w:r>
    </w:p>
    <w:p w14:paraId="2479C768" w14:textId="77777777" w:rsidR="004970F6" w:rsidRDefault="004970F6" w:rsidP="004970F6">
      <w:r w:rsidRPr="00DD78C5">
        <w:rPr>
          <w:b/>
          <w:bCs/>
          <w:color w:val="FF0000"/>
        </w:rPr>
        <w:t>N</w:t>
      </w:r>
      <w:r>
        <w:t>ão te apegues demasiado à carne transitória. Amanhã, a infância e a mocidade do corpo serão madureza e velhice da forma.</w:t>
      </w:r>
    </w:p>
    <w:p w14:paraId="6EE3A424" w14:textId="77777777" w:rsidR="004970F6" w:rsidRDefault="004970F6" w:rsidP="004970F6">
      <w:r w:rsidRPr="00DD78C5">
        <w:rPr>
          <w:b/>
          <w:bCs/>
          <w:color w:val="FF0000"/>
        </w:rPr>
        <w:t>A</w:t>
      </w:r>
      <w:r w:rsidRPr="00DD78C5">
        <w:rPr>
          <w:color w:val="FF0000"/>
        </w:rPr>
        <w:t xml:space="preserve"> </w:t>
      </w:r>
      <w:r>
        <w:t>terra que hoje reténs será no futuro inevitavelmente dividida. Adornos de que te orgulhas presentemente serão pó e cinza. O dinheiro que agora te serve passará depois a mãos diferentes das tuas.</w:t>
      </w:r>
    </w:p>
    <w:p w14:paraId="2E1CDE3C" w14:textId="77777777" w:rsidR="004970F6" w:rsidRDefault="004970F6" w:rsidP="004970F6">
      <w:r w:rsidRPr="00DD78C5">
        <w:rPr>
          <w:b/>
          <w:bCs/>
          <w:color w:val="FF0000"/>
        </w:rPr>
        <w:t>U</w:t>
      </w:r>
      <w:r>
        <w:t>sa aquilo que vês, para entesourar o que ainda não podes ver.</w:t>
      </w:r>
    </w:p>
    <w:p w14:paraId="24865FAB" w14:textId="77777777" w:rsidR="004970F6" w:rsidRDefault="004970F6" w:rsidP="004970F6">
      <w:r w:rsidRPr="00DD78C5">
        <w:rPr>
          <w:b/>
          <w:bCs/>
          <w:color w:val="FF0000"/>
        </w:rPr>
        <w:t>E</w:t>
      </w:r>
      <w:r>
        <w:t>ntre o berço e o túmulo, o homem detém o usufruto da terra, com o fim de aperfeiçoar-se.</w:t>
      </w:r>
    </w:p>
    <w:p w14:paraId="1F9033A2" w14:textId="54D8A645" w:rsidR="004970F6" w:rsidRPr="004970F6" w:rsidRDefault="004970F6" w:rsidP="004970F6">
      <w:r w:rsidRPr="00DD78C5">
        <w:rPr>
          <w:b/>
          <w:bCs/>
          <w:color w:val="FF0000"/>
        </w:rPr>
        <w:t>N</w:t>
      </w:r>
      <w:r>
        <w:t>ão te agarres, pois, à enganosa casca dos seres e das coisas. Aprendendo e lutando, trabalhando e servindo com humildade e paciência na construção do bem, acumularás na tua alma as riquezas da vida eterna.</w:t>
      </w:r>
    </w:p>
    <w:p w14:paraId="4CFACA09" w14:textId="6932CB9A" w:rsidR="00630A51" w:rsidRDefault="00630A51" w:rsidP="00630A51">
      <w:r w:rsidRPr="00805181">
        <w:rPr>
          <w:b/>
          <w:bCs/>
          <w:i/>
          <w:iCs/>
        </w:rPr>
        <w:t>Emmanuel</w:t>
      </w:r>
      <w:r>
        <w:tab/>
      </w:r>
      <w:r>
        <w:tab/>
      </w:r>
      <w:r>
        <w:tab/>
        <w:t xml:space="preserve">do livro: </w:t>
      </w:r>
      <w:r w:rsidR="001C2B34">
        <w:rPr>
          <w:b/>
          <w:bCs/>
          <w:i/>
          <w:iCs/>
        </w:rPr>
        <w:t>Fonte Viva</w:t>
      </w:r>
      <w:r w:rsidR="001C2B34">
        <w:rPr>
          <w:b/>
          <w:bCs/>
          <w:i/>
          <w:iCs/>
        </w:rPr>
        <w:tab/>
      </w:r>
      <w:r>
        <w:tab/>
      </w:r>
      <w:r>
        <w:tab/>
      </w:r>
      <w:r>
        <w:tab/>
      </w:r>
      <w:r>
        <w:tab/>
        <w:t xml:space="preserve">Psicografia: </w:t>
      </w:r>
      <w:r w:rsidRPr="00D86754">
        <w:rPr>
          <w:b/>
          <w:bCs/>
          <w:i/>
          <w:iCs/>
        </w:rPr>
        <w:t>Chico Xavier</w:t>
      </w:r>
    </w:p>
    <w:p w14:paraId="19F1954C" w14:textId="77777777" w:rsidR="0046323E" w:rsidRDefault="0046323E" w:rsidP="0046323E"/>
    <w:p w14:paraId="6F2E2190" w14:textId="58BB0940" w:rsidR="006E5223" w:rsidRDefault="00F95CE7" w:rsidP="006E5223">
      <w:pPr>
        <w:pStyle w:val="Ttulo2"/>
        <w:rPr>
          <w:b/>
          <w:bCs/>
        </w:rPr>
      </w:pPr>
      <w:r>
        <w:rPr>
          <w:b/>
          <w:bCs/>
        </w:rPr>
        <w:t>COMEMORAÇÃO DOS MORTOS. FUNERAIS.</w:t>
      </w:r>
    </w:p>
    <w:p w14:paraId="65BC2D29" w14:textId="4AF89AD6" w:rsidR="004C4CD0" w:rsidRPr="004C4CD0" w:rsidRDefault="004C4CD0" w:rsidP="004C4CD0">
      <w:r w:rsidRPr="004C4CD0">
        <w:rPr>
          <w:b/>
          <w:bCs/>
          <w:color w:val="FF0000"/>
        </w:rPr>
        <w:t>320</w:t>
      </w:r>
      <w:r w:rsidRPr="004C4CD0">
        <w:rPr>
          <w:color w:val="4472C4" w:themeColor="accent1"/>
        </w:rPr>
        <w:t xml:space="preserve">. Sensibiliza os Espíritos o lembrarem-se deles os que lhes foram caros na Terra? </w:t>
      </w:r>
      <w:r w:rsidRPr="004C4CD0">
        <w:t>“Muito mais do que podeis supor. Se são felizes, esse fato lhes aumenta a felicidade. Se são infelizes, serve-lhes de lenitivo.”</w:t>
      </w:r>
    </w:p>
    <w:p w14:paraId="20FF135A" w14:textId="77777777" w:rsidR="00FA7893" w:rsidRDefault="00FA7893" w:rsidP="00FA7893">
      <w:r w:rsidRPr="00F95CE7">
        <w:rPr>
          <w:b/>
          <w:bCs/>
          <w:color w:val="FF0000"/>
        </w:rPr>
        <w:t>321</w:t>
      </w:r>
      <w:r>
        <w:t xml:space="preserve">. </w:t>
      </w:r>
      <w:r w:rsidRPr="004B23B5">
        <w:rPr>
          <w:color w:val="4472C4" w:themeColor="accent1"/>
        </w:rPr>
        <w:t xml:space="preserve">O dia da comemoração dos mortos é, para os Espíritos, mais solene do que os outros dias? Apraz-lhes ir ao encontro dos que vão orar nos cemitérios sobre seus túmulos? </w:t>
      </w:r>
      <w:r>
        <w:t>“Os Espíritos acodem nesse dia ao chamado dos que da Terra lhes dirigem seus pensamentos, como o fazem noutro dia qualquer.”</w:t>
      </w:r>
    </w:p>
    <w:p w14:paraId="7496281A" w14:textId="77777777" w:rsidR="00FA7893" w:rsidRDefault="00FA7893" w:rsidP="00FA7893">
      <w:r w:rsidRPr="000B7217">
        <w:rPr>
          <w:b/>
          <w:bCs/>
          <w:color w:val="FF0000"/>
        </w:rPr>
        <w:t>a</w:t>
      </w:r>
      <w:r>
        <w:t xml:space="preserve"> — </w:t>
      </w:r>
      <w:r w:rsidRPr="004B23B5">
        <w:rPr>
          <w:color w:val="4472C4" w:themeColor="accent1"/>
        </w:rPr>
        <w:t>Mas o de finados é, para eles, um dia especial de reunião junto de suas sepulturas?</w:t>
      </w:r>
      <w:r>
        <w:t xml:space="preserve"> “Nesse dia, em maior número se reúnem nas necrópoles, porque então também é maior, em tais lugares, o das pessoas que os chamam pelo pensamento. Porém, cada Espírito vai lá somente pelos seus amigos e não pela multidão dos indiferentes.”</w:t>
      </w:r>
    </w:p>
    <w:p w14:paraId="307EF1E6" w14:textId="42EC7548" w:rsidR="00FA7893" w:rsidRDefault="00FA7893" w:rsidP="00FA7893">
      <w:r w:rsidRPr="000B7217">
        <w:rPr>
          <w:b/>
          <w:bCs/>
          <w:color w:val="FF0000"/>
        </w:rPr>
        <w:t>b</w:t>
      </w:r>
      <w:r>
        <w:t xml:space="preserve"> — </w:t>
      </w:r>
      <w:r w:rsidRPr="004B23B5">
        <w:rPr>
          <w:color w:val="4472C4" w:themeColor="accent1"/>
        </w:rPr>
        <w:t xml:space="preserve">Sob que forma aí comparecem e como os veríamos, se pudessem tornar-se visíveis? </w:t>
      </w:r>
      <w:r>
        <w:t>“Sob a que tinham quando encarnados.”</w:t>
      </w:r>
    </w:p>
    <w:p w14:paraId="1112CB71" w14:textId="77777777" w:rsidR="00FA7893" w:rsidRDefault="00FA7893" w:rsidP="00FA7893">
      <w:r w:rsidRPr="004B23B5">
        <w:rPr>
          <w:b/>
          <w:bCs/>
          <w:color w:val="FF0000"/>
        </w:rPr>
        <w:t>322</w:t>
      </w:r>
      <w:r>
        <w:t xml:space="preserve">. </w:t>
      </w:r>
      <w:r w:rsidRPr="004B23B5">
        <w:rPr>
          <w:color w:val="4472C4" w:themeColor="accent1"/>
        </w:rPr>
        <w:t>E os esquecidos, cujos túmulos ninguém vai visitar, também lá, não obstante, comparecem e sentem algum pesar por verem que nenhum amigo se lembra deles?</w:t>
      </w:r>
      <w:r>
        <w:t xml:space="preserve"> “Que lhes importa a Terra? Só pelo coração nos achamos a ela presos. Desde que aí ninguém mais lhe vota afeição, nada mais prende a esse planeta o Espírito, que tem para si o Universo inteiro.”</w:t>
      </w:r>
    </w:p>
    <w:p w14:paraId="19135B16" w14:textId="77777777" w:rsidR="00FA7893" w:rsidRDefault="00FA7893" w:rsidP="00FA7893">
      <w:r w:rsidRPr="004B23B5">
        <w:rPr>
          <w:b/>
          <w:bCs/>
          <w:color w:val="FF0000"/>
        </w:rPr>
        <w:t>323</w:t>
      </w:r>
      <w:r>
        <w:t xml:space="preserve">. </w:t>
      </w:r>
      <w:r w:rsidRPr="004B23B5">
        <w:rPr>
          <w:color w:val="4472C4" w:themeColor="accent1"/>
        </w:rPr>
        <w:t xml:space="preserve">A visita de uma pessoa a um túmulo causa maior contentamento ao Espírito, cujos despojos corporais aí se encontrem, do que a prece que por ele faça essa pessoa em sua casa? </w:t>
      </w:r>
      <w:r>
        <w:t>“Aquele que visita um túmulo apenas manifesta, por essa forma, que pensa no Espírito ausente. A visita é a representação exterior de um fato íntimo. Já dissemos que a prece é que santifica o ato da rememoração. Nada importa o lugar, desde que seja feita com o coração.”</w:t>
      </w:r>
    </w:p>
    <w:p w14:paraId="169A14D7" w14:textId="77777777" w:rsidR="00FA7893" w:rsidRDefault="00FA7893" w:rsidP="00FA7893">
      <w:r w:rsidRPr="004B23B5">
        <w:rPr>
          <w:b/>
          <w:bCs/>
          <w:color w:val="FF0000"/>
        </w:rPr>
        <w:lastRenderedPageBreak/>
        <w:t>324</w:t>
      </w:r>
      <w:r>
        <w:t xml:space="preserve">. </w:t>
      </w:r>
      <w:r w:rsidRPr="004B23B5">
        <w:rPr>
          <w:color w:val="4472C4" w:themeColor="accent1"/>
        </w:rPr>
        <w:t xml:space="preserve">Os Espíritos das pessoas a quem se erigem estátuas ou monumentos assistem à inauguração de umas e outros e experimentam algum prazer nisso? </w:t>
      </w:r>
      <w:r>
        <w:t>“Muitos comparecem a tais solenidades, quando podem; porém, menos os sensibiliza a homenagem que lhes prestam, do que a lembrança que deles guardam os homens.”</w:t>
      </w:r>
    </w:p>
    <w:p w14:paraId="301E3846" w14:textId="77777777" w:rsidR="00FA7893" w:rsidRDefault="00FA7893" w:rsidP="00FA7893">
      <w:r w:rsidRPr="004B23B5">
        <w:rPr>
          <w:b/>
          <w:bCs/>
          <w:color w:val="FF0000"/>
        </w:rPr>
        <w:t>325</w:t>
      </w:r>
      <w:r>
        <w:t xml:space="preserve">. </w:t>
      </w:r>
      <w:r w:rsidRPr="004B23B5">
        <w:rPr>
          <w:color w:val="4472C4" w:themeColor="accent1"/>
        </w:rPr>
        <w:t>Qual a origem do desejo que certas pessoas exprimem de ser enterradas antes num lugar do que noutro? Será que preferirão, depois de mortas, vir a tal lugar? E essa importância dada a uma coisa tão material constitui indício de inferioridade do Espírito?</w:t>
      </w:r>
      <w:r>
        <w:t xml:space="preserve"> “Afeição particular do Espírito por determinados lugares; inferioridade moral. Que importa este ou aquele canto da Terra a um Espírito elevado? Não sabe ele que sua alma se reunirá às dos que lhe são caros, embora fiquem separados os seus respectivos ossos?”</w:t>
      </w:r>
    </w:p>
    <w:p w14:paraId="1261A9CD" w14:textId="77777777" w:rsidR="00FA7893" w:rsidRDefault="00FA7893" w:rsidP="00FA7893">
      <w:r w:rsidRPr="004B23B5">
        <w:rPr>
          <w:b/>
          <w:bCs/>
          <w:color w:val="FF0000"/>
        </w:rPr>
        <w:t>a</w:t>
      </w:r>
      <w:r w:rsidRPr="004B23B5">
        <w:rPr>
          <w:color w:val="FF0000"/>
        </w:rPr>
        <w:t xml:space="preserve"> </w:t>
      </w:r>
      <w:r w:rsidRPr="004B23B5">
        <w:rPr>
          <w:color w:val="4472C4" w:themeColor="accent1"/>
        </w:rPr>
        <w:t xml:space="preserve">— Deve-se considerar futilidade a reunião dos despojos mortais de todos os membros de uma família? </w:t>
      </w:r>
      <w:r>
        <w:t>“Não; é um costume piedoso e um testemunho de simpatia que dão os que assim procedem aos que lhes foram entes queridos. Conquanto destituída de importância para os Espíritos, essa reunião é útil aos homens: mais concentradas se tornam suas recordações.”</w:t>
      </w:r>
    </w:p>
    <w:p w14:paraId="0E53E909" w14:textId="77777777" w:rsidR="00FA7893" w:rsidRDefault="00FA7893" w:rsidP="00FA7893">
      <w:r w:rsidRPr="004B23B5">
        <w:rPr>
          <w:b/>
          <w:bCs/>
          <w:color w:val="FF0000"/>
        </w:rPr>
        <w:t>326</w:t>
      </w:r>
      <w:r>
        <w:t xml:space="preserve">. </w:t>
      </w:r>
      <w:r w:rsidRPr="00A12B72">
        <w:rPr>
          <w:color w:val="4472C4" w:themeColor="accent1"/>
        </w:rPr>
        <w:t>Comovem a alma que volta à vida espiritual as honras que lhe prestem aos despojos mortais?</w:t>
      </w:r>
      <w:r>
        <w:t xml:space="preserve"> “Quando já ascendeu a certo grau de perfeição, o Espírito se acha escoimado de vaidades terrenas e compreende a futilidade de todas essas coisas. Porém, ficai sabendo, há Espíritos que, nos primeiros momentos que se seguem à sua morte material, experimentam grande prazer com as honras que lhes tributam, ou se aborrecem com o pouco caso que façam de seus envoltórios corporais. É que ainda conservam alguns dos preconceitos desse mundo.”</w:t>
      </w:r>
    </w:p>
    <w:p w14:paraId="441FB125" w14:textId="77777777" w:rsidR="00FA7893" w:rsidRDefault="00FA7893" w:rsidP="00FA7893">
      <w:r w:rsidRPr="004B23B5">
        <w:rPr>
          <w:b/>
          <w:bCs/>
          <w:color w:val="FF0000"/>
        </w:rPr>
        <w:t>327</w:t>
      </w:r>
      <w:r>
        <w:t xml:space="preserve">. </w:t>
      </w:r>
      <w:r w:rsidRPr="00A12B72">
        <w:rPr>
          <w:color w:val="4472C4" w:themeColor="accent1"/>
        </w:rPr>
        <w:t xml:space="preserve">O Espírito assiste ao seu enterro? </w:t>
      </w:r>
      <w:r>
        <w:t>“Frequentemente assiste, mas, algumas vezes, se ainda está perturbado, não percebe o que se passa.”</w:t>
      </w:r>
    </w:p>
    <w:p w14:paraId="0EDBBF19" w14:textId="77777777" w:rsidR="00FA7893" w:rsidRDefault="00FA7893" w:rsidP="00FA7893">
      <w:r w:rsidRPr="004B23B5">
        <w:rPr>
          <w:b/>
          <w:bCs/>
          <w:color w:val="FF0000"/>
        </w:rPr>
        <w:t>a</w:t>
      </w:r>
      <w:r w:rsidRPr="004B23B5">
        <w:rPr>
          <w:color w:val="FF0000"/>
        </w:rPr>
        <w:t xml:space="preserve"> </w:t>
      </w:r>
      <w:r>
        <w:t xml:space="preserve">— </w:t>
      </w:r>
      <w:r w:rsidRPr="00A12B72">
        <w:rPr>
          <w:color w:val="4472C4" w:themeColor="accent1"/>
        </w:rPr>
        <w:t xml:space="preserve">Lisonjeia-o a concorrência de muitas pessoas ao seu enterramento? </w:t>
      </w:r>
      <w:r>
        <w:t>“Mais ou menos, conforme o sentimento que as anima.”</w:t>
      </w:r>
    </w:p>
    <w:p w14:paraId="47B36AB5" w14:textId="77777777" w:rsidR="00FA7893" w:rsidRDefault="00FA7893" w:rsidP="00FA7893">
      <w:r w:rsidRPr="004B23B5">
        <w:rPr>
          <w:b/>
          <w:bCs/>
          <w:color w:val="FF0000"/>
        </w:rPr>
        <w:t>328</w:t>
      </w:r>
      <w:r w:rsidRPr="00A12B72">
        <w:rPr>
          <w:color w:val="4472C4" w:themeColor="accent1"/>
        </w:rPr>
        <w:t xml:space="preserve">. O Espírito daquele que acaba de morrer assiste à reunião de seus herdeiros? </w:t>
      </w:r>
      <w:r>
        <w:t>“Quase sempre. Para seu ensinamento e castigo dos culpados, Deus permite que assim aconteça. Nessa ocasião, o Espírito julga do valor dos protestos que lhe faziam. Todos os sentimentos se lhe patenteiam e a decepção que lhe causa a rapacidade dos que entre si partilham os bens por ele deixados o esclarece acerca daqueles sentimentos. Chegará, porém, a vez dos que lhe motivam essa decepção.”</w:t>
      </w:r>
    </w:p>
    <w:p w14:paraId="5FB75CF4" w14:textId="491189AE" w:rsidR="004A5B79" w:rsidRPr="00251842" w:rsidRDefault="00FA7893" w:rsidP="00FA7893">
      <w:r w:rsidRPr="004B23B5">
        <w:rPr>
          <w:b/>
          <w:bCs/>
          <w:color w:val="FF0000"/>
        </w:rPr>
        <w:t>329</w:t>
      </w:r>
      <w:r>
        <w:t xml:space="preserve">. </w:t>
      </w:r>
      <w:r w:rsidRPr="00A12B72">
        <w:rPr>
          <w:color w:val="4472C4" w:themeColor="accent1"/>
        </w:rPr>
        <w:t>O instintivo respeito que, em todos os tempos e entre todos os povos, o homem consagrou e consagra aos mortos é efeito da intuição que tem da vida futura?</w:t>
      </w:r>
      <w:r>
        <w:t xml:space="preserve"> “É a consequência natural dessa intuição. Se assim não fosse, nenhuma razão de ser teria esse respeito.”</w:t>
      </w:r>
    </w:p>
    <w:sectPr w:rsidR="004A5B79" w:rsidRPr="00251842" w:rsidSect="00934FCB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0A1AD" w14:textId="77777777" w:rsidR="00934FCB" w:rsidRDefault="00934FCB" w:rsidP="001B2B2C">
      <w:pPr>
        <w:spacing w:after="0" w:line="240" w:lineRule="auto"/>
      </w:pPr>
      <w:r>
        <w:separator/>
      </w:r>
    </w:p>
  </w:endnote>
  <w:endnote w:type="continuationSeparator" w:id="0">
    <w:p w14:paraId="013D36A7" w14:textId="77777777" w:rsidR="00934FCB" w:rsidRDefault="00934FCB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4603C" w14:textId="77777777" w:rsidR="00934FCB" w:rsidRDefault="00934FCB" w:rsidP="001B2B2C">
      <w:pPr>
        <w:spacing w:after="0" w:line="240" w:lineRule="auto"/>
      </w:pPr>
      <w:r>
        <w:separator/>
      </w:r>
    </w:p>
  </w:footnote>
  <w:footnote w:type="continuationSeparator" w:id="0">
    <w:p w14:paraId="54EABF0F" w14:textId="77777777" w:rsidR="00934FCB" w:rsidRDefault="00934FCB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3316" w14:textId="61BFD797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824679934" name="Imagem 824679934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- Cap. </w:t>
    </w:r>
    <w:r w:rsidR="00B84564">
      <w:rPr>
        <w:b/>
        <w:bCs/>
        <w:color w:val="4472C4" w:themeColor="accent1"/>
      </w:rPr>
      <w:t>VI</w:t>
    </w:r>
    <w:r w:rsidR="00B84564" w:rsidRPr="008879F8">
      <w:rPr>
        <w:b/>
        <w:bCs/>
        <w:color w:val="4472C4" w:themeColor="accent1"/>
      </w:rPr>
      <w:t xml:space="preserve"> - Segunda Parte - "</w:t>
    </w:r>
    <w:r w:rsidR="00380302">
      <w:rPr>
        <w:b/>
        <w:bCs/>
        <w:color w:val="4472C4" w:themeColor="accent1"/>
      </w:rPr>
      <w:t xml:space="preserve">Da </w:t>
    </w:r>
    <w:r w:rsidR="00B84564">
      <w:rPr>
        <w:b/>
        <w:bCs/>
        <w:color w:val="4472C4" w:themeColor="accent1"/>
      </w:rPr>
      <w:t>Vida Espírita</w:t>
    </w:r>
    <w:r w:rsidR="00B84564" w:rsidRPr="008879F8">
      <w:rPr>
        <w:b/>
        <w:bCs/>
        <w:color w:val="4472C4" w:themeColor="accent1"/>
      </w:rPr>
      <w:t xml:space="preserve">", itens </w:t>
    </w:r>
    <w:r w:rsidR="002E33FC">
      <w:rPr>
        <w:b/>
        <w:bCs/>
        <w:color w:val="4472C4" w:themeColor="accent1"/>
      </w:rPr>
      <w:t>3</w:t>
    </w:r>
    <w:r w:rsidR="009E31F1">
      <w:rPr>
        <w:b/>
        <w:bCs/>
        <w:color w:val="4472C4" w:themeColor="accent1"/>
      </w:rPr>
      <w:t>20</w:t>
    </w:r>
    <w:r w:rsidR="00B84564" w:rsidRPr="008879F8">
      <w:rPr>
        <w:b/>
        <w:bCs/>
        <w:color w:val="4472C4" w:themeColor="accent1"/>
      </w:rPr>
      <w:t xml:space="preserve"> a </w:t>
    </w:r>
    <w:r w:rsidR="002E33FC">
      <w:rPr>
        <w:b/>
        <w:bCs/>
        <w:color w:val="4472C4" w:themeColor="accent1"/>
      </w:rPr>
      <w:t>3</w:t>
    </w:r>
    <w:r w:rsidR="009E31F1">
      <w:rPr>
        <w:b/>
        <w:bCs/>
        <w:color w:val="4472C4" w:themeColor="accent1"/>
      </w:rPr>
      <w:t>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10FDC"/>
    <w:rsid w:val="00015644"/>
    <w:rsid w:val="000178D7"/>
    <w:rsid w:val="00022ED2"/>
    <w:rsid w:val="0002307F"/>
    <w:rsid w:val="00037CA2"/>
    <w:rsid w:val="00040920"/>
    <w:rsid w:val="00040FC4"/>
    <w:rsid w:val="0004642B"/>
    <w:rsid w:val="00046E2A"/>
    <w:rsid w:val="000472D5"/>
    <w:rsid w:val="00054C72"/>
    <w:rsid w:val="000669D0"/>
    <w:rsid w:val="000756FC"/>
    <w:rsid w:val="000765FA"/>
    <w:rsid w:val="00076ECA"/>
    <w:rsid w:val="00081A4F"/>
    <w:rsid w:val="00082823"/>
    <w:rsid w:val="00082FCC"/>
    <w:rsid w:val="00083350"/>
    <w:rsid w:val="000A4E0F"/>
    <w:rsid w:val="000A6E34"/>
    <w:rsid w:val="000B1E0D"/>
    <w:rsid w:val="000B23A6"/>
    <w:rsid w:val="000B23DB"/>
    <w:rsid w:val="000B7217"/>
    <w:rsid w:val="000C5437"/>
    <w:rsid w:val="000C5C72"/>
    <w:rsid w:val="000C6A1A"/>
    <w:rsid w:val="000E6382"/>
    <w:rsid w:val="000F22D0"/>
    <w:rsid w:val="000F3E6B"/>
    <w:rsid w:val="00101303"/>
    <w:rsid w:val="00105B37"/>
    <w:rsid w:val="001068EF"/>
    <w:rsid w:val="001136F6"/>
    <w:rsid w:val="00113C13"/>
    <w:rsid w:val="00120482"/>
    <w:rsid w:val="00130485"/>
    <w:rsid w:val="001470F4"/>
    <w:rsid w:val="001512FC"/>
    <w:rsid w:val="00164AB0"/>
    <w:rsid w:val="001660D6"/>
    <w:rsid w:val="00172EF8"/>
    <w:rsid w:val="00180512"/>
    <w:rsid w:val="00180963"/>
    <w:rsid w:val="00181320"/>
    <w:rsid w:val="001841AF"/>
    <w:rsid w:val="001875BB"/>
    <w:rsid w:val="00187A08"/>
    <w:rsid w:val="001A2116"/>
    <w:rsid w:val="001A55B4"/>
    <w:rsid w:val="001B0092"/>
    <w:rsid w:val="001B2B2C"/>
    <w:rsid w:val="001B37B8"/>
    <w:rsid w:val="001C2B34"/>
    <w:rsid w:val="001C4E95"/>
    <w:rsid w:val="001C7DA7"/>
    <w:rsid w:val="001D0183"/>
    <w:rsid w:val="001D39BB"/>
    <w:rsid w:val="001D41CC"/>
    <w:rsid w:val="001E4DA0"/>
    <w:rsid w:val="001E5CA4"/>
    <w:rsid w:val="001E72EE"/>
    <w:rsid w:val="001F316C"/>
    <w:rsid w:val="00211575"/>
    <w:rsid w:val="002150A7"/>
    <w:rsid w:val="0021596B"/>
    <w:rsid w:val="00221175"/>
    <w:rsid w:val="002232D1"/>
    <w:rsid w:val="00225199"/>
    <w:rsid w:val="00231FCB"/>
    <w:rsid w:val="002377AE"/>
    <w:rsid w:val="00245E08"/>
    <w:rsid w:val="00251842"/>
    <w:rsid w:val="00252752"/>
    <w:rsid w:val="002531BC"/>
    <w:rsid w:val="0025376C"/>
    <w:rsid w:val="0025541E"/>
    <w:rsid w:val="00255EDF"/>
    <w:rsid w:val="002607EC"/>
    <w:rsid w:val="00261463"/>
    <w:rsid w:val="00264089"/>
    <w:rsid w:val="00264D02"/>
    <w:rsid w:val="00265856"/>
    <w:rsid w:val="002677DD"/>
    <w:rsid w:val="0027274C"/>
    <w:rsid w:val="002757C9"/>
    <w:rsid w:val="00277B54"/>
    <w:rsid w:val="00285C25"/>
    <w:rsid w:val="002923F6"/>
    <w:rsid w:val="00295C45"/>
    <w:rsid w:val="002A5037"/>
    <w:rsid w:val="002A6F56"/>
    <w:rsid w:val="002B3618"/>
    <w:rsid w:val="002B4026"/>
    <w:rsid w:val="002B4C51"/>
    <w:rsid w:val="002D2F6B"/>
    <w:rsid w:val="002D5395"/>
    <w:rsid w:val="002E33FC"/>
    <w:rsid w:val="002E3D91"/>
    <w:rsid w:val="002E6652"/>
    <w:rsid w:val="002F006A"/>
    <w:rsid w:val="002F05B8"/>
    <w:rsid w:val="002F23D1"/>
    <w:rsid w:val="002F2BB0"/>
    <w:rsid w:val="00300622"/>
    <w:rsid w:val="0030470B"/>
    <w:rsid w:val="00311994"/>
    <w:rsid w:val="003222C3"/>
    <w:rsid w:val="00335AD2"/>
    <w:rsid w:val="00366E24"/>
    <w:rsid w:val="003732DE"/>
    <w:rsid w:val="0037477D"/>
    <w:rsid w:val="00375EBF"/>
    <w:rsid w:val="00380302"/>
    <w:rsid w:val="003974F3"/>
    <w:rsid w:val="003A21FE"/>
    <w:rsid w:val="003B5539"/>
    <w:rsid w:val="003B65F9"/>
    <w:rsid w:val="003C4A68"/>
    <w:rsid w:val="003C5A3F"/>
    <w:rsid w:val="003D150E"/>
    <w:rsid w:val="003E3371"/>
    <w:rsid w:val="00403D54"/>
    <w:rsid w:val="00412526"/>
    <w:rsid w:val="00424CEC"/>
    <w:rsid w:val="0042700D"/>
    <w:rsid w:val="00433B85"/>
    <w:rsid w:val="004348B5"/>
    <w:rsid w:val="00447653"/>
    <w:rsid w:val="00455C8F"/>
    <w:rsid w:val="00462A14"/>
    <w:rsid w:val="0046323E"/>
    <w:rsid w:val="00464DB3"/>
    <w:rsid w:val="00467BF2"/>
    <w:rsid w:val="00471B68"/>
    <w:rsid w:val="004734DA"/>
    <w:rsid w:val="00476215"/>
    <w:rsid w:val="004817C7"/>
    <w:rsid w:val="0048569C"/>
    <w:rsid w:val="00492C9E"/>
    <w:rsid w:val="004970F6"/>
    <w:rsid w:val="00497500"/>
    <w:rsid w:val="00497665"/>
    <w:rsid w:val="004A419D"/>
    <w:rsid w:val="004A4B60"/>
    <w:rsid w:val="004A5B79"/>
    <w:rsid w:val="004B23B5"/>
    <w:rsid w:val="004B2575"/>
    <w:rsid w:val="004B56B8"/>
    <w:rsid w:val="004C0202"/>
    <w:rsid w:val="004C4CD0"/>
    <w:rsid w:val="004C6B68"/>
    <w:rsid w:val="004D734E"/>
    <w:rsid w:val="004E0AC5"/>
    <w:rsid w:val="004E2B4C"/>
    <w:rsid w:val="004E3366"/>
    <w:rsid w:val="004F40BF"/>
    <w:rsid w:val="004F67EB"/>
    <w:rsid w:val="005124F3"/>
    <w:rsid w:val="005139A5"/>
    <w:rsid w:val="00514BFD"/>
    <w:rsid w:val="0051527D"/>
    <w:rsid w:val="00525625"/>
    <w:rsid w:val="00525A14"/>
    <w:rsid w:val="005341BB"/>
    <w:rsid w:val="00535977"/>
    <w:rsid w:val="00536F7F"/>
    <w:rsid w:val="00537BA5"/>
    <w:rsid w:val="00537BF4"/>
    <w:rsid w:val="0054392A"/>
    <w:rsid w:val="0054499E"/>
    <w:rsid w:val="00551078"/>
    <w:rsid w:val="0055117A"/>
    <w:rsid w:val="00554B3A"/>
    <w:rsid w:val="00555A51"/>
    <w:rsid w:val="00564F1A"/>
    <w:rsid w:val="00575C19"/>
    <w:rsid w:val="00584E70"/>
    <w:rsid w:val="00587605"/>
    <w:rsid w:val="005A1066"/>
    <w:rsid w:val="005A4238"/>
    <w:rsid w:val="005B5CA5"/>
    <w:rsid w:val="005C08D5"/>
    <w:rsid w:val="005C3601"/>
    <w:rsid w:val="005D3A0F"/>
    <w:rsid w:val="005D74F0"/>
    <w:rsid w:val="005E15D6"/>
    <w:rsid w:val="005E297F"/>
    <w:rsid w:val="005F0719"/>
    <w:rsid w:val="006012D5"/>
    <w:rsid w:val="00606E45"/>
    <w:rsid w:val="00613321"/>
    <w:rsid w:val="00616C70"/>
    <w:rsid w:val="00621DAC"/>
    <w:rsid w:val="00630A51"/>
    <w:rsid w:val="006369DA"/>
    <w:rsid w:val="00637DA2"/>
    <w:rsid w:val="00640A34"/>
    <w:rsid w:val="00647BF9"/>
    <w:rsid w:val="00662665"/>
    <w:rsid w:val="00664C9D"/>
    <w:rsid w:val="00667048"/>
    <w:rsid w:val="006744BE"/>
    <w:rsid w:val="00676964"/>
    <w:rsid w:val="00680F37"/>
    <w:rsid w:val="0069781F"/>
    <w:rsid w:val="006B277E"/>
    <w:rsid w:val="006C6189"/>
    <w:rsid w:val="006C767A"/>
    <w:rsid w:val="006D57AF"/>
    <w:rsid w:val="006D653F"/>
    <w:rsid w:val="006E5223"/>
    <w:rsid w:val="006F0077"/>
    <w:rsid w:val="006F03E7"/>
    <w:rsid w:val="007005E9"/>
    <w:rsid w:val="00701ADB"/>
    <w:rsid w:val="00703850"/>
    <w:rsid w:val="0070795F"/>
    <w:rsid w:val="00711200"/>
    <w:rsid w:val="0073662C"/>
    <w:rsid w:val="00741987"/>
    <w:rsid w:val="007475E3"/>
    <w:rsid w:val="00747926"/>
    <w:rsid w:val="00750A0C"/>
    <w:rsid w:val="00751617"/>
    <w:rsid w:val="00753BC3"/>
    <w:rsid w:val="00776610"/>
    <w:rsid w:val="00781C81"/>
    <w:rsid w:val="00783C08"/>
    <w:rsid w:val="007A49DE"/>
    <w:rsid w:val="007A7288"/>
    <w:rsid w:val="007A7560"/>
    <w:rsid w:val="007A7B08"/>
    <w:rsid w:val="007B0193"/>
    <w:rsid w:val="007B1009"/>
    <w:rsid w:val="007B5046"/>
    <w:rsid w:val="007D6EC8"/>
    <w:rsid w:val="007D7467"/>
    <w:rsid w:val="007E56FA"/>
    <w:rsid w:val="007E5711"/>
    <w:rsid w:val="007E6563"/>
    <w:rsid w:val="008057B6"/>
    <w:rsid w:val="008156DA"/>
    <w:rsid w:val="00817EB6"/>
    <w:rsid w:val="0082336A"/>
    <w:rsid w:val="00832192"/>
    <w:rsid w:val="00832BD5"/>
    <w:rsid w:val="00834B57"/>
    <w:rsid w:val="00837894"/>
    <w:rsid w:val="0084383A"/>
    <w:rsid w:val="00852B61"/>
    <w:rsid w:val="00852D76"/>
    <w:rsid w:val="00853BC1"/>
    <w:rsid w:val="00865967"/>
    <w:rsid w:val="008664FE"/>
    <w:rsid w:val="00872872"/>
    <w:rsid w:val="00875CF6"/>
    <w:rsid w:val="00876242"/>
    <w:rsid w:val="00880D0F"/>
    <w:rsid w:val="0088122F"/>
    <w:rsid w:val="008879F8"/>
    <w:rsid w:val="008922D5"/>
    <w:rsid w:val="00897A8C"/>
    <w:rsid w:val="008A05BF"/>
    <w:rsid w:val="008A190A"/>
    <w:rsid w:val="008A3E30"/>
    <w:rsid w:val="008A4C00"/>
    <w:rsid w:val="008B221D"/>
    <w:rsid w:val="008B37FA"/>
    <w:rsid w:val="008C4341"/>
    <w:rsid w:val="008C436C"/>
    <w:rsid w:val="008C492F"/>
    <w:rsid w:val="008D0413"/>
    <w:rsid w:val="008D34AB"/>
    <w:rsid w:val="008D71E2"/>
    <w:rsid w:val="008D733E"/>
    <w:rsid w:val="008E3EB9"/>
    <w:rsid w:val="008F02CB"/>
    <w:rsid w:val="008F349B"/>
    <w:rsid w:val="008F447A"/>
    <w:rsid w:val="008F5076"/>
    <w:rsid w:val="009042F7"/>
    <w:rsid w:val="00904B84"/>
    <w:rsid w:val="009071A7"/>
    <w:rsid w:val="0090741F"/>
    <w:rsid w:val="00907563"/>
    <w:rsid w:val="009104A7"/>
    <w:rsid w:val="0091075C"/>
    <w:rsid w:val="00912773"/>
    <w:rsid w:val="00925CA9"/>
    <w:rsid w:val="00927723"/>
    <w:rsid w:val="00930ED4"/>
    <w:rsid w:val="009311EE"/>
    <w:rsid w:val="00934FCB"/>
    <w:rsid w:val="00940296"/>
    <w:rsid w:val="00942C43"/>
    <w:rsid w:val="00950995"/>
    <w:rsid w:val="0095330C"/>
    <w:rsid w:val="00956A1E"/>
    <w:rsid w:val="009627AE"/>
    <w:rsid w:val="00984366"/>
    <w:rsid w:val="00992043"/>
    <w:rsid w:val="00996F2A"/>
    <w:rsid w:val="009A022F"/>
    <w:rsid w:val="009A0422"/>
    <w:rsid w:val="009A2B5F"/>
    <w:rsid w:val="009B2E27"/>
    <w:rsid w:val="009B3251"/>
    <w:rsid w:val="009B5DBA"/>
    <w:rsid w:val="009B7D31"/>
    <w:rsid w:val="009C36C5"/>
    <w:rsid w:val="009C5805"/>
    <w:rsid w:val="009C5DDE"/>
    <w:rsid w:val="009D2894"/>
    <w:rsid w:val="009D49A2"/>
    <w:rsid w:val="009D7C50"/>
    <w:rsid w:val="009E31F1"/>
    <w:rsid w:val="009E6532"/>
    <w:rsid w:val="009F37A5"/>
    <w:rsid w:val="009F3B74"/>
    <w:rsid w:val="009F567A"/>
    <w:rsid w:val="009F6866"/>
    <w:rsid w:val="009F6892"/>
    <w:rsid w:val="00A02F6C"/>
    <w:rsid w:val="00A12B72"/>
    <w:rsid w:val="00A15AC3"/>
    <w:rsid w:val="00A27434"/>
    <w:rsid w:val="00A30D24"/>
    <w:rsid w:val="00A32B9F"/>
    <w:rsid w:val="00A40B54"/>
    <w:rsid w:val="00A41A79"/>
    <w:rsid w:val="00A4436A"/>
    <w:rsid w:val="00A4497D"/>
    <w:rsid w:val="00A46938"/>
    <w:rsid w:val="00A46E5B"/>
    <w:rsid w:val="00A525C6"/>
    <w:rsid w:val="00A55176"/>
    <w:rsid w:val="00A5599D"/>
    <w:rsid w:val="00A6509D"/>
    <w:rsid w:val="00A87D28"/>
    <w:rsid w:val="00A9515D"/>
    <w:rsid w:val="00A9567B"/>
    <w:rsid w:val="00AA434D"/>
    <w:rsid w:val="00AA7F1A"/>
    <w:rsid w:val="00AC277B"/>
    <w:rsid w:val="00AC4559"/>
    <w:rsid w:val="00AC7AA2"/>
    <w:rsid w:val="00AD5D44"/>
    <w:rsid w:val="00AE0B73"/>
    <w:rsid w:val="00AE2DBA"/>
    <w:rsid w:val="00AE40E7"/>
    <w:rsid w:val="00B00BE6"/>
    <w:rsid w:val="00B1419E"/>
    <w:rsid w:val="00B17C59"/>
    <w:rsid w:val="00B2182E"/>
    <w:rsid w:val="00B23E64"/>
    <w:rsid w:val="00B24BC9"/>
    <w:rsid w:val="00B36831"/>
    <w:rsid w:val="00B368A5"/>
    <w:rsid w:val="00B37F84"/>
    <w:rsid w:val="00B52886"/>
    <w:rsid w:val="00B53057"/>
    <w:rsid w:val="00B63BF9"/>
    <w:rsid w:val="00B71230"/>
    <w:rsid w:val="00B72371"/>
    <w:rsid w:val="00B750BC"/>
    <w:rsid w:val="00B803F9"/>
    <w:rsid w:val="00B83C93"/>
    <w:rsid w:val="00B84564"/>
    <w:rsid w:val="00B90B02"/>
    <w:rsid w:val="00B919CF"/>
    <w:rsid w:val="00BA0D20"/>
    <w:rsid w:val="00BA0E19"/>
    <w:rsid w:val="00BB4DAA"/>
    <w:rsid w:val="00BC0CD1"/>
    <w:rsid w:val="00BC2C51"/>
    <w:rsid w:val="00BD083E"/>
    <w:rsid w:val="00BD287C"/>
    <w:rsid w:val="00BD627C"/>
    <w:rsid w:val="00BE5B38"/>
    <w:rsid w:val="00BF174F"/>
    <w:rsid w:val="00BF26E3"/>
    <w:rsid w:val="00BF652D"/>
    <w:rsid w:val="00C076F1"/>
    <w:rsid w:val="00C11BAA"/>
    <w:rsid w:val="00C15FDD"/>
    <w:rsid w:val="00C21ADC"/>
    <w:rsid w:val="00C249AD"/>
    <w:rsid w:val="00C252B4"/>
    <w:rsid w:val="00C27580"/>
    <w:rsid w:val="00C341DA"/>
    <w:rsid w:val="00C41E8C"/>
    <w:rsid w:val="00C4257B"/>
    <w:rsid w:val="00C45B7D"/>
    <w:rsid w:val="00C52F8C"/>
    <w:rsid w:val="00C53FD3"/>
    <w:rsid w:val="00C657ED"/>
    <w:rsid w:val="00C77C05"/>
    <w:rsid w:val="00C82569"/>
    <w:rsid w:val="00C85C7C"/>
    <w:rsid w:val="00C9061C"/>
    <w:rsid w:val="00CA04D7"/>
    <w:rsid w:val="00CC0868"/>
    <w:rsid w:val="00CC278E"/>
    <w:rsid w:val="00CC696C"/>
    <w:rsid w:val="00CC71F4"/>
    <w:rsid w:val="00CD3067"/>
    <w:rsid w:val="00CD62A3"/>
    <w:rsid w:val="00CD7223"/>
    <w:rsid w:val="00CE2C6C"/>
    <w:rsid w:val="00CE62D5"/>
    <w:rsid w:val="00CE76E2"/>
    <w:rsid w:val="00CF436E"/>
    <w:rsid w:val="00CF46BE"/>
    <w:rsid w:val="00CF500E"/>
    <w:rsid w:val="00D24221"/>
    <w:rsid w:val="00D40935"/>
    <w:rsid w:val="00D44B8F"/>
    <w:rsid w:val="00D459D9"/>
    <w:rsid w:val="00D46E91"/>
    <w:rsid w:val="00D52015"/>
    <w:rsid w:val="00D5257A"/>
    <w:rsid w:val="00D5318F"/>
    <w:rsid w:val="00D55DCE"/>
    <w:rsid w:val="00D771E7"/>
    <w:rsid w:val="00D773A8"/>
    <w:rsid w:val="00D810F5"/>
    <w:rsid w:val="00D853EC"/>
    <w:rsid w:val="00D90059"/>
    <w:rsid w:val="00D97352"/>
    <w:rsid w:val="00DA1FF4"/>
    <w:rsid w:val="00DA3098"/>
    <w:rsid w:val="00DB5B6A"/>
    <w:rsid w:val="00DB7DAA"/>
    <w:rsid w:val="00DD253C"/>
    <w:rsid w:val="00DD6C66"/>
    <w:rsid w:val="00DD78C5"/>
    <w:rsid w:val="00DE2F33"/>
    <w:rsid w:val="00DE3699"/>
    <w:rsid w:val="00DE6D75"/>
    <w:rsid w:val="00DF1249"/>
    <w:rsid w:val="00DF2274"/>
    <w:rsid w:val="00DF2771"/>
    <w:rsid w:val="00DF2C33"/>
    <w:rsid w:val="00DF4397"/>
    <w:rsid w:val="00DF784F"/>
    <w:rsid w:val="00E1152F"/>
    <w:rsid w:val="00E22051"/>
    <w:rsid w:val="00E328FF"/>
    <w:rsid w:val="00E360CA"/>
    <w:rsid w:val="00E41553"/>
    <w:rsid w:val="00E56292"/>
    <w:rsid w:val="00E663F0"/>
    <w:rsid w:val="00E66E73"/>
    <w:rsid w:val="00E72812"/>
    <w:rsid w:val="00E72AAF"/>
    <w:rsid w:val="00E807D9"/>
    <w:rsid w:val="00EA6895"/>
    <w:rsid w:val="00EB73B1"/>
    <w:rsid w:val="00EC0B5E"/>
    <w:rsid w:val="00EC7271"/>
    <w:rsid w:val="00ED051B"/>
    <w:rsid w:val="00ED4D52"/>
    <w:rsid w:val="00EE22F4"/>
    <w:rsid w:val="00EE4AF8"/>
    <w:rsid w:val="00EF6196"/>
    <w:rsid w:val="00EF7D60"/>
    <w:rsid w:val="00F0042E"/>
    <w:rsid w:val="00F023B9"/>
    <w:rsid w:val="00F050EB"/>
    <w:rsid w:val="00F12407"/>
    <w:rsid w:val="00F14E66"/>
    <w:rsid w:val="00F235B8"/>
    <w:rsid w:val="00F30375"/>
    <w:rsid w:val="00F35039"/>
    <w:rsid w:val="00F50046"/>
    <w:rsid w:val="00F50418"/>
    <w:rsid w:val="00F570AC"/>
    <w:rsid w:val="00F634FF"/>
    <w:rsid w:val="00F77211"/>
    <w:rsid w:val="00F90634"/>
    <w:rsid w:val="00F90843"/>
    <w:rsid w:val="00F90C11"/>
    <w:rsid w:val="00F95CE7"/>
    <w:rsid w:val="00FA1D50"/>
    <w:rsid w:val="00FA7893"/>
    <w:rsid w:val="00FB7F5F"/>
    <w:rsid w:val="00FC3588"/>
    <w:rsid w:val="00FD3F15"/>
    <w:rsid w:val="00FD5F9D"/>
    <w:rsid w:val="00FE0E18"/>
    <w:rsid w:val="00FE11D0"/>
    <w:rsid w:val="00FE2832"/>
    <w:rsid w:val="00FE51CC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939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35</cp:revision>
  <cp:lastPrinted>2023-09-17T21:38:00Z</cp:lastPrinted>
  <dcterms:created xsi:type="dcterms:W3CDTF">2024-03-27T00:39:00Z</dcterms:created>
  <dcterms:modified xsi:type="dcterms:W3CDTF">2024-04-22T21:49:00Z</dcterms:modified>
</cp:coreProperties>
</file>