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3F1DB" w14:textId="2A702A81" w:rsidR="000D6763" w:rsidRDefault="00091BF9" w:rsidP="00B72ABC">
      <w:pPr>
        <w:pStyle w:val="Ttulo2"/>
        <w:rPr>
          <w:b/>
          <w:bCs/>
        </w:rPr>
      </w:pPr>
      <w:r>
        <w:rPr>
          <w:b/>
          <w:bCs/>
        </w:rPr>
        <w:t>ORIGEM DAS TENTAÇÕES</w:t>
      </w:r>
      <w:r w:rsidR="007357C3" w:rsidRPr="007357C3">
        <w:rPr>
          <w:b/>
          <w:bCs/>
        </w:rPr>
        <w:t>.</w:t>
      </w:r>
    </w:p>
    <w:p w14:paraId="4B9ABC73" w14:textId="7B6F262B" w:rsidR="009F1A1F" w:rsidRDefault="009F1A1F" w:rsidP="009F1A1F">
      <w:r w:rsidRPr="0002537D">
        <w:rPr>
          <w:b/>
          <w:bCs/>
          <w:i/>
          <w:iCs/>
          <w:sz w:val="20"/>
          <w:szCs w:val="20"/>
        </w:rPr>
        <w:t>“Mas cada um é tentado, quando atraído e engodado pela sua própria concupiscência</w:t>
      </w:r>
      <w:r w:rsidR="00AB3F0D">
        <w:rPr>
          <w:rStyle w:val="Refdenotaderodap"/>
          <w:b/>
          <w:bCs/>
          <w:i/>
          <w:iCs/>
          <w:sz w:val="20"/>
          <w:szCs w:val="20"/>
        </w:rPr>
        <w:footnoteReference w:id="1"/>
      </w:r>
      <w:r w:rsidRPr="0002537D">
        <w:rPr>
          <w:b/>
          <w:bCs/>
          <w:i/>
          <w:iCs/>
          <w:sz w:val="20"/>
          <w:szCs w:val="20"/>
        </w:rPr>
        <w:t>.”</w:t>
      </w:r>
      <w:r>
        <w:t xml:space="preserve"> Jesus (Tiago, 1:14.)</w:t>
      </w:r>
    </w:p>
    <w:p w14:paraId="0A3C5FAC" w14:textId="20C97545" w:rsidR="009F1A1F" w:rsidRDefault="009F1A1F" w:rsidP="009F1A1F">
      <w:r w:rsidRPr="0002537D">
        <w:rPr>
          <w:b/>
          <w:bCs/>
          <w:color w:val="FF0000"/>
        </w:rPr>
        <w:t>G</w:t>
      </w:r>
      <w:r>
        <w:t>eralmente, ao surgirem grandes males, os participantes da queda imputam a Deus a causa que lhes determinou o desastre. Lembram-se, tardiamente de que o Pai é Todo-Poderoso e alegam que a tentação somente poderia ter vindo do Divino Desígnio.</w:t>
      </w:r>
    </w:p>
    <w:p w14:paraId="492EFF6F" w14:textId="77777777" w:rsidR="009F1A1F" w:rsidRDefault="009F1A1F" w:rsidP="009F1A1F">
      <w:r w:rsidRPr="0002537D">
        <w:rPr>
          <w:b/>
          <w:bCs/>
          <w:color w:val="FF0000"/>
        </w:rPr>
        <w:t>S</w:t>
      </w:r>
      <w:r>
        <w:t>im, Deus é o Absoluto Amor e tanto é assim que os decaídos se conservam de pé, contando com os eternos valores do tempo, amparados por suas mãos compassivas. As tentações, todavia, não procedem da Paternidade Celestial.</w:t>
      </w:r>
    </w:p>
    <w:p w14:paraId="2B0A16C6" w14:textId="6720D166" w:rsidR="009F1A1F" w:rsidRDefault="009F1A1F" w:rsidP="009F1A1F">
      <w:r w:rsidRPr="0002537D">
        <w:rPr>
          <w:b/>
          <w:bCs/>
          <w:color w:val="FF0000"/>
        </w:rPr>
        <w:t>S</w:t>
      </w:r>
      <w:r>
        <w:t>eria, porventura, o estadista humano responsável pelos atos desrespeitosos de quantos inquinam</w:t>
      </w:r>
      <w:r w:rsidR="00EF4D68">
        <w:rPr>
          <w:rStyle w:val="Refdenotaderodap"/>
        </w:rPr>
        <w:footnoteReference w:id="2"/>
      </w:r>
      <w:r>
        <w:t xml:space="preserve"> a lei por ele criada?</w:t>
      </w:r>
    </w:p>
    <w:p w14:paraId="3D186E6A" w14:textId="77777777" w:rsidR="009F1A1F" w:rsidRDefault="009F1A1F" w:rsidP="009F1A1F">
      <w:r w:rsidRPr="0002537D">
        <w:rPr>
          <w:b/>
          <w:bCs/>
          <w:color w:val="FF0000"/>
        </w:rPr>
        <w:t>A</w:t>
      </w:r>
      <w:r>
        <w:t>s referências do Apóstolo estão profundamente tocadas pela luz do céu.</w:t>
      </w:r>
    </w:p>
    <w:p w14:paraId="6D50B318" w14:textId="3B199782" w:rsidR="009F1A1F" w:rsidRPr="0002537D" w:rsidRDefault="00E24B89" w:rsidP="009F1A1F">
      <w:pPr>
        <w:rPr>
          <w:b/>
          <w:bCs/>
          <w:i/>
          <w:iCs/>
        </w:rPr>
      </w:pPr>
      <w:r w:rsidRPr="0002537D">
        <w:rPr>
          <w:b/>
          <w:bCs/>
          <w:i/>
          <w:iCs/>
        </w:rPr>
        <w:t>“Mas cada um é tentado, quando atraído e engodado pela sua própria concupiscência.”</w:t>
      </w:r>
    </w:p>
    <w:p w14:paraId="4BF390B6" w14:textId="6BA490A3" w:rsidR="009F1A1F" w:rsidRDefault="009F1A1F" w:rsidP="009F1A1F">
      <w:r w:rsidRPr="0002537D">
        <w:rPr>
          <w:b/>
          <w:bCs/>
          <w:color w:val="FF0000"/>
        </w:rPr>
        <w:t>E</w:t>
      </w:r>
      <w:r>
        <w:t>xaminemos particularmente ambos os substantivos “tentação” e “concupiscência”. O primeiro exterioriza o segundo, que constitui o fundo viciado e perverso da natureza humana primitivista. Ser tentado é ouvir a malícia própria, é abrigar os inferiores alvitres de si mesmo, porquanto, ainda que o mal venha do exterior, somente se concretiza e persevera se com ele afinamos, na intimidade do coração.</w:t>
      </w:r>
    </w:p>
    <w:p w14:paraId="5A036CA8" w14:textId="234D9C60" w:rsidR="009F1A1F" w:rsidRDefault="009F1A1F" w:rsidP="009F1A1F">
      <w:r w:rsidRPr="0002537D">
        <w:rPr>
          <w:b/>
          <w:bCs/>
          <w:color w:val="FF0000"/>
        </w:rPr>
        <w:t>F</w:t>
      </w:r>
      <w:r>
        <w:t>inalmente, destaquemos o verbo “atrair”. Verificaremos a extensão de nossa inferioridade pela natureza das coisas e situações que nos atraem.</w:t>
      </w:r>
    </w:p>
    <w:p w14:paraId="506C615E" w14:textId="77777777" w:rsidR="009F1A1F" w:rsidRDefault="009F1A1F" w:rsidP="009F1A1F">
      <w:r w:rsidRPr="0002537D">
        <w:rPr>
          <w:b/>
          <w:bCs/>
          <w:color w:val="FF0000"/>
        </w:rPr>
        <w:t>A</w:t>
      </w:r>
      <w:r>
        <w:t xml:space="preserve"> observação de Tiago é roteiro certo para analisarmos a origem das tentações.</w:t>
      </w:r>
    </w:p>
    <w:p w14:paraId="274E149F" w14:textId="7374DCB9" w:rsidR="005D3951" w:rsidRPr="005D3951" w:rsidRDefault="009F1A1F" w:rsidP="00345914">
      <w:pPr>
        <w:spacing w:after="0"/>
      </w:pPr>
      <w:r w:rsidRPr="0002537D">
        <w:rPr>
          <w:b/>
          <w:bCs/>
          <w:color w:val="FF0000"/>
        </w:rPr>
        <w:t>R</w:t>
      </w:r>
      <w:r>
        <w:t>ecorda-te de que cada dia tem situações magnéticas específicas. Considera a essência de tudo o que te atraiu no curso das horas e eliminarás os males próprios, atendendo ao bem que Jesus deseja.</w:t>
      </w:r>
    </w:p>
    <w:p w14:paraId="3C16D4CB" w14:textId="0B7B698F" w:rsidR="00FF1537" w:rsidRPr="008751C7" w:rsidRDefault="0051442D" w:rsidP="00850E50">
      <w:pPr>
        <w:rPr>
          <w:b/>
          <w:bCs/>
        </w:rPr>
      </w:pPr>
      <w:r w:rsidRPr="0051442D">
        <w:rPr>
          <w:b/>
          <w:bCs/>
          <w:i/>
          <w:iCs/>
          <w:sz w:val="20"/>
          <w:szCs w:val="20"/>
        </w:rPr>
        <w:t>Emmanuel</w:t>
      </w:r>
      <w:r>
        <w:rPr>
          <w:sz w:val="20"/>
          <w:szCs w:val="20"/>
        </w:rPr>
        <w:tab/>
      </w:r>
      <w:r w:rsidR="00852541">
        <w:rPr>
          <w:sz w:val="20"/>
          <w:szCs w:val="20"/>
        </w:rPr>
        <w:tab/>
      </w:r>
      <w:r w:rsidR="00E775C1" w:rsidRPr="004F78E0">
        <w:rPr>
          <w:sz w:val="20"/>
          <w:szCs w:val="20"/>
        </w:rPr>
        <w:t xml:space="preserve">Do </w:t>
      </w:r>
      <w:r w:rsidR="00E775C1" w:rsidRPr="00E775C1">
        <w:t xml:space="preserve">Livro </w:t>
      </w:r>
      <w:r w:rsidR="0002537D">
        <w:rPr>
          <w:b/>
          <w:bCs/>
          <w:i/>
          <w:iCs/>
        </w:rPr>
        <w:t>Caminho, Verdade e Vida</w:t>
      </w:r>
      <w:r w:rsidR="008751C7" w:rsidRPr="008751C7">
        <w:rPr>
          <w:b/>
          <w:bCs/>
        </w:rPr>
        <w:t>.</w:t>
      </w:r>
      <w:r w:rsidR="00D63A07" w:rsidRPr="00D63A07">
        <w:t xml:space="preserve"> FEB</w:t>
      </w:r>
      <w:r w:rsidR="00E775C1">
        <w:rPr>
          <w:b/>
          <w:bCs/>
        </w:rPr>
        <w:tab/>
      </w:r>
      <w:r w:rsidR="00EF3D06">
        <w:rPr>
          <w:b/>
          <w:bCs/>
        </w:rPr>
        <w:tab/>
      </w:r>
      <w:r w:rsidR="00EF3D06">
        <w:rPr>
          <w:b/>
          <w:bCs/>
        </w:rPr>
        <w:tab/>
      </w:r>
      <w:r w:rsidR="00EF3D06">
        <w:rPr>
          <w:b/>
          <w:bCs/>
        </w:rPr>
        <w:tab/>
      </w:r>
      <w:r w:rsidR="00E775C1" w:rsidRPr="00E775C1">
        <w:t xml:space="preserve">Autor: </w:t>
      </w:r>
      <w:r w:rsidR="00852541">
        <w:rPr>
          <w:b/>
          <w:bCs/>
          <w:i/>
          <w:iCs/>
        </w:rPr>
        <w:t>Francisco C. Xavier</w:t>
      </w:r>
    </w:p>
    <w:p w14:paraId="36CA743E" w14:textId="16C8833C" w:rsidR="00B72ABC" w:rsidRDefault="003A1BD0" w:rsidP="00B72ABC">
      <w:pPr>
        <w:pStyle w:val="Ttulo2"/>
        <w:rPr>
          <w:b/>
          <w:bCs/>
        </w:rPr>
      </w:pPr>
      <w:r>
        <w:rPr>
          <w:b/>
          <w:bCs/>
        </w:rPr>
        <w:t>CONVULSIONÁRIOS</w:t>
      </w:r>
      <w:r w:rsidR="00B72ABC" w:rsidRPr="00B72ABC">
        <w:rPr>
          <w:b/>
          <w:bCs/>
        </w:rPr>
        <w:t>.</w:t>
      </w:r>
    </w:p>
    <w:p w14:paraId="043518B0" w14:textId="62890D7A" w:rsidR="00CA0C6C" w:rsidRDefault="00CA0C6C" w:rsidP="00CA0C6C">
      <w:r w:rsidRPr="00CA0C6C">
        <w:rPr>
          <w:b/>
          <w:bCs/>
          <w:color w:val="FF0000"/>
        </w:rPr>
        <w:t>481</w:t>
      </w:r>
      <w:r>
        <w:t xml:space="preserve">. </w:t>
      </w:r>
      <w:r w:rsidRPr="00752BFD">
        <w:rPr>
          <w:color w:val="2F5496" w:themeColor="accent1" w:themeShade="BF"/>
        </w:rPr>
        <w:t>Os Espíritos desempenham algum papel nos fenômenos que se produzem nos indivíduos designados sob o nome de convulsionários</w:t>
      </w:r>
      <w:r w:rsidR="00BA38D1">
        <w:rPr>
          <w:rStyle w:val="Refdenotaderodap"/>
          <w:color w:val="2F5496" w:themeColor="accent1" w:themeShade="BF"/>
        </w:rPr>
        <w:footnoteReference w:id="3"/>
      </w:r>
      <w:r w:rsidRPr="00752BFD">
        <w:rPr>
          <w:color w:val="2F5496" w:themeColor="accent1" w:themeShade="BF"/>
        </w:rPr>
        <w:t>?</w:t>
      </w:r>
      <w:r>
        <w:t xml:space="preserve"> “Sim e muito grande, assim como o magnetismo, do qual se originam, em primeira instância; porém, o charlatanismo tem, com frequência, explorado e exagerado estes efeitos, o que os fez cair no ridículo.”</w:t>
      </w:r>
    </w:p>
    <w:p w14:paraId="0400D815" w14:textId="77777777" w:rsidR="00CA0C6C" w:rsidRDefault="00CA0C6C" w:rsidP="00CA0C6C">
      <w:r w:rsidRPr="00CA0C6C">
        <w:rPr>
          <w:b/>
          <w:bCs/>
          <w:color w:val="FF0000"/>
        </w:rPr>
        <w:t>a)</w:t>
      </w:r>
      <w:r w:rsidRPr="00CA0C6C">
        <w:rPr>
          <w:color w:val="FF0000"/>
        </w:rPr>
        <w:t xml:space="preserve"> </w:t>
      </w:r>
      <w:r w:rsidRPr="00752BFD">
        <w:rPr>
          <w:color w:val="2F5496" w:themeColor="accent1" w:themeShade="BF"/>
        </w:rPr>
        <w:t xml:space="preserve">De que natureza são, geralmente, os Espíritos que concorrem para esta espécie de fenômenos? </w:t>
      </w:r>
      <w:r>
        <w:t>“Pouco elevada; acreditais que Espíritos superiores se divirtam com coisas semelhantes?”</w:t>
      </w:r>
    </w:p>
    <w:p w14:paraId="2F6E3D53" w14:textId="66D97270" w:rsidR="00CA0C6C" w:rsidRDefault="00CA0C6C" w:rsidP="00CA0C6C">
      <w:r w:rsidRPr="00CA0C6C">
        <w:rPr>
          <w:b/>
          <w:bCs/>
          <w:color w:val="FF0000"/>
        </w:rPr>
        <w:t>482</w:t>
      </w:r>
      <w:r>
        <w:t xml:space="preserve">. </w:t>
      </w:r>
      <w:r w:rsidRPr="00EE610D">
        <w:rPr>
          <w:color w:val="2F5496" w:themeColor="accent1" w:themeShade="BF"/>
        </w:rPr>
        <w:t>Como o estado anormal dos convulsionários e dos crisíacos</w:t>
      </w:r>
      <w:r w:rsidR="00904C44" w:rsidRPr="00EE610D">
        <w:rPr>
          <w:rStyle w:val="Refdenotaderodap"/>
          <w:color w:val="2F5496" w:themeColor="accent1" w:themeShade="BF"/>
        </w:rPr>
        <w:footnoteReference w:id="4"/>
      </w:r>
      <w:r w:rsidRPr="00EE610D">
        <w:rPr>
          <w:color w:val="2F5496" w:themeColor="accent1" w:themeShade="BF"/>
        </w:rPr>
        <w:t xml:space="preserve"> pode se estender, subitamente, a toda uma população?</w:t>
      </w:r>
      <w:r>
        <w:t xml:space="preserve"> “Efeito simpático; as disposições morais se comunicam muito facilmente, em alguns casos; não sois alheios o bastante aos efeitos magnéticos, para não compreenderdes isto e a parte que certos Espíritos devem aí tomar, devido à simpatia por aqueles que os provocam.”</w:t>
      </w:r>
    </w:p>
    <w:p w14:paraId="33336CA0" w14:textId="191EE36A" w:rsidR="00CA0C6C" w:rsidRPr="00EE610D" w:rsidRDefault="00CA0C6C" w:rsidP="00CA0C6C">
      <w:pPr>
        <w:rPr>
          <w:sz w:val="20"/>
          <w:szCs w:val="20"/>
        </w:rPr>
      </w:pPr>
      <w:r w:rsidRPr="00EE610D">
        <w:rPr>
          <w:sz w:val="20"/>
          <w:szCs w:val="20"/>
        </w:rPr>
        <w:t>Dentre as faculdades estranhas que se observam nos convulsionários, sem dificuldade, reconhecem-se algumas, das quais o sonambulismo e o magnetismo oferecem numerosos exemplos: tais são, entre outras, a insensibilidade física, a leitura do pensamento, a transmissão das dores, por simpatia, etc. Não se pode, portanto, duvidar de que aqueles crisíacos não estejam numa espécie de estado de sonambulismo desperto, provocado pela influência que exercem uns sobre os outros. Eles são, ao mesmo tempo, magnetizadores e magnetizados, inconscientemente.</w:t>
      </w:r>
    </w:p>
    <w:p w14:paraId="56DAF6F0" w14:textId="4B918D99" w:rsidR="00CA0C6C" w:rsidRDefault="00CA0C6C" w:rsidP="00CA0C6C">
      <w:r w:rsidRPr="00CA0C6C">
        <w:rPr>
          <w:b/>
          <w:bCs/>
          <w:color w:val="FF0000"/>
        </w:rPr>
        <w:t>483</w:t>
      </w:r>
      <w:r>
        <w:t xml:space="preserve">. </w:t>
      </w:r>
      <w:r w:rsidRPr="00EE610D">
        <w:rPr>
          <w:color w:val="2F5496" w:themeColor="accent1" w:themeShade="BF"/>
        </w:rPr>
        <w:t xml:space="preserve">Qual a causa da insensibilidade física que se observa, quer em alguns convulsionários, quer em outros indivíduos submetidos às mais atrozes torturas? </w:t>
      </w:r>
      <w:r>
        <w:t>“Em alguns é, exclusivamente, um efeito magnético que age sobre o sistema nervoso, da mesma maneira que certas substâncias. Em outros, a exaltação do pensamento embota a sensibilidade, porque a vida parece ter-se retirado do corpo para se concentrar no Espírito. Não sabeis que, quando o Espírito está fortemente preocupado com alguma coisa, o corpo não sente, não vê e nada ouve?”</w:t>
      </w:r>
    </w:p>
    <w:p w14:paraId="29403399" w14:textId="65E1FA0F" w:rsidR="00CA0C6C" w:rsidRPr="00EE610D" w:rsidRDefault="00CA0C6C" w:rsidP="00CA0C6C">
      <w:pPr>
        <w:rPr>
          <w:sz w:val="20"/>
          <w:szCs w:val="20"/>
        </w:rPr>
      </w:pPr>
      <w:r w:rsidRPr="00EE610D">
        <w:rPr>
          <w:sz w:val="20"/>
          <w:szCs w:val="20"/>
        </w:rPr>
        <w:lastRenderedPageBreak/>
        <w:t xml:space="preserve">A exaltação fanática e o entusiasmo oferecem, frequentemente, nos suplícios, o exemplo de uma calma e de um sangue frio que não poderiam superar uma dor aguda, se não se admitisse que a sensibilidade </w:t>
      </w:r>
      <w:r w:rsidR="002665FC" w:rsidRPr="00EE610D">
        <w:rPr>
          <w:sz w:val="20"/>
          <w:szCs w:val="20"/>
        </w:rPr>
        <w:t>se acha</w:t>
      </w:r>
      <w:r w:rsidRPr="00EE610D">
        <w:rPr>
          <w:sz w:val="20"/>
          <w:szCs w:val="20"/>
        </w:rPr>
        <w:t xml:space="preserve"> neutralizada por uma espécie de efeito anestésico. Sabe-se que, no calor do combate, muitas vezes, não se percebe um ferimento grave, </w:t>
      </w:r>
      <w:r w:rsidR="002665FC" w:rsidRPr="00EE610D">
        <w:rPr>
          <w:sz w:val="20"/>
          <w:szCs w:val="20"/>
        </w:rPr>
        <w:t>enquanto</w:t>
      </w:r>
      <w:r w:rsidRPr="00EE610D">
        <w:rPr>
          <w:sz w:val="20"/>
          <w:szCs w:val="20"/>
        </w:rPr>
        <w:t>, em circunstâncias comuns, um arranhão faria tremer.</w:t>
      </w:r>
    </w:p>
    <w:p w14:paraId="5D90195A" w14:textId="0C1B8748" w:rsidR="00CA0C6C" w:rsidRPr="00EE610D" w:rsidRDefault="00CA0C6C" w:rsidP="00CA0C6C">
      <w:pPr>
        <w:rPr>
          <w:sz w:val="20"/>
          <w:szCs w:val="20"/>
        </w:rPr>
      </w:pPr>
      <w:r w:rsidRPr="00EE610D">
        <w:rPr>
          <w:sz w:val="20"/>
          <w:szCs w:val="20"/>
        </w:rPr>
        <w:t>Visto que esses fenômenos dependem de uma causa física e da ação de certos Espíritos, pode-se perguntar como foi possível, em alguns casos, a intervenção de uma autoridade fazê-los cessar. A razão é simples. A ação dos Espíritos, aqui, é apenas secundária; eles somente se aproveitam de uma disposição natural. A autoridade não suprimiu esta disposição, mas a causa que a entretinha e exaltava; de ativa, ela se tornou latente, e a autoridade teve razão de agir dessa forma, porque dela resultava abuso e escândalo. Sabe-se, afinal, que esta intervenção é impotente, quando a ação dos Espíritos é direta e espontânea.</w:t>
      </w:r>
    </w:p>
    <w:sectPr w:rsidR="00CA0C6C" w:rsidRPr="00EE610D"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C79DB" w14:textId="77777777" w:rsidR="007405D6" w:rsidRDefault="007405D6" w:rsidP="001B2B2C">
      <w:pPr>
        <w:spacing w:after="0" w:line="240" w:lineRule="auto"/>
      </w:pPr>
      <w:r>
        <w:separator/>
      </w:r>
    </w:p>
  </w:endnote>
  <w:endnote w:type="continuationSeparator" w:id="0">
    <w:p w14:paraId="3990CAC3" w14:textId="77777777" w:rsidR="007405D6" w:rsidRDefault="007405D6"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E4E2C" w14:textId="77777777" w:rsidR="007405D6" w:rsidRDefault="007405D6" w:rsidP="001B2B2C">
      <w:pPr>
        <w:spacing w:after="0" w:line="240" w:lineRule="auto"/>
      </w:pPr>
      <w:r>
        <w:separator/>
      </w:r>
    </w:p>
  </w:footnote>
  <w:footnote w:type="continuationSeparator" w:id="0">
    <w:p w14:paraId="43CEFA7E" w14:textId="77777777" w:rsidR="007405D6" w:rsidRDefault="007405D6" w:rsidP="001B2B2C">
      <w:pPr>
        <w:spacing w:after="0" w:line="240" w:lineRule="auto"/>
      </w:pPr>
      <w:r>
        <w:continuationSeparator/>
      </w:r>
    </w:p>
  </w:footnote>
  <w:footnote w:id="1">
    <w:p w14:paraId="72182FC9" w14:textId="64874F7D" w:rsidR="00AB3F0D" w:rsidRPr="00614317" w:rsidRDefault="00AB3F0D">
      <w:pPr>
        <w:pStyle w:val="Textodenotaderodap"/>
        <w:rPr>
          <w:sz w:val="18"/>
          <w:szCs w:val="18"/>
        </w:rPr>
      </w:pPr>
      <w:r w:rsidRPr="00614317">
        <w:rPr>
          <w:rStyle w:val="Refdenotaderodap"/>
          <w:sz w:val="18"/>
          <w:szCs w:val="18"/>
        </w:rPr>
        <w:footnoteRef/>
      </w:r>
      <w:r w:rsidRPr="00614317">
        <w:rPr>
          <w:sz w:val="18"/>
          <w:szCs w:val="18"/>
        </w:rPr>
        <w:t xml:space="preserve"> Concupiscência: </w:t>
      </w:r>
      <w:r w:rsidR="00E9112E" w:rsidRPr="00614317">
        <w:rPr>
          <w:sz w:val="18"/>
          <w:szCs w:val="18"/>
        </w:rPr>
        <w:t>cobiça ou apreço por bens materiais, assim como prazeres sexuais</w:t>
      </w:r>
    </w:p>
  </w:footnote>
  <w:footnote w:id="2">
    <w:p w14:paraId="710E1BCE" w14:textId="10AA45FB" w:rsidR="00EF4D68" w:rsidRPr="00614317" w:rsidRDefault="00EF4D68">
      <w:pPr>
        <w:pStyle w:val="Textodenotaderodap"/>
        <w:rPr>
          <w:sz w:val="18"/>
          <w:szCs w:val="18"/>
        </w:rPr>
      </w:pPr>
      <w:r w:rsidRPr="00614317">
        <w:rPr>
          <w:rStyle w:val="Refdenotaderodap"/>
          <w:sz w:val="18"/>
          <w:szCs w:val="18"/>
        </w:rPr>
        <w:footnoteRef/>
      </w:r>
      <w:r w:rsidRPr="00614317">
        <w:rPr>
          <w:sz w:val="18"/>
          <w:szCs w:val="18"/>
        </w:rPr>
        <w:t xml:space="preserve"> Inquinar: </w:t>
      </w:r>
      <w:r w:rsidR="00F17339" w:rsidRPr="00614317">
        <w:rPr>
          <w:sz w:val="18"/>
          <w:szCs w:val="18"/>
        </w:rPr>
        <w:t>corromper</w:t>
      </w:r>
      <w:r w:rsidR="003C5E4A" w:rsidRPr="00614317">
        <w:rPr>
          <w:sz w:val="18"/>
          <w:szCs w:val="18"/>
        </w:rPr>
        <w:t>; contaminar</w:t>
      </w:r>
    </w:p>
  </w:footnote>
  <w:footnote w:id="3">
    <w:p w14:paraId="3ED6EA5F" w14:textId="68D13B33" w:rsidR="00BA38D1" w:rsidRPr="00614317" w:rsidRDefault="00BA38D1">
      <w:pPr>
        <w:pStyle w:val="Textodenotaderodap"/>
        <w:rPr>
          <w:sz w:val="18"/>
          <w:szCs w:val="18"/>
        </w:rPr>
      </w:pPr>
      <w:r w:rsidRPr="00614317">
        <w:rPr>
          <w:rStyle w:val="Refdenotaderodap"/>
          <w:sz w:val="18"/>
          <w:szCs w:val="18"/>
        </w:rPr>
        <w:footnoteRef/>
      </w:r>
      <w:r w:rsidRPr="00614317">
        <w:rPr>
          <w:sz w:val="18"/>
          <w:szCs w:val="18"/>
        </w:rPr>
        <w:t xml:space="preserve"> </w:t>
      </w:r>
      <w:r w:rsidR="006B3449" w:rsidRPr="00614317">
        <w:rPr>
          <w:sz w:val="18"/>
          <w:szCs w:val="18"/>
        </w:rPr>
        <w:t>Convulsionário: aquele que tem convulsões</w:t>
      </w:r>
      <w:r w:rsidR="00A16156" w:rsidRPr="00614317">
        <w:rPr>
          <w:sz w:val="18"/>
          <w:szCs w:val="18"/>
        </w:rPr>
        <w:t xml:space="preserve"> (reais ou fingidas)</w:t>
      </w:r>
      <w:r w:rsidR="003D5A61" w:rsidRPr="00614317">
        <w:rPr>
          <w:sz w:val="18"/>
          <w:szCs w:val="18"/>
        </w:rPr>
        <w:t xml:space="preserve">. </w:t>
      </w:r>
      <w:r w:rsidR="00657987" w:rsidRPr="00614317">
        <w:rPr>
          <w:sz w:val="18"/>
          <w:szCs w:val="18"/>
        </w:rPr>
        <w:t xml:space="preserve">A convulsão se caracteriza pela atividade elétrica anormal </w:t>
      </w:r>
      <w:r w:rsidR="00227F1E" w:rsidRPr="00614317">
        <w:rPr>
          <w:sz w:val="18"/>
          <w:szCs w:val="18"/>
        </w:rPr>
        <w:t>do cérebro</w:t>
      </w:r>
    </w:p>
  </w:footnote>
  <w:footnote w:id="4">
    <w:p w14:paraId="3F082135" w14:textId="2C8A6638" w:rsidR="00904C44" w:rsidRDefault="00904C44">
      <w:pPr>
        <w:pStyle w:val="Textodenotaderodap"/>
      </w:pPr>
      <w:r w:rsidRPr="00614317">
        <w:rPr>
          <w:rStyle w:val="Refdenotaderodap"/>
          <w:sz w:val="18"/>
          <w:szCs w:val="18"/>
        </w:rPr>
        <w:footnoteRef/>
      </w:r>
      <w:r w:rsidRPr="00614317">
        <w:rPr>
          <w:sz w:val="18"/>
          <w:szCs w:val="18"/>
        </w:rPr>
        <w:t xml:space="preserve"> </w:t>
      </w:r>
      <w:r w:rsidR="0034651E" w:rsidRPr="00614317">
        <w:rPr>
          <w:sz w:val="18"/>
          <w:szCs w:val="18"/>
        </w:rPr>
        <w:t xml:space="preserve">Crisíacos: que sofrem de </w:t>
      </w:r>
      <w:r w:rsidR="00525804" w:rsidRPr="00614317">
        <w:rPr>
          <w:sz w:val="18"/>
          <w:szCs w:val="18"/>
        </w:rPr>
        <w:t>crises nervosas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1A4A2110"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D324E8" w:rsidRPr="00D324E8">
      <w:rPr>
        <w:b/>
        <w:bCs/>
        <w:color w:val="4472C4" w:themeColor="accent1"/>
      </w:rPr>
      <w:t xml:space="preserve">IX </w:t>
    </w:r>
    <w:r w:rsidR="00D324E8">
      <w:rPr>
        <w:b/>
        <w:bCs/>
        <w:color w:val="4472C4" w:themeColor="accent1"/>
      </w:rPr>
      <w:t>I</w:t>
    </w:r>
    <w:r w:rsidR="00D324E8" w:rsidRPr="00D324E8">
      <w:rPr>
        <w:b/>
        <w:bCs/>
        <w:color w:val="4472C4" w:themeColor="accent1"/>
      </w:rPr>
      <w:t xml:space="preserve">ntervenção dos Espíritos no </w:t>
    </w:r>
    <w:r w:rsidR="00D324E8">
      <w:rPr>
        <w:b/>
        <w:bCs/>
        <w:color w:val="4472C4" w:themeColor="accent1"/>
      </w:rPr>
      <w:t>M</w:t>
    </w:r>
    <w:r w:rsidR="00D324E8" w:rsidRPr="00D324E8">
      <w:rPr>
        <w:b/>
        <w:bCs/>
        <w:color w:val="4472C4" w:themeColor="accent1"/>
      </w:rPr>
      <w:t xml:space="preserve">undo </w:t>
    </w:r>
    <w:r w:rsidR="00D324E8">
      <w:rPr>
        <w:b/>
        <w:bCs/>
        <w:color w:val="4472C4" w:themeColor="accent1"/>
      </w:rPr>
      <w:t>C</w:t>
    </w:r>
    <w:r w:rsidR="00D324E8" w:rsidRPr="00D324E8">
      <w:rPr>
        <w:b/>
        <w:bCs/>
        <w:color w:val="4472C4" w:themeColor="accent1"/>
      </w:rPr>
      <w:t>orporal</w:t>
    </w:r>
    <w:r w:rsidR="00B84564" w:rsidRPr="008879F8">
      <w:rPr>
        <w:b/>
        <w:bCs/>
        <w:color w:val="4472C4" w:themeColor="accent1"/>
      </w:rPr>
      <w:t xml:space="preserve">, itens </w:t>
    </w:r>
    <w:r w:rsidR="00D12FAC">
      <w:rPr>
        <w:b/>
        <w:bCs/>
        <w:color w:val="4472C4" w:themeColor="accent1"/>
      </w:rPr>
      <w:t>4</w:t>
    </w:r>
    <w:r w:rsidR="00A349C9">
      <w:rPr>
        <w:b/>
        <w:bCs/>
        <w:color w:val="4472C4" w:themeColor="accent1"/>
      </w:rPr>
      <w:t>81</w:t>
    </w:r>
    <w:r w:rsidR="00B84564" w:rsidRPr="008879F8">
      <w:rPr>
        <w:b/>
        <w:bCs/>
        <w:color w:val="4472C4" w:themeColor="accent1"/>
      </w:rPr>
      <w:t xml:space="preserve"> a </w:t>
    </w:r>
    <w:r w:rsidR="00D12FAC">
      <w:rPr>
        <w:b/>
        <w:bCs/>
        <w:color w:val="4472C4" w:themeColor="accent1"/>
      </w:rPr>
      <w:t>4</w:t>
    </w:r>
    <w:r w:rsidR="00B179B6">
      <w:rPr>
        <w:b/>
        <w:bCs/>
        <w:color w:val="4472C4" w:themeColor="accent1"/>
      </w:rPr>
      <w:t>8</w:t>
    </w:r>
    <w:r w:rsidR="00A349C9">
      <w:rPr>
        <w:b/>
        <w:bCs/>
        <w:color w:val="4472C4" w:themeColor="accent1"/>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2ED2"/>
    <w:rsid w:val="0002307F"/>
    <w:rsid w:val="0002537D"/>
    <w:rsid w:val="000302FD"/>
    <w:rsid w:val="000325B0"/>
    <w:rsid w:val="00037CA2"/>
    <w:rsid w:val="00040920"/>
    <w:rsid w:val="00040FC4"/>
    <w:rsid w:val="00044317"/>
    <w:rsid w:val="0004642B"/>
    <w:rsid w:val="00046E2A"/>
    <w:rsid w:val="000472D5"/>
    <w:rsid w:val="00051E18"/>
    <w:rsid w:val="00052903"/>
    <w:rsid w:val="00054C72"/>
    <w:rsid w:val="000669D0"/>
    <w:rsid w:val="000756FC"/>
    <w:rsid w:val="000765FA"/>
    <w:rsid w:val="00076ECA"/>
    <w:rsid w:val="00081A4F"/>
    <w:rsid w:val="00082823"/>
    <w:rsid w:val="00082FCC"/>
    <w:rsid w:val="00083350"/>
    <w:rsid w:val="00091BF9"/>
    <w:rsid w:val="00091FFD"/>
    <w:rsid w:val="0009740C"/>
    <w:rsid w:val="000A0318"/>
    <w:rsid w:val="000A0AFC"/>
    <w:rsid w:val="000A3048"/>
    <w:rsid w:val="000A4E0F"/>
    <w:rsid w:val="000A6E34"/>
    <w:rsid w:val="000B1E0D"/>
    <w:rsid w:val="000B23A6"/>
    <w:rsid w:val="000B23DB"/>
    <w:rsid w:val="000B3C00"/>
    <w:rsid w:val="000B41E3"/>
    <w:rsid w:val="000B7217"/>
    <w:rsid w:val="000B7E0F"/>
    <w:rsid w:val="000C0305"/>
    <w:rsid w:val="000C4E65"/>
    <w:rsid w:val="000C5437"/>
    <w:rsid w:val="000C5C72"/>
    <w:rsid w:val="000C6A1A"/>
    <w:rsid w:val="000C7741"/>
    <w:rsid w:val="000D06A4"/>
    <w:rsid w:val="000D6763"/>
    <w:rsid w:val="000E6382"/>
    <w:rsid w:val="000F0843"/>
    <w:rsid w:val="000F0F8E"/>
    <w:rsid w:val="000F22D0"/>
    <w:rsid w:val="000F3E6B"/>
    <w:rsid w:val="000F5EA6"/>
    <w:rsid w:val="00101303"/>
    <w:rsid w:val="00105B37"/>
    <w:rsid w:val="001068EF"/>
    <w:rsid w:val="001136F6"/>
    <w:rsid w:val="00113C13"/>
    <w:rsid w:val="0011730D"/>
    <w:rsid w:val="00120482"/>
    <w:rsid w:val="00126DE6"/>
    <w:rsid w:val="00130485"/>
    <w:rsid w:val="0013134D"/>
    <w:rsid w:val="00134476"/>
    <w:rsid w:val="001362D7"/>
    <w:rsid w:val="0013763C"/>
    <w:rsid w:val="0014459C"/>
    <w:rsid w:val="00145D6C"/>
    <w:rsid w:val="001470F4"/>
    <w:rsid w:val="001512FC"/>
    <w:rsid w:val="00162F7A"/>
    <w:rsid w:val="00163E0F"/>
    <w:rsid w:val="00164AB0"/>
    <w:rsid w:val="001660D6"/>
    <w:rsid w:val="00172EF8"/>
    <w:rsid w:val="00174A8F"/>
    <w:rsid w:val="00180512"/>
    <w:rsid w:val="00180963"/>
    <w:rsid w:val="00181320"/>
    <w:rsid w:val="001841AF"/>
    <w:rsid w:val="001875BB"/>
    <w:rsid w:val="00187A08"/>
    <w:rsid w:val="00195E3C"/>
    <w:rsid w:val="001A2116"/>
    <w:rsid w:val="001A215D"/>
    <w:rsid w:val="001A55B4"/>
    <w:rsid w:val="001A7E17"/>
    <w:rsid w:val="001B0092"/>
    <w:rsid w:val="001B14D8"/>
    <w:rsid w:val="001B2B2C"/>
    <w:rsid w:val="001B37B8"/>
    <w:rsid w:val="001C2B34"/>
    <w:rsid w:val="001C4E95"/>
    <w:rsid w:val="001C7DA7"/>
    <w:rsid w:val="001D0183"/>
    <w:rsid w:val="001D39BB"/>
    <w:rsid w:val="001D41CC"/>
    <w:rsid w:val="001E4DA0"/>
    <w:rsid w:val="001E5CA4"/>
    <w:rsid w:val="001E72EE"/>
    <w:rsid w:val="001F316C"/>
    <w:rsid w:val="001F56C4"/>
    <w:rsid w:val="00211575"/>
    <w:rsid w:val="002126AE"/>
    <w:rsid w:val="002150A7"/>
    <w:rsid w:val="0021596B"/>
    <w:rsid w:val="00221175"/>
    <w:rsid w:val="002232D1"/>
    <w:rsid w:val="0022511D"/>
    <w:rsid w:val="00225199"/>
    <w:rsid w:val="00227738"/>
    <w:rsid w:val="00227F1E"/>
    <w:rsid w:val="00231FCB"/>
    <w:rsid w:val="002377AE"/>
    <w:rsid w:val="00245E08"/>
    <w:rsid w:val="00245EBB"/>
    <w:rsid w:val="00246A5B"/>
    <w:rsid w:val="00247973"/>
    <w:rsid w:val="00251842"/>
    <w:rsid w:val="00252752"/>
    <w:rsid w:val="002531BC"/>
    <w:rsid w:val="0025376C"/>
    <w:rsid w:val="002541D5"/>
    <w:rsid w:val="0025541E"/>
    <w:rsid w:val="00255EDF"/>
    <w:rsid w:val="0025712E"/>
    <w:rsid w:val="002607EC"/>
    <w:rsid w:val="00261463"/>
    <w:rsid w:val="00264089"/>
    <w:rsid w:val="00264D02"/>
    <w:rsid w:val="00265856"/>
    <w:rsid w:val="002665FC"/>
    <w:rsid w:val="002677DD"/>
    <w:rsid w:val="0027274C"/>
    <w:rsid w:val="002757C9"/>
    <w:rsid w:val="00277B54"/>
    <w:rsid w:val="00280555"/>
    <w:rsid w:val="0028182A"/>
    <w:rsid w:val="0028387D"/>
    <w:rsid w:val="00285C25"/>
    <w:rsid w:val="00290D6B"/>
    <w:rsid w:val="002923F6"/>
    <w:rsid w:val="00293019"/>
    <w:rsid w:val="00295C45"/>
    <w:rsid w:val="002A4395"/>
    <w:rsid w:val="002A5037"/>
    <w:rsid w:val="002A6F56"/>
    <w:rsid w:val="002B2CFE"/>
    <w:rsid w:val="002B3618"/>
    <w:rsid w:val="002B4026"/>
    <w:rsid w:val="002B4C51"/>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300622"/>
    <w:rsid w:val="0030465B"/>
    <w:rsid w:val="0030470B"/>
    <w:rsid w:val="003108D0"/>
    <w:rsid w:val="00311994"/>
    <w:rsid w:val="003149AA"/>
    <w:rsid w:val="003222C3"/>
    <w:rsid w:val="0033395C"/>
    <w:rsid w:val="00335AD2"/>
    <w:rsid w:val="00344AE6"/>
    <w:rsid w:val="00345914"/>
    <w:rsid w:val="0034651E"/>
    <w:rsid w:val="00347B7F"/>
    <w:rsid w:val="00355F3B"/>
    <w:rsid w:val="0036137C"/>
    <w:rsid w:val="003645E9"/>
    <w:rsid w:val="00364F1B"/>
    <w:rsid w:val="00366E24"/>
    <w:rsid w:val="00366F19"/>
    <w:rsid w:val="003732DE"/>
    <w:rsid w:val="0037477D"/>
    <w:rsid w:val="00375EBF"/>
    <w:rsid w:val="00380302"/>
    <w:rsid w:val="00381198"/>
    <w:rsid w:val="00391FF2"/>
    <w:rsid w:val="003974F3"/>
    <w:rsid w:val="003A1BD0"/>
    <w:rsid w:val="003A21FE"/>
    <w:rsid w:val="003A4C9A"/>
    <w:rsid w:val="003B0D1F"/>
    <w:rsid w:val="003B5539"/>
    <w:rsid w:val="003B5980"/>
    <w:rsid w:val="003B65F9"/>
    <w:rsid w:val="003B69AA"/>
    <w:rsid w:val="003C4A68"/>
    <w:rsid w:val="003C5A3F"/>
    <w:rsid w:val="003C5E4A"/>
    <w:rsid w:val="003C62B9"/>
    <w:rsid w:val="003D150E"/>
    <w:rsid w:val="003D5A61"/>
    <w:rsid w:val="003E194B"/>
    <w:rsid w:val="003E3371"/>
    <w:rsid w:val="003E6FF9"/>
    <w:rsid w:val="003E7CC2"/>
    <w:rsid w:val="003F6A28"/>
    <w:rsid w:val="00403D54"/>
    <w:rsid w:val="00405A55"/>
    <w:rsid w:val="00405B20"/>
    <w:rsid w:val="00412526"/>
    <w:rsid w:val="00413C6B"/>
    <w:rsid w:val="0041784A"/>
    <w:rsid w:val="00424CEC"/>
    <w:rsid w:val="0042609B"/>
    <w:rsid w:val="0042700D"/>
    <w:rsid w:val="00427B06"/>
    <w:rsid w:val="0043363D"/>
    <w:rsid w:val="00433B85"/>
    <w:rsid w:val="004348B5"/>
    <w:rsid w:val="0044661D"/>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3B7F"/>
    <w:rsid w:val="0048569C"/>
    <w:rsid w:val="00491355"/>
    <w:rsid w:val="00492C9E"/>
    <w:rsid w:val="004970F6"/>
    <w:rsid w:val="00497500"/>
    <w:rsid w:val="00497665"/>
    <w:rsid w:val="004976FC"/>
    <w:rsid w:val="004A419D"/>
    <w:rsid w:val="004A423D"/>
    <w:rsid w:val="004A4B60"/>
    <w:rsid w:val="004A4C5F"/>
    <w:rsid w:val="004A5B79"/>
    <w:rsid w:val="004A7BF1"/>
    <w:rsid w:val="004B23B5"/>
    <w:rsid w:val="004B2575"/>
    <w:rsid w:val="004B56B8"/>
    <w:rsid w:val="004C0202"/>
    <w:rsid w:val="004C4CD0"/>
    <w:rsid w:val="004C6B68"/>
    <w:rsid w:val="004C78DF"/>
    <w:rsid w:val="004D3FC2"/>
    <w:rsid w:val="004D734E"/>
    <w:rsid w:val="004E0AC5"/>
    <w:rsid w:val="004E1D70"/>
    <w:rsid w:val="004E24CB"/>
    <w:rsid w:val="004E2B4C"/>
    <w:rsid w:val="004E3366"/>
    <w:rsid w:val="004E6230"/>
    <w:rsid w:val="004F40BF"/>
    <w:rsid w:val="004F67EB"/>
    <w:rsid w:val="004F78E0"/>
    <w:rsid w:val="005066FD"/>
    <w:rsid w:val="0050672C"/>
    <w:rsid w:val="00506774"/>
    <w:rsid w:val="00507F52"/>
    <w:rsid w:val="005124F3"/>
    <w:rsid w:val="00512CCE"/>
    <w:rsid w:val="005139A5"/>
    <w:rsid w:val="0051442D"/>
    <w:rsid w:val="00514BFD"/>
    <w:rsid w:val="0051527D"/>
    <w:rsid w:val="00525625"/>
    <w:rsid w:val="00525804"/>
    <w:rsid w:val="00525A14"/>
    <w:rsid w:val="00531191"/>
    <w:rsid w:val="00531DAF"/>
    <w:rsid w:val="005327C0"/>
    <w:rsid w:val="005341BB"/>
    <w:rsid w:val="00535977"/>
    <w:rsid w:val="00536F7F"/>
    <w:rsid w:val="00537BA5"/>
    <w:rsid w:val="00537BF4"/>
    <w:rsid w:val="005412E2"/>
    <w:rsid w:val="005418B4"/>
    <w:rsid w:val="005438D4"/>
    <w:rsid w:val="0054392A"/>
    <w:rsid w:val="0054499E"/>
    <w:rsid w:val="00551078"/>
    <w:rsid w:val="0055117A"/>
    <w:rsid w:val="00554B3A"/>
    <w:rsid w:val="00555A51"/>
    <w:rsid w:val="00564F1A"/>
    <w:rsid w:val="00566541"/>
    <w:rsid w:val="00575C19"/>
    <w:rsid w:val="005769D9"/>
    <w:rsid w:val="005803C3"/>
    <w:rsid w:val="00584E70"/>
    <w:rsid w:val="00586F24"/>
    <w:rsid w:val="00587605"/>
    <w:rsid w:val="0059167A"/>
    <w:rsid w:val="005A0550"/>
    <w:rsid w:val="005A1066"/>
    <w:rsid w:val="005A4238"/>
    <w:rsid w:val="005B3FCE"/>
    <w:rsid w:val="005B5CA5"/>
    <w:rsid w:val="005C08D5"/>
    <w:rsid w:val="005C0AD8"/>
    <w:rsid w:val="005C3601"/>
    <w:rsid w:val="005D09D5"/>
    <w:rsid w:val="005D0E8D"/>
    <w:rsid w:val="005D3951"/>
    <w:rsid w:val="005D3A0F"/>
    <w:rsid w:val="005D74F0"/>
    <w:rsid w:val="005E15D6"/>
    <w:rsid w:val="005E297F"/>
    <w:rsid w:val="005F0719"/>
    <w:rsid w:val="005F2686"/>
    <w:rsid w:val="006012D5"/>
    <w:rsid w:val="006064D5"/>
    <w:rsid w:val="00606E45"/>
    <w:rsid w:val="006126B4"/>
    <w:rsid w:val="00613321"/>
    <w:rsid w:val="00614317"/>
    <w:rsid w:val="00616C70"/>
    <w:rsid w:val="00617778"/>
    <w:rsid w:val="00621DAC"/>
    <w:rsid w:val="006263B5"/>
    <w:rsid w:val="006308A8"/>
    <w:rsid w:val="00630A51"/>
    <w:rsid w:val="00635D14"/>
    <w:rsid w:val="006369DA"/>
    <w:rsid w:val="00637D2A"/>
    <w:rsid w:val="00637DA2"/>
    <w:rsid w:val="00640A34"/>
    <w:rsid w:val="00641ADD"/>
    <w:rsid w:val="0064637D"/>
    <w:rsid w:val="00647BF9"/>
    <w:rsid w:val="0065284F"/>
    <w:rsid w:val="00652C52"/>
    <w:rsid w:val="00657987"/>
    <w:rsid w:val="00662665"/>
    <w:rsid w:val="00664C9D"/>
    <w:rsid w:val="00667048"/>
    <w:rsid w:val="00672086"/>
    <w:rsid w:val="006744BE"/>
    <w:rsid w:val="00676964"/>
    <w:rsid w:val="00680F37"/>
    <w:rsid w:val="00691FB6"/>
    <w:rsid w:val="00696912"/>
    <w:rsid w:val="0069730D"/>
    <w:rsid w:val="0069751C"/>
    <w:rsid w:val="0069781F"/>
    <w:rsid w:val="006A5B31"/>
    <w:rsid w:val="006B1A2D"/>
    <w:rsid w:val="006B277E"/>
    <w:rsid w:val="006B3449"/>
    <w:rsid w:val="006B7358"/>
    <w:rsid w:val="006C01DE"/>
    <w:rsid w:val="006C47DD"/>
    <w:rsid w:val="006C6189"/>
    <w:rsid w:val="006C767A"/>
    <w:rsid w:val="006D3F36"/>
    <w:rsid w:val="006D57AF"/>
    <w:rsid w:val="006D653F"/>
    <w:rsid w:val="006E08F6"/>
    <w:rsid w:val="006E4DD4"/>
    <w:rsid w:val="006E5223"/>
    <w:rsid w:val="006F0077"/>
    <w:rsid w:val="006F03E7"/>
    <w:rsid w:val="007005E9"/>
    <w:rsid w:val="00701ADB"/>
    <w:rsid w:val="00703850"/>
    <w:rsid w:val="0070795F"/>
    <w:rsid w:val="00711200"/>
    <w:rsid w:val="00712AD5"/>
    <w:rsid w:val="0072616A"/>
    <w:rsid w:val="007357C3"/>
    <w:rsid w:val="0073662C"/>
    <w:rsid w:val="00736C7D"/>
    <w:rsid w:val="007405D6"/>
    <w:rsid w:val="00741987"/>
    <w:rsid w:val="007475E3"/>
    <w:rsid w:val="00747926"/>
    <w:rsid w:val="00750A0C"/>
    <w:rsid w:val="00751617"/>
    <w:rsid w:val="007524DF"/>
    <w:rsid w:val="00752BFD"/>
    <w:rsid w:val="00753BC3"/>
    <w:rsid w:val="00761BB5"/>
    <w:rsid w:val="00774065"/>
    <w:rsid w:val="00776610"/>
    <w:rsid w:val="00781C81"/>
    <w:rsid w:val="00783C08"/>
    <w:rsid w:val="007873A2"/>
    <w:rsid w:val="007A2AF8"/>
    <w:rsid w:val="007A49DE"/>
    <w:rsid w:val="007A7288"/>
    <w:rsid w:val="007A7560"/>
    <w:rsid w:val="007A7B08"/>
    <w:rsid w:val="007B0193"/>
    <w:rsid w:val="007B1009"/>
    <w:rsid w:val="007B19A7"/>
    <w:rsid w:val="007B2B09"/>
    <w:rsid w:val="007B3CAC"/>
    <w:rsid w:val="007B5046"/>
    <w:rsid w:val="007C6676"/>
    <w:rsid w:val="007D6EC8"/>
    <w:rsid w:val="007D7467"/>
    <w:rsid w:val="007E0D7C"/>
    <w:rsid w:val="007E1BE3"/>
    <w:rsid w:val="007E56FA"/>
    <w:rsid w:val="007E5711"/>
    <w:rsid w:val="007E6563"/>
    <w:rsid w:val="007E6FC4"/>
    <w:rsid w:val="008046BC"/>
    <w:rsid w:val="00804B6E"/>
    <w:rsid w:val="008057B6"/>
    <w:rsid w:val="0080583E"/>
    <w:rsid w:val="008156DA"/>
    <w:rsid w:val="00817EB6"/>
    <w:rsid w:val="0082070D"/>
    <w:rsid w:val="00820A8A"/>
    <w:rsid w:val="008211DD"/>
    <w:rsid w:val="0082336A"/>
    <w:rsid w:val="008263A4"/>
    <w:rsid w:val="00832192"/>
    <w:rsid w:val="00832BD5"/>
    <w:rsid w:val="00834B57"/>
    <w:rsid w:val="00837894"/>
    <w:rsid w:val="0084383A"/>
    <w:rsid w:val="00850E50"/>
    <w:rsid w:val="00852541"/>
    <w:rsid w:val="00852B61"/>
    <w:rsid w:val="00852D76"/>
    <w:rsid w:val="00853BC1"/>
    <w:rsid w:val="00863D1E"/>
    <w:rsid w:val="00865967"/>
    <w:rsid w:val="00866076"/>
    <w:rsid w:val="008664FE"/>
    <w:rsid w:val="00872872"/>
    <w:rsid w:val="008751C7"/>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B48DD"/>
    <w:rsid w:val="008C372C"/>
    <w:rsid w:val="008C4341"/>
    <w:rsid w:val="008C436C"/>
    <w:rsid w:val="008C492F"/>
    <w:rsid w:val="008C5C59"/>
    <w:rsid w:val="008D0413"/>
    <w:rsid w:val="008D34AB"/>
    <w:rsid w:val="008D6E96"/>
    <w:rsid w:val="008D71E2"/>
    <w:rsid w:val="008D733E"/>
    <w:rsid w:val="008E3EB9"/>
    <w:rsid w:val="008F02CB"/>
    <w:rsid w:val="008F12A8"/>
    <w:rsid w:val="008F349B"/>
    <w:rsid w:val="008F447A"/>
    <w:rsid w:val="008F5076"/>
    <w:rsid w:val="009042F7"/>
    <w:rsid w:val="00904B84"/>
    <w:rsid w:val="00904C44"/>
    <w:rsid w:val="009071A7"/>
    <w:rsid w:val="0090741F"/>
    <w:rsid w:val="00907563"/>
    <w:rsid w:val="009104A7"/>
    <w:rsid w:val="0091075C"/>
    <w:rsid w:val="00912773"/>
    <w:rsid w:val="00914727"/>
    <w:rsid w:val="00914C0D"/>
    <w:rsid w:val="00916596"/>
    <w:rsid w:val="0092194D"/>
    <w:rsid w:val="00923AD3"/>
    <w:rsid w:val="00925CA9"/>
    <w:rsid w:val="00927723"/>
    <w:rsid w:val="00930ED4"/>
    <w:rsid w:val="009311EE"/>
    <w:rsid w:val="00940296"/>
    <w:rsid w:val="00941B16"/>
    <w:rsid w:val="00942C43"/>
    <w:rsid w:val="00946A49"/>
    <w:rsid w:val="00950995"/>
    <w:rsid w:val="0095330C"/>
    <w:rsid w:val="00956A1E"/>
    <w:rsid w:val="009627AE"/>
    <w:rsid w:val="00983817"/>
    <w:rsid w:val="00984366"/>
    <w:rsid w:val="00991AA2"/>
    <w:rsid w:val="00992043"/>
    <w:rsid w:val="00995180"/>
    <w:rsid w:val="00996F2A"/>
    <w:rsid w:val="00997110"/>
    <w:rsid w:val="009A022F"/>
    <w:rsid w:val="009A0422"/>
    <w:rsid w:val="009A2B5F"/>
    <w:rsid w:val="009B2E27"/>
    <w:rsid w:val="009B3251"/>
    <w:rsid w:val="009B5DBA"/>
    <w:rsid w:val="009B7D31"/>
    <w:rsid w:val="009C36C5"/>
    <w:rsid w:val="009C4D17"/>
    <w:rsid w:val="009C5805"/>
    <w:rsid w:val="009C5DDE"/>
    <w:rsid w:val="009D15B0"/>
    <w:rsid w:val="009D2894"/>
    <w:rsid w:val="009D49A2"/>
    <w:rsid w:val="009D7C50"/>
    <w:rsid w:val="009E31F1"/>
    <w:rsid w:val="009E6532"/>
    <w:rsid w:val="009F1A1F"/>
    <w:rsid w:val="009F37A5"/>
    <w:rsid w:val="009F3B74"/>
    <w:rsid w:val="009F567A"/>
    <w:rsid w:val="009F6866"/>
    <w:rsid w:val="009F6892"/>
    <w:rsid w:val="00A02F6C"/>
    <w:rsid w:val="00A1023F"/>
    <w:rsid w:val="00A12B72"/>
    <w:rsid w:val="00A15AC3"/>
    <w:rsid w:val="00A16156"/>
    <w:rsid w:val="00A27434"/>
    <w:rsid w:val="00A30D24"/>
    <w:rsid w:val="00A32B9F"/>
    <w:rsid w:val="00A32E93"/>
    <w:rsid w:val="00A349C9"/>
    <w:rsid w:val="00A40B54"/>
    <w:rsid w:val="00A40D47"/>
    <w:rsid w:val="00A41A79"/>
    <w:rsid w:val="00A4436A"/>
    <w:rsid w:val="00A4497D"/>
    <w:rsid w:val="00A45092"/>
    <w:rsid w:val="00A46938"/>
    <w:rsid w:val="00A46E5B"/>
    <w:rsid w:val="00A50439"/>
    <w:rsid w:val="00A525C6"/>
    <w:rsid w:val="00A55176"/>
    <w:rsid w:val="00A5599D"/>
    <w:rsid w:val="00A64B47"/>
    <w:rsid w:val="00A6509D"/>
    <w:rsid w:val="00A708BA"/>
    <w:rsid w:val="00A87D28"/>
    <w:rsid w:val="00A9515D"/>
    <w:rsid w:val="00A9567B"/>
    <w:rsid w:val="00A95E05"/>
    <w:rsid w:val="00A95F76"/>
    <w:rsid w:val="00AA185F"/>
    <w:rsid w:val="00AA434D"/>
    <w:rsid w:val="00AA7F1A"/>
    <w:rsid w:val="00AB3F0D"/>
    <w:rsid w:val="00AC277B"/>
    <w:rsid w:val="00AC4559"/>
    <w:rsid w:val="00AC7AA2"/>
    <w:rsid w:val="00AD4A45"/>
    <w:rsid w:val="00AD5D44"/>
    <w:rsid w:val="00AD6BD1"/>
    <w:rsid w:val="00AD73C8"/>
    <w:rsid w:val="00AE0B73"/>
    <w:rsid w:val="00AE2DBA"/>
    <w:rsid w:val="00AE3181"/>
    <w:rsid w:val="00AE40E7"/>
    <w:rsid w:val="00AF3A38"/>
    <w:rsid w:val="00AF45EA"/>
    <w:rsid w:val="00AF7210"/>
    <w:rsid w:val="00B00BE6"/>
    <w:rsid w:val="00B04CD9"/>
    <w:rsid w:val="00B1419E"/>
    <w:rsid w:val="00B179B6"/>
    <w:rsid w:val="00B17C59"/>
    <w:rsid w:val="00B204DC"/>
    <w:rsid w:val="00B2158B"/>
    <w:rsid w:val="00B2182E"/>
    <w:rsid w:val="00B23E64"/>
    <w:rsid w:val="00B24BC9"/>
    <w:rsid w:val="00B26BC5"/>
    <w:rsid w:val="00B36831"/>
    <w:rsid w:val="00B368A5"/>
    <w:rsid w:val="00B37734"/>
    <w:rsid w:val="00B37F14"/>
    <w:rsid w:val="00B37F84"/>
    <w:rsid w:val="00B52886"/>
    <w:rsid w:val="00B53057"/>
    <w:rsid w:val="00B5402F"/>
    <w:rsid w:val="00B57177"/>
    <w:rsid w:val="00B63BF9"/>
    <w:rsid w:val="00B65282"/>
    <w:rsid w:val="00B71230"/>
    <w:rsid w:val="00B72371"/>
    <w:rsid w:val="00B72ABC"/>
    <w:rsid w:val="00B750BC"/>
    <w:rsid w:val="00B803F9"/>
    <w:rsid w:val="00B819A3"/>
    <w:rsid w:val="00B8225F"/>
    <w:rsid w:val="00B83C93"/>
    <w:rsid w:val="00B84564"/>
    <w:rsid w:val="00B90B02"/>
    <w:rsid w:val="00B919CF"/>
    <w:rsid w:val="00B94BBC"/>
    <w:rsid w:val="00BA0D20"/>
    <w:rsid w:val="00BA0E19"/>
    <w:rsid w:val="00BA153A"/>
    <w:rsid w:val="00BA29EC"/>
    <w:rsid w:val="00BA38D1"/>
    <w:rsid w:val="00BB2D65"/>
    <w:rsid w:val="00BB4DAA"/>
    <w:rsid w:val="00BB5551"/>
    <w:rsid w:val="00BC0CD1"/>
    <w:rsid w:val="00BC2C51"/>
    <w:rsid w:val="00BD083E"/>
    <w:rsid w:val="00BD287C"/>
    <w:rsid w:val="00BD627C"/>
    <w:rsid w:val="00BE3D0D"/>
    <w:rsid w:val="00BE5B38"/>
    <w:rsid w:val="00BF174F"/>
    <w:rsid w:val="00BF17AE"/>
    <w:rsid w:val="00BF26E3"/>
    <w:rsid w:val="00BF5CE9"/>
    <w:rsid w:val="00BF62A4"/>
    <w:rsid w:val="00BF652D"/>
    <w:rsid w:val="00C039EF"/>
    <w:rsid w:val="00C076F1"/>
    <w:rsid w:val="00C11BAA"/>
    <w:rsid w:val="00C15FDD"/>
    <w:rsid w:val="00C16915"/>
    <w:rsid w:val="00C21ADC"/>
    <w:rsid w:val="00C249AD"/>
    <w:rsid w:val="00C252B4"/>
    <w:rsid w:val="00C27580"/>
    <w:rsid w:val="00C341DA"/>
    <w:rsid w:val="00C41E8C"/>
    <w:rsid w:val="00C4257B"/>
    <w:rsid w:val="00C44A80"/>
    <w:rsid w:val="00C45B7D"/>
    <w:rsid w:val="00C5071F"/>
    <w:rsid w:val="00C514FB"/>
    <w:rsid w:val="00C52F8C"/>
    <w:rsid w:val="00C53FD3"/>
    <w:rsid w:val="00C5708B"/>
    <w:rsid w:val="00C62156"/>
    <w:rsid w:val="00C632B6"/>
    <w:rsid w:val="00C648BF"/>
    <w:rsid w:val="00C657ED"/>
    <w:rsid w:val="00C755E7"/>
    <w:rsid w:val="00C77C05"/>
    <w:rsid w:val="00C82569"/>
    <w:rsid w:val="00C82FE5"/>
    <w:rsid w:val="00C85C7C"/>
    <w:rsid w:val="00C87679"/>
    <w:rsid w:val="00C9061C"/>
    <w:rsid w:val="00C922F8"/>
    <w:rsid w:val="00C9490A"/>
    <w:rsid w:val="00CA04D7"/>
    <w:rsid w:val="00CA0C6C"/>
    <w:rsid w:val="00CA2267"/>
    <w:rsid w:val="00CA6589"/>
    <w:rsid w:val="00CB5763"/>
    <w:rsid w:val="00CC040F"/>
    <w:rsid w:val="00CC0868"/>
    <w:rsid w:val="00CC278E"/>
    <w:rsid w:val="00CC696C"/>
    <w:rsid w:val="00CC71F4"/>
    <w:rsid w:val="00CC7EAD"/>
    <w:rsid w:val="00CD3067"/>
    <w:rsid w:val="00CD62A3"/>
    <w:rsid w:val="00CD7223"/>
    <w:rsid w:val="00CD7B2C"/>
    <w:rsid w:val="00CE2C6C"/>
    <w:rsid w:val="00CE2DFF"/>
    <w:rsid w:val="00CE4ABE"/>
    <w:rsid w:val="00CE62D5"/>
    <w:rsid w:val="00CE76E2"/>
    <w:rsid w:val="00CF0CD0"/>
    <w:rsid w:val="00CF436E"/>
    <w:rsid w:val="00CF46BE"/>
    <w:rsid w:val="00CF500E"/>
    <w:rsid w:val="00D10137"/>
    <w:rsid w:val="00D12FAC"/>
    <w:rsid w:val="00D144C0"/>
    <w:rsid w:val="00D24221"/>
    <w:rsid w:val="00D324E8"/>
    <w:rsid w:val="00D34C08"/>
    <w:rsid w:val="00D40935"/>
    <w:rsid w:val="00D4160C"/>
    <w:rsid w:val="00D44B8F"/>
    <w:rsid w:val="00D459D9"/>
    <w:rsid w:val="00D46E91"/>
    <w:rsid w:val="00D52015"/>
    <w:rsid w:val="00D5257A"/>
    <w:rsid w:val="00D5318F"/>
    <w:rsid w:val="00D55DCE"/>
    <w:rsid w:val="00D63A07"/>
    <w:rsid w:val="00D641F4"/>
    <w:rsid w:val="00D7165B"/>
    <w:rsid w:val="00D737CA"/>
    <w:rsid w:val="00D77145"/>
    <w:rsid w:val="00D771E7"/>
    <w:rsid w:val="00D773A8"/>
    <w:rsid w:val="00D8072D"/>
    <w:rsid w:val="00D810F5"/>
    <w:rsid w:val="00D853EC"/>
    <w:rsid w:val="00D85782"/>
    <w:rsid w:val="00D86DE3"/>
    <w:rsid w:val="00D90059"/>
    <w:rsid w:val="00D90137"/>
    <w:rsid w:val="00D9321D"/>
    <w:rsid w:val="00D93EE9"/>
    <w:rsid w:val="00D94C8D"/>
    <w:rsid w:val="00D97352"/>
    <w:rsid w:val="00DA01F3"/>
    <w:rsid w:val="00DA1FF4"/>
    <w:rsid w:val="00DA3098"/>
    <w:rsid w:val="00DB2AE3"/>
    <w:rsid w:val="00DB5B6A"/>
    <w:rsid w:val="00DB66E8"/>
    <w:rsid w:val="00DB7DAA"/>
    <w:rsid w:val="00DD253C"/>
    <w:rsid w:val="00DD6C66"/>
    <w:rsid w:val="00DD78C5"/>
    <w:rsid w:val="00DE2F33"/>
    <w:rsid w:val="00DE3699"/>
    <w:rsid w:val="00DE6D75"/>
    <w:rsid w:val="00DF1249"/>
    <w:rsid w:val="00DF2274"/>
    <w:rsid w:val="00DF2771"/>
    <w:rsid w:val="00DF2C33"/>
    <w:rsid w:val="00DF4397"/>
    <w:rsid w:val="00DF784F"/>
    <w:rsid w:val="00E10B81"/>
    <w:rsid w:val="00E1152F"/>
    <w:rsid w:val="00E11796"/>
    <w:rsid w:val="00E12001"/>
    <w:rsid w:val="00E22051"/>
    <w:rsid w:val="00E24B89"/>
    <w:rsid w:val="00E27489"/>
    <w:rsid w:val="00E328FF"/>
    <w:rsid w:val="00E360CA"/>
    <w:rsid w:val="00E41553"/>
    <w:rsid w:val="00E417D5"/>
    <w:rsid w:val="00E42F4E"/>
    <w:rsid w:val="00E56292"/>
    <w:rsid w:val="00E663F0"/>
    <w:rsid w:val="00E66E73"/>
    <w:rsid w:val="00E72812"/>
    <w:rsid w:val="00E72AAF"/>
    <w:rsid w:val="00E74EA3"/>
    <w:rsid w:val="00E75851"/>
    <w:rsid w:val="00E775C1"/>
    <w:rsid w:val="00E807D9"/>
    <w:rsid w:val="00E9112E"/>
    <w:rsid w:val="00E93315"/>
    <w:rsid w:val="00EA6895"/>
    <w:rsid w:val="00EB73B1"/>
    <w:rsid w:val="00EC0B5E"/>
    <w:rsid w:val="00EC6F7E"/>
    <w:rsid w:val="00EC7271"/>
    <w:rsid w:val="00ED051B"/>
    <w:rsid w:val="00ED4D52"/>
    <w:rsid w:val="00ED5116"/>
    <w:rsid w:val="00EE0367"/>
    <w:rsid w:val="00EE22F4"/>
    <w:rsid w:val="00EE2E9C"/>
    <w:rsid w:val="00EE4AF8"/>
    <w:rsid w:val="00EE610D"/>
    <w:rsid w:val="00EF3D06"/>
    <w:rsid w:val="00EF4D68"/>
    <w:rsid w:val="00EF6196"/>
    <w:rsid w:val="00EF7D60"/>
    <w:rsid w:val="00F0042E"/>
    <w:rsid w:val="00F022A9"/>
    <w:rsid w:val="00F023B9"/>
    <w:rsid w:val="00F050EB"/>
    <w:rsid w:val="00F0619F"/>
    <w:rsid w:val="00F12407"/>
    <w:rsid w:val="00F14E66"/>
    <w:rsid w:val="00F17339"/>
    <w:rsid w:val="00F235B8"/>
    <w:rsid w:val="00F30375"/>
    <w:rsid w:val="00F30F92"/>
    <w:rsid w:val="00F35039"/>
    <w:rsid w:val="00F36020"/>
    <w:rsid w:val="00F372A8"/>
    <w:rsid w:val="00F46B49"/>
    <w:rsid w:val="00F50046"/>
    <w:rsid w:val="00F50393"/>
    <w:rsid w:val="00F50418"/>
    <w:rsid w:val="00F5114B"/>
    <w:rsid w:val="00F570AC"/>
    <w:rsid w:val="00F634FF"/>
    <w:rsid w:val="00F77211"/>
    <w:rsid w:val="00F81303"/>
    <w:rsid w:val="00F83BF0"/>
    <w:rsid w:val="00F90634"/>
    <w:rsid w:val="00F90843"/>
    <w:rsid w:val="00F90C11"/>
    <w:rsid w:val="00F9196C"/>
    <w:rsid w:val="00F95CE7"/>
    <w:rsid w:val="00F97E78"/>
    <w:rsid w:val="00FA1D50"/>
    <w:rsid w:val="00FA53C3"/>
    <w:rsid w:val="00FA7893"/>
    <w:rsid w:val="00FB4BB8"/>
    <w:rsid w:val="00FB7F5F"/>
    <w:rsid w:val="00FC121A"/>
    <w:rsid w:val="00FC3588"/>
    <w:rsid w:val="00FC7B5E"/>
    <w:rsid w:val="00FD3F15"/>
    <w:rsid w:val="00FD48B2"/>
    <w:rsid w:val="00FD5F9D"/>
    <w:rsid w:val="00FD714C"/>
    <w:rsid w:val="00FE0E18"/>
    <w:rsid w:val="00FE11D0"/>
    <w:rsid w:val="00FE2832"/>
    <w:rsid w:val="00FE51CC"/>
    <w:rsid w:val="00FF1537"/>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2</Pages>
  <Words>747</Words>
  <Characters>4039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124</cp:revision>
  <cp:lastPrinted>2024-07-22T23:08:00Z</cp:lastPrinted>
  <dcterms:created xsi:type="dcterms:W3CDTF">2024-07-14T23:28:00Z</dcterms:created>
  <dcterms:modified xsi:type="dcterms:W3CDTF">2024-08-15T23:33:00Z</dcterms:modified>
</cp:coreProperties>
</file>