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CE9B" w14:textId="7BFCFFE3" w:rsidR="001B0092" w:rsidRDefault="00536F7F" w:rsidP="00537BA5">
      <w:pPr>
        <w:pStyle w:val="Ttulo2"/>
        <w:spacing w:after="240"/>
        <w:rPr>
          <w:b/>
          <w:bCs/>
        </w:rPr>
      </w:pPr>
      <w:r>
        <w:rPr>
          <w:b/>
          <w:bCs/>
        </w:rPr>
        <w:t>DE CORAÇÃO PURO</w:t>
      </w:r>
    </w:p>
    <w:p w14:paraId="40DFE106" w14:textId="61203C67" w:rsidR="00536F7F" w:rsidRDefault="00536F7F" w:rsidP="00536F7F">
      <w:r w:rsidRPr="009A2B5F">
        <w:rPr>
          <w:i/>
          <w:iCs/>
          <w:color w:val="4472C4" w:themeColor="accent1"/>
        </w:rPr>
        <w:t>“Amai-vos ardentemente uns aos outros com um coração puro.”</w:t>
      </w:r>
      <w:r w:rsidRPr="009A2B5F">
        <w:rPr>
          <w:color w:val="4472C4" w:themeColor="accent1"/>
        </w:rPr>
        <w:t xml:space="preserve"> </w:t>
      </w:r>
      <w:r w:rsidR="009A2B5F">
        <w:t>-</w:t>
      </w:r>
      <w:r>
        <w:t xml:space="preserve"> </w:t>
      </w:r>
      <w:r w:rsidRPr="009A2B5F">
        <w:rPr>
          <w:i/>
          <w:iCs/>
        </w:rPr>
        <w:t>(1 P</w:t>
      </w:r>
      <w:r w:rsidR="006C6189">
        <w:rPr>
          <w:i/>
          <w:iCs/>
        </w:rPr>
        <w:t>edro</w:t>
      </w:r>
      <w:r w:rsidRPr="009A2B5F">
        <w:rPr>
          <w:i/>
          <w:iCs/>
        </w:rPr>
        <w:t>, 1.22)</w:t>
      </w:r>
    </w:p>
    <w:p w14:paraId="67C88BDA" w14:textId="77777777" w:rsidR="00536F7F" w:rsidRDefault="00536F7F" w:rsidP="00536F7F">
      <w:r w:rsidRPr="009A2B5F">
        <w:rPr>
          <w:b/>
          <w:bCs/>
          <w:color w:val="FF0000"/>
        </w:rPr>
        <w:t>E</w:t>
      </w:r>
      <w:r>
        <w:t>spíritos levianos, em todas as ocasiões, deram preferência às interpretações maliciosas dos textos sagrados.</w:t>
      </w:r>
    </w:p>
    <w:p w14:paraId="13AA20E2" w14:textId="77777777" w:rsidR="00536F7F" w:rsidRDefault="00536F7F" w:rsidP="00536F7F">
      <w:r w:rsidRPr="009A2B5F">
        <w:rPr>
          <w:b/>
          <w:bCs/>
          <w:color w:val="FF0000"/>
        </w:rPr>
        <w:t>O</w:t>
      </w:r>
      <w:r>
        <w:t xml:space="preserve"> “</w:t>
      </w:r>
      <w:r w:rsidRPr="00D52015">
        <w:rPr>
          <w:i/>
          <w:iCs/>
        </w:rPr>
        <w:t>amai-vos uns aos outros</w:t>
      </w:r>
      <w:r>
        <w:t>” não escapou ao sistema depreciativo. A Esfera superior, entretanto, sempre observa a ironia à conta de ignorância ou infantilidade espiritual das criaturas humanas.</w:t>
      </w:r>
    </w:p>
    <w:p w14:paraId="00BC4D28" w14:textId="77777777" w:rsidR="00536F7F" w:rsidRDefault="00536F7F" w:rsidP="00536F7F">
      <w:r w:rsidRPr="009A2B5F">
        <w:rPr>
          <w:b/>
          <w:bCs/>
          <w:color w:val="FF0000"/>
        </w:rPr>
        <w:t>A</w:t>
      </w:r>
      <w:r>
        <w:t xml:space="preserve"> sublime exortação constitui poderosa síntese das teorias de fraternidade.</w:t>
      </w:r>
    </w:p>
    <w:p w14:paraId="52E89CD8" w14:textId="77777777" w:rsidR="00536F7F" w:rsidRDefault="00536F7F" w:rsidP="00536F7F">
      <w:r w:rsidRPr="009A2B5F">
        <w:rPr>
          <w:b/>
          <w:bCs/>
          <w:color w:val="FF0000"/>
        </w:rPr>
        <w:t>O</w:t>
      </w:r>
      <w:r>
        <w:t xml:space="preserve"> entendimento e a aplicação do “</w:t>
      </w:r>
      <w:r w:rsidRPr="00D52015">
        <w:rPr>
          <w:i/>
          <w:iCs/>
        </w:rPr>
        <w:t>amai-vos</w:t>
      </w:r>
      <w:r>
        <w:t>” é a meta luminosa das lutas na Terra. E a quantos experimentam dificuldade para interpretar a recomendação divina temos o providencial apontamento de Pedro, quando se reporta ao coração puro.</w:t>
      </w:r>
    </w:p>
    <w:p w14:paraId="40D5F5D8" w14:textId="77777777" w:rsidR="00536F7F" w:rsidRDefault="00536F7F" w:rsidP="00536F7F">
      <w:r w:rsidRPr="009A2B5F">
        <w:rPr>
          <w:b/>
          <w:bCs/>
          <w:color w:val="FF0000"/>
        </w:rPr>
        <w:t>C</w:t>
      </w:r>
      <w:r>
        <w:t>onhecem os homens alguns raios do amor que não passam de réstias fugidias, a luzirem através das muralhas dos interesses egoísticos, porque a maioria das aproximações de criaturas, na Crosta da Terra, inspiram-se em móveis obscuros e mesquinhos, no terreno dos prazeres fáceis ou das associações que se dirigem para o lucro imediatista.</w:t>
      </w:r>
    </w:p>
    <w:p w14:paraId="6B452992" w14:textId="77777777" w:rsidR="00536F7F" w:rsidRDefault="00536F7F" w:rsidP="00536F7F">
      <w:r w:rsidRPr="009A2B5F">
        <w:rPr>
          <w:b/>
          <w:bCs/>
          <w:color w:val="FF0000"/>
        </w:rPr>
        <w:t>O</w:t>
      </w:r>
      <w:r>
        <w:t xml:space="preserve"> amor a que se refere o Evangelho é antes a divina disposição de servir com alegria, na execução da Vontade do Pai, em qualquer região onde permaneçamos.</w:t>
      </w:r>
    </w:p>
    <w:p w14:paraId="5758B887" w14:textId="77777777" w:rsidR="00536F7F" w:rsidRDefault="00536F7F" w:rsidP="00536F7F">
      <w:r w:rsidRPr="009A2B5F">
        <w:rPr>
          <w:b/>
          <w:bCs/>
          <w:color w:val="FF0000"/>
        </w:rPr>
        <w:t>M</w:t>
      </w:r>
      <w:r>
        <w:t>uita gente afirma que ama, contudo, logo que surjam circunstâncias contra os seus caprichos, passa a detestar. Gestos que aparentavam dedicação convertem-se em atitudes do interesse inferior.</w:t>
      </w:r>
    </w:p>
    <w:p w14:paraId="01AC01DE" w14:textId="77777777" w:rsidR="00536F7F" w:rsidRDefault="00536F7F" w:rsidP="00537BA5">
      <w:pPr>
        <w:spacing w:after="0"/>
      </w:pPr>
      <w:r w:rsidRPr="009A2B5F">
        <w:rPr>
          <w:b/>
          <w:bCs/>
          <w:color w:val="FF0000"/>
        </w:rPr>
        <w:t>R</w:t>
      </w:r>
      <w:r>
        <w:t>elativamente ao assunto, porém, o apóstolo fornece a nota dominante da lição. Amemo-nos uns aos outros, ardentemente, mas guardemos o coração elevado e puro.</w:t>
      </w:r>
    </w:p>
    <w:p w14:paraId="3905B4C0" w14:textId="18D46EC0" w:rsidR="00536F7F" w:rsidRPr="00536F7F" w:rsidRDefault="00536F7F" w:rsidP="00536F7F">
      <w:r w:rsidRPr="008A3E30">
        <w:rPr>
          <w:b/>
          <w:bCs/>
          <w:i/>
          <w:iCs/>
        </w:rPr>
        <w:t>Emmanuel</w:t>
      </w:r>
      <w:r w:rsidR="00467BF2">
        <w:tab/>
      </w:r>
      <w:r w:rsidR="008A3E30">
        <w:tab/>
      </w:r>
      <w:r w:rsidR="008A3E30">
        <w:tab/>
      </w:r>
      <w:r w:rsidR="008A3E30">
        <w:tab/>
      </w:r>
      <w:r w:rsidR="00467BF2">
        <w:t xml:space="preserve">do livro: </w:t>
      </w:r>
      <w:r w:rsidR="00467BF2" w:rsidRPr="008A3E30">
        <w:rPr>
          <w:b/>
          <w:bCs/>
          <w:i/>
          <w:iCs/>
        </w:rPr>
        <w:t>Vinha de Luz</w:t>
      </w:r>
      <w:r w:rsidR="000A4E0F">
        <w:tab/>
      </w:r>
      <w:r w:rsidR="008A3E30">
        <w:tab/>
      </w:r>
      <w:r w:rsidR="008A3E30">
        <w:tab/>
      </w:r>
      <w:r w:rsidR="008A3E30">
        <w:tab/>
      </w:r>
      <w:r w:rsidR="000A4E0F">
        <w:t xml:space="preserve">Psicografia: </w:t>
      </w:r>
      <w:r w:rsidR="008A3E30" w:rsidRPr="008A3E30">
        <w:rPr>
          <w:b/>
          <w:bCs/>
          <w:i/>
          <w:iCs/>
        </w:rPr>
        <w:t>Chico Xavier</w:t>
      </w:r>
    </w:p>
    <w:p w14:paraId="19122D83" w14:textId="77777777" w:rsidR="006C6189" w:rsidRDefault="006C6189" w:rsidP="002757C9">
      <w:pPr>
        <w:pStyle w:val="Ttulo2"/>
        <w:rPr>
          <w:b/>
          <w:bCs/>
        </w:rPr>
      </w:pPr>
    </w:p>
    <w:p w14:paraId="001303BB" w14:textId="06EEFAA5" w:rsidR="00DF1249" w:rsidRDefault="00DF2771" w:rsidP="00537BA5">
      <w:pPr>
        <w:pStyle w:val="Ttulo2"/>
        <w:spacing w:after="240"/>
        <w:rPr>
          <w:b/>
          <w:bCs/>
        </w:rPr>
      </w:pPr>
      <w:r>
        <w:rPr>
          <w:b/>
          <w:bCs/>
        </w:rPr>
        <w:t>RELAÇÕES DE SIMPATIA E ANTIPATIA ENTRE OS ESPÍRITOS. METADES ETERNAS</w:t>
      </w:r>
      <w:r w:rsidR="00255EDF">
        <w:rPr>
          <w:b/>
          <w:bCs/>
        </w:rPr>
        <w:t>.</w:t>
      </w:r>
    </w:p>
    <w:p w14:paraId="3E7BDD05" w14:textId="7A0C1922" w:rsidR="00783C08" w:rsidRDefault="00783C08" w:rsidP="00783C08">
      <w:r w:rsidRPr="00783C08">
        <w:rPr>
          <w:b/>
          <w:bCs/>
          <w:color w:val="FF0000"/>
        </w:rPr>
        <w:t>291</w:t>
      </w:r>
      <w:r>
        <w:t xml:space="preserve">. </w:t>
      </w:r>
      <w:r w:rsidRPr="00783C08">
        <w:rPr>
          <w:color w:val="0070C0"/>
        </w:rPr>
        <w:t>Além da simpatia geral, oriunda da semelhança que entre eles exista, votam-se os Espíritos recíprocas afeições particulares?</w:t>
      </w:r>
      <w:r>
        <w:rPr>
          <w:color w:val="0070C0"/>
        </w:rPr>
        <w:t xml:space="preserve"> </w:t>
      </w:r>
      <w:r>
        <w:t>“Do mesmo modo que os homens, sendo, porém, que mais forte é o laço que prende os Espíritos uns aos outros, quando carentes de corpo material, porque então esse laço não se acha exposto às vicissitudes das paixões.”</w:t>
      </w:r>
    </w:p>
    <w:p w14:paraId="5841982F" w14:textId="5D040AD7" w:rsidR="00783C08" w:rsidRDefault="00783C08" w:rsidP="00783C08">
      <w:r w:rsidRPr="00783C08">
        <w:rPr>
          <w:b/>
          <w:bCs/>
          <w:color w:val="FF0000"/>
        </w:rPr>
        <w:t>292</w:t>
      </w:r>
      <w:r>
        <w:t xml:space="preserve">. </w:t>
      </w:r>
      <w:r w:rsidRPr="00783C08">
        <w:rPr>
          <w:color w:val="0070C0"/>
        </w:rPr>
        <w:t>Alimentam ódio entre si os Espíritos?</w:t>
      </w:r>
      <w:r>
        <w:rPr>
          <w:color w:val="0070C0"/>
        </w:rPr>
        <w:t xml:space="preserve"> </w:t>
      </w:r>
      <w:r>
        <w:t>“Só entre os Espíritos impuros há ódio e são eles que insuflam nos homens as inimizades e as dissensões.”</w:t>
      </w:r>
    </w:p>
    <w:p w14:paraId="093029B2" w14:textId="455D6A63" w:rsidR="00783C08" w:rsidRDefault="00783C08" w:rsidP="00783C08">
      <w:r w:rsidRPr="00783C08">
        <w:rPr>
          <w:b/>
          <w:bCs/>
          <w:color w:val="FF0000"/>
        </w:rPr>
        <w:t>293</w:t>
      </w:r>
      <w:r>
        <w:t xml:space="preserve">. </w:t>
      </w:r>
      <w:r w:rsidRPr="00783C08">
        <w:rPr>
          <w:color w:val="0070C0"/>
        </w:rPr>
        <w:t>Conservarão ressentimento um do outro, no mundo dos Espíritos, dois seres que foram inimigos na Terra?</w:t>
      </w:r>
      <w:r>
        <w:rPr>
          <w:color w:val="0070C0"/>
        </w:rPr>
        <w:t xml:space="preserve"> </w:t>
      </w:r>
      <w:r>
        <w:t>“Não; compreenderão que era estúpido o ódio que se votavam mutuamente e pueril o motivo que o inspirava. Apenas os Espíritos imperfeitos conservam uma espécie de animosidade, enquanto se não purificam. Se foi unicamente um interesse material o que os inimizou, nisso não pensarão mais, por pouco desmaterializados que estejam. Não havendo entre eles antipatia e tendo deixado de existir a causa de suas desavenças, aproximam-se uns dos outros com prazer.”</w:t>
      </w:r>
    </w:p>
    <w:p w14:paraId="17BC4F55" w14:textId="77777777" w:rsidR="00783C08" w:rsidRPr="00CC71F4" w:rsidRDefault="00783C08" w:rsidP="00783C08">
      <w:pPr>
        <w:rPr>
          <w:sz w:val="20"/>
          <w:szCs w:val="20"/>
        </w:rPr>
      </w:pPr>
      <w:r w:rsidRPr="00CC71F4">
        <w:rPr>
          <w:sz w:val="20"/>
          <w:szCs w:val="20"/>
        </w:rPr>
        <w:t>Sucede como entre dois colegiais que, chegando à idade da ponderação, reconhecem a puerilidade de suas dissensões infantis e deixam de se malquerer.</w:t>
      </w:r>
    </w:p>
    <w:p w14:paraId="56F6AB45" w14:textId="29EDD47B" w:rsidR="00783C08" w:rsidRDefault="00783C08" w:rsidP="00783C08">
      <w:r w:rsidRPr="00783C08">
        <w:rPr>
          <w:b/>
          <w:bCs/>
          <w:color w:val="FF0000"/>
        </w:rPr>
        <w:t>294</w:t>
      </w:r>
      <w:r w:rsidRPr="00783C08">
        <w:rPr>
          <w:color w:val="0070C0"/>
        </w:rPr>
        <w:t>. A lembrança dos atos maus que dois homens praticaram um contra o outro constitui obstáculo a que entre eles reine simpatia?</w:t>
      </w:r>
      <w:r w:rsidR="00CC71F4">
        <w:rPr>
          <w:color w:val="0070C0"/>
        </w:rPr>
        <w:t xml:space="preserve"> </w:t>
      </w:r>
      <w:r>
        <w:t>“Essa lembrança os induz a se afastarem um do outro.”</w:t>
      </w:r>
    </w:p>
    <w:p w14:paraId="6A0AC7F9" w14:textId="781DAE32" w:rsidR="00783C08" w:rsidRPr="00783C08" w:rsidRDefault="00783C08" w:rsidP="00783C08">
      <w:r w:rsidRPr="00783C08">
        <w:rPr>
          <w:b/>
          <w:bCs/>
          <w:color w:val="FF0000"/>
        </w:rPr>
        <w:t>295</w:t>
      </w:r>
      <w:r>
        <w:t xml:space="preserve">. </w:t>
      </w:r>
      <w:r w:rsidRPr="00783C08">
        <w:rPr>
          <w:color w:val="0070C0"/>
        </w:rPr>
        <w:t>Que sentimento anima, depois da morte, aqueles a quem fizemos mal neste mundo?</w:t>
      </w:r>
      <w:r w:rsidR="00CC71F4">
        <w:rPr>
          <w:color w:val="0070C0"/>
        </w:rPr>
        <w:t xml:space="preserve"> </w:t>
      </w:r>
      <w:r>
        <w:t>“Se são bons, eles vos perdoam, segundo o vosso arrependimento. Se maus, é possível que guardem ressentimento do mal que lhes fizestes e vos persigam até, não raro, em outra existência. Deus pode permitir que assim seja, por castigo.”</w:t>
      </w:r>
    </w:p>
    <w:sectPr w:rsidR="00783C08" w:rsidRPr="00783C08" w:rsidSect="0002307F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89E8" w14:textId="77777777" w:rsidR="0002307F" w:rsidRDefault="0002307F" w:rsidP="001B2B2C">
      <w:pPr>
        <w:spacing w:after="0" w:line="240" w:lineRule="auto"/>
      </w:pPr>
      <w:r>
        <w:separator/>
      </w:r>
    </w:p>
  </w:endnote>
  <w:endnote w:type="continuationSeparator" w:id="0">
    <w:p w14:paraId="090E429D" w14:textId="77777777" w:rsidR="0002307F" w:rsidRDefault="0002307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EAD6" w14:textId="77777777" w:rsidR="0002307F" w:rsidRDefault="0002307F" w:rsidP="001B2B2C">
      <w:pPr>
        <w:spacing w:after="0" w:line="240" w:lineRule="auto"/>
      </w:pPr>
      <w:r>
        <w:separator/>
      </w:r>
    </w:p>
  </w:footnote>
  <w:footnote w:type="continuationSeparator" w:id="0">
    <w:p w14:paraId="201C91AF" w14:textId="77777777" w:rsidR="0002307F" w:rsidRDefault="0002307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165C32AD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B84564">
      <w:rPr>
        <w:b/>
        <w:bCs/>
        <w:color w:val="4472C4" w:themeColor="accent1"/>
      </w:rPr>
      <w:t>2</w:t>
    </w:r>
    <w:r w:rsidR="009104A7">
      <w:rPr>
        <w:b/>
        <w:bCs/>
        <w:color w:val="4472C4" w:themeColor="accent1"/>
      </w:rPr>
      <w:t>91</w:t>
    </w:r>
    <w:r w:rsidR="00B84564" w:rsidRPr="008879F8">
      <w:rPr>
        <w:b/>
        <w:bCs/>
        <w:color w:val="4472C4" w:themeColor="accent1"/>
      </w:rPr>
      <w:t xml:space="preserve"> a </w:t>
    </w:r>
    <w:r w:rsidR="00B84564">
      <w:rPr>
        <w:b/>
        <w:bCs/>
        <w:color w:val="4472C4" w:themeColor="accent1"/>
      </w:rPr>
      <w:t>2</w:t>
    </w:r>
    <w:r w:rsidR="00E72AAF">
      <w:rPr>
        <w:b/>
        <w:bCs/>
        <w:color w:val="4472C4" w:themeColor="accent1"/>
      </w:rPr>
      <w:t>9</w:t>
    </w:r>
    <w:r w:rsidR="009104A7">
      <w:rPr>
        <w:b/>
        <w:bCs/>
        <w:color w:val="4472C4" w:themeColor="accent1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A4E0F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D91"/>
    <w:rsid w:val="002E6652"/>
    <w:rsid w:val="002F006A"/>
    <w:rsid w:val="002F05B8"/>
    <w:rsid w:val="002F23D1"/>
    <w:rsid w:val="002F2BB0"/>
    <w:rsid w:val="00300622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03D54"/>
    <w:rsid w:val="00412526"/>
    <w:rsid w:val="00424CEC"/>
    <w:rsid w:val="0042700D"/>
    <w:rsid w:val="00433B85"/>
    <w:rsid w:val="004348B5"/>
    <w:rsid w:val="00455C8F"/>
    <w:rsid w:val="00462A14"/>
    <w:rsid w:val="00464DB3"/>
    <w:rsid w:val="00467BF2"/>
    <w:rsid w:val="00471B68"/>
    <w:rsid w:val="004734DA"/>
    <w:rsid w:val="00476215"/>
    <w:rsid w:val="004817C7"/>
    <w:rsid w:val="0048569C"/>
    <w:rsid w:val="00492C9E"/>
    <w:rsid w:val="00497500"/>
    <w:rsid w:val="00497665"/>
    <w:rsid w:val="004A419D"/>
    <w:rsid w:val="004A4B60"/>
    <w:rsid w:val="004B2575"/>
    <w:rsid w:val="004B56B8"/>
    <w:rsid w:val="004C0202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6C70"/>
    <w:rsid w:val="00621DAC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781F"/>
    <w:rsid w:val="006B277E"/>
    <w:rsid w:val="006C6189"/>
    <w:rsid w:val="006C767A"/>
    <w:rsid w:val="006D57AF"/>
    <w:rsid w:val="006D653F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2BD5"/>
    <w:rsid w:val="00834B57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4A7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7223"/>
    <w:rsid w:val="00CE2C6C"/>
    <w:rsid w:val="00CE62D5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73</cp:revision>
  <cp:lastPrinted>2023-09-17T21:38:00Z</cp:lastPrinted>
  <dcterms:created xsi:type="dcterms:W3CDTF">2024-01-14T15:43:00Z</dcterms:created>
  <dcterms:modified xsi:type="dcterms:W3CDTF">2024-03-05T22:51:00Z</dcterms:modified>
</cp:coreProperties>
</file>