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37F4" w14:textId="77777777" w:rsidR="00A75C24" w:rsidRDefault="00A30D8C">
      <w:pPr>
        <w:jc w:val="center"/>
      </w:pPr>
      <w:r>
        <w:rPr>
          <w:b/>
          <w:color w:val="1F4E79"/>
          <w:sz w:val="36"/>
        </w:rPr>
        <w:t>PROJETO DE AUTORREGULARIZAÇÃO</w:t>
      </w:r>
    </w:p>
    <w:p w14:paraId="31C8403E" w14:textId="77777777" w:rsidR="00A75C24" w:rsidRDefault="00A30D8C">
      <w:pPr>
        <w:jc w:val="center"/>
      </w:pPr>
      <w:r>
        <w:rPr>
          <w:b/>
          <w:color w:val="1F4E79"/>
          <w:sz w:val="30"/>
        </w:rPr>
        <w:t>Malha DIFAL — EC 87/2015 / LC 190/2022</w:t>
      </w:r>
    </w:p>
    <w:p w14:paraId="6A5551A1" w14:textId="77777777" w:rsidR="00A75C24" w:rsidRDefault="00A30D8C">
      <w:pPr>
        <w:jc w:val="center"/>
      </w:pPr>
      <w:r>
        <w:rPr>
          <w:i/>
          <w:sz w:val="22"/>
        </w:rPr>
        <w:t>Operações interestaduais destinadas a consumidor final não contribuinte localizado no Paraná</w:t>
      </w:r>
    </w:p>
    <w:p w14:paraId="662975C9" w14:textId="77777777" w:rsidR="00A75C24" w:rsidRDefault="00A75C24"/>
    <w:p w14:paraId="5F989A3A" w14:textId="77777777" w:rsidR="00A75C24" w:rsidRDefault="00A75C24"/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859"/>
      </w:tblGrid>
      <w:tr w:rsidR="00A75C24" w14:paraId="2161A727" w14:textId="77777777">
        <w:trPr>
          <w:jc w:val="center"/>
        </w:trPr>
        <w:tc>
          <w:tcPr>
            <w:tcW w:w="9859" w:type="dxa"/>
            <w:shd w:val="clear" w:color="auto" w:fill="FFF2CC"/>
          </w:tcPr>
          <w:p w14:paraId="7C6186B9" w14:textId="77777777" w:rsidR="00A75C24" w:rsidRDefault="00A30D8C">
            <w:r>
              <w:rPr>
                <w:b/>
                <w:sz w:val="20"/>
              </w:rPr>
              <w:t>Status desta versão</w:t>
            </w:r>
          </w:p>
          <w:p w14:paraId="447A5760" w14:textId="77777777" w:rsidR="00A75C24" w:rsidRDefault="00A30D8C">
            <w:pPr>
              <w:spacing w:after="40"/>
            </w:pPr>
            <w:r>
              <w:rPr>
                <w:sz w:val="18"/>
              </w:rPr>
              <w:t>Versão 0.1 — minuta inicial elaborada com base na NPA nº 4/2023 e nas informações preliminares de cruzamento recebidas de Estevão.</w:t>
            </w:r>
          </w:p>
          <w:p w14:paraId="2476D492" w14:textId="77777777" w:rsidR="00A75C24" w:rsidRDefault="00A30D8C">
            <w:pPr>
              <w:spacing w:after="40"/>
            </w:pPr>
            <w:r>
              <w:rPr>
                <w:sz w:val="18"/>
              </w:rPr>
              <w:t>Campos marcados como “a preencher” dependem da consolidação do levantamento inicial, validação da regra e definição do lote piloto.</w:t>
            </w:r>
          </w:p>
          <w:p w14:paraId="7DC59E95" w14:textId="77777777" w:rsidR="00A75C24" w:rsidRDefault="00A30D8C">
            <w:pPr>
              <w:spacing w:after="40"/>
            </w:pPr>
            <w:r>
              <w:rPr>
                <w:sz w:val="18"/>
              </w:rPr>
              <w:t>Documento destinado à discussão interna da DAAF/CFI antes de eventual protocolo à IGF.</w:t>
            </w:r>
          </w:p>
        </w:tc>
      </w:tr>
    </w:tbl>
    <w:p w14:paraId="3A5641BC" w14:textId="77777777" w:rsidR="00A75C24" w:rsidRDefault="00A75C24"/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51"/>
        <w:gridCol w:w="6690"/>
      </w:tblGrid>
      <w:tr w:rsidR="00A75C24" w14:paraId="02AA92D6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1A24967A" w14:textId="77777777" w:rsidR="00A75C24" w:rsidRDefault="00A30D8C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690" w:type="dxa"/>
            <w:shd w:val="clear" w:color="auto" w:fill="1F4E79"/>
            <w:vAlign w:val="center"/>
          </w:tcPr>
          <w:p w14:paraId="08AD7D3F" w14:textId="77777777" w:rsidR="00A75C24" w:rsidRDefault="00A30D8C">
            <w:r>
              <w:rPr>
                <w:b/>
                <w:color w:val="FFFFFF"/>
                <w:sz w:val="17"/>
              </w:rPr>
              <w:t>Informação preliminar</w:t>
            </w:r>
          </w:p>
        </w:tc>
      </w:tr>
      <w:tr w:rsidR="00A75C24" w14:paraId="725C9C38" w14:textId="77777777">
        <w:trPr>
          <w:jc w:val="center"/>
        </w:trPr>
        <w:tc>
          <w:tcPr>
            <w:tcW w:w="2551" w:type="dxa"/>
          </w:tcPr>
          <w:p w14:paraId="64CFD104" w14:textId="77777777" w:rsidR="00A75C24" w:rsidRDefault="00A30D8C">
            <w:r>
              <w:rPr>
                <w:sz w:val="17"/>
              </w:rPr>
              <w:t>Unidade proponente</w:t>
            </w:r>
          </w:p>
        </w:tc>
        <w:tc>
          <w:tcPr>
            <w:tcW w:w="6690" w:type="dxa"/>
          </w:tcPr>
          <w:p w14:paraId="139265EB" w14:textId="77777777" w:rsidR="00A75C24" w:rsidRDefault="00A30D8C">
            <w:r>
              <w:rPr>
                <w:sz w:val="17"/>
              </w:rPr>
              <w:t>Divisão de Apoio Analítico à Fiscalização — DAAF/CFI</w:t>
            </w:r>
          </w:p>
        </w:tc>
      </w:tr>
      <w:tr w:rsidR="00A75C24" w14:paraId="1C193FBA" w14:textId="77777777">
        <w:trPr>
          <w:jc w:val="center"/>
        </w:trPr>
        <w:tc>
          <w:tcPr>
            <w:tcW w:w="2551" w:type="dxa"/>
          </w:tcPr>
          <w:p w14:paraId="65E204DB" w14:textId="77777777" w:rsidR="00A75C24" w:rsidRDefault="00A30D8C">
            <w:r>
              <w:rPr>
                <w:sz w:val="17"/>
              </w:rPr>
              <w:t>Unidades envolvidas</w:t>
            </w:r>
          </w:p>
        </w:tc>
        <w:tc>
          <w:tcPr>
            <w:tcW w:w="6690" w:type="dxa"/>
          </w:tcPr>
          <w:p w14:paraId="2AE130C8" w14:textId="77777777" w:rsidR="00A75C24" w:rsidRDefault="00A30D8C">
            <w:r>
              <w:rPr>
                <w:sz w:val="17"/>
              </w:rPr>
              <w:t>DAAF/CFI, DPF/CFI, CIA, DECOE/CFI, IGF e demais unidades necessárias</w:t>
            </w:r>
          </w:p>
        </w:tc>
      </w:tr>
      <w:tr w:rsidR="00A75C24" w14:paraId="67442894" w14:textId="77777777">
        <w:trPr>
          <w:jc w:val="center"/>
        </w:trPr>
        <w:tc>
          <w:tcPr>
            <w:tcW w:w="2551" w:type="dxa"/>
          </w:tcPr>
          <w:p w14:paraId="0FAE7899" w14:textId="77777777" w:rsidR="00A75C24" w:rsidRDefault="00A30D8C">
            <w:r>
              <w:rPr>
                <w:sz w:val="17"/>
              </w:rPr>
              <w:t>Objeto</w:t>
            </w:r>
          </w:p>
        </w:tc>
        <w:tc>
          <w:tcPr>
            <w:tcW w:w="6690" w:type="dxa"/>
          </w:tcPr>
          <w:p w14:paraId="335537A3" w14:textId="77777777" w:rsidR="00A75C24" w:rsidRDefault="00A30D8C">
            <w:r>
              <w:rPr>
                <w:sz w:val="17"/>
              </w:rPr>
              <w:t>Autorregularização de inconsistências relacionadas ao ICMS-DIFAL em operações interestaduais destinadas a consumidor final não contribuinte localizado no Paraná</w:t>
            </w:r>
          </w:p>
        </w:tc>
      </w:tr>
      <w:tr w:rsidR="00A75C24" w14:paraId="664CF0EE" w14:textId="77777777">
        <w:trPr>
          <w:jc w:val="center"/>
        </w:trPr>
        <w:tc>
          <w:tcPr>
            <w:tcW w:w="2551" w:type="dxa"/>
          </w:tcPr>
          <w:p w14:paraId="3CD590BB" w14:textId="77777777" w:rsidR="00A75C24" w:rsidRDefault="00A30D8C">
            <w:r>
              <w:rPr>
                <w:sz w:val="17"/>
              </w:rPr>
              <w:t>Período preliminar</w:t>
            </w:r>
          </w:p>
        </w:tc>
        <w:tc>
          <w:tcPr>
            <w:tcW w:w="6690" w:type="dxa"/>
          </w:tcPr>
          <w:p w14:paraId="681E1D0A" w14:textId="77777777" w:rsidR="00A75C24" w:rsidRDefault="00A30D8C">
            <w:r>
              <w:rPr>
                <w:sz w:val="17"/>
              </w:rPr>
              <w:t>Janeiro/2023 a dezembro/2025, com tratamento apartado do exercício de 2022</w:t>
            </w:r>
          </w:p>
        </w:tc>
      </w:tr>
      <w:tr w:rsidR="00A75C24" w14:paraId="38DFA719" w14:textId="77777777">
        <w:trPr>
          <w:jc w:val="center"/>
        </w:trPr>
        <w:tc>
          <w:tcPr>
            <w:tcW w:w="2551" w:type="dxa"/>
          </w:tcPr>
          <w:p w14:paraId="30C3D4AC" w14:textId="77777777" w:rsidR="00A75C24" w:rsidRDefault="00A30D8C">
            <w:r>
              <w:rPr>
                <w:sz w:val="17"/>
              </w:rPr>
              <w:t>Versão</w:t>
            </w:r>
          </w:p>
        </w:tc>
        <w:tc>
          <w:tcPr>
            <w:tcW w:w="6690" w:type="dxa"/>
          </w:tcPr>
          <w:p w14:paraId="63C287C6" w14:textId="77777777" w:rsidR="00A75C24" w:rsidRDefault="00A30D8C">
            <w:r>
              <w:rPr>
                <w:sz w:val="17"/>
              </w:rPr>
              <w:t>0.1 — primeira minuta</w:t>
            </w:r>
          </w:p>
        </w:tc>
      </w:tr>
      <w:tr w:rsidR="00A75C24" w14:paraId="00D953F4" w14:textId="77777777">
        <w:trPr>
          <w:jc w:val="center"/>
        </w:trPr>
        <w:tc>
          <w:tcPr>
            <w:tcW w:w="2551" w:type="dxa"/>
          </w:tcPr>
          <w:p w14:paraId="771A40B2" w14:textId="77777777" w:rsidR="00A75C24" w:rsidRDefault="00A30D8C">
            <w:r>
              <w:rPr>
                <w:sz w:val="17"/>
              </w:rPr>
              <w:t>Data</w:t>
            </w:r>
          </w:p>
        </w:tc>
        <w:tc>
          <w:tcPr>
            <w:tcW w:w="6690" w:type="dxa"/>
          </w:tcPr>
          <w:p w14:paraId="4530EBF8" w14:textId="77777777" w:rsidR="00A75C24" w:rsidRDefault="00A30D8C">
            <w:r>
              <w:rPr>
                <w:sz w:val="17"/>
              </w:rPr>
              <w:t>Curitiba, 23 de junho de 2026</w:t>
            </w:r>
          </w:p>
        </w:tc>
      </w:tr>
    </w:tbl>
    <w:p w14:paraId="2C76565D" w14:textId="77777777" w:rsidR="00A75C24" w:rsidRDefault="00A75C24"/>
    <w:p w14:paraId="52DBF365" w14:textId="77777777" w:rsidR="00A75C24" w:rsidRDefault="00A30D8C">
      <w:r>
        <w:br w:type="page"/>
      </w:r>
    </w:p>
    <w:p w14:paraId="5B154537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lastRenderedPageBreak/>
        <w:t>1. Sumário executivo</w:t>
      </w:r>
    </w:p>
    <w:p w14:paraId="5A0D3721" w14:textId="77777777" w:rsidR="00A75C24" w:rsidRDefault="00A30D8C">
      <w:r>
        <w:t>O presente projeto tem por finalidade estruturar ação de autorregularização voltada ao tratamento de inconsistências relacionadas ao ICMS devido a título de diferencial de alíquotas — DIFAL, em operações interestaduais destinadas a consumidor final não contribuinte localizado no Estado do Paraná.</w:t>
      </w:r>
    </w:p>
    <w:p w14:paraId="4808D942" w14:textId="77777777" w:rsidR="00A75C24" w:rsidRDefault="00A30D8C">
      <w:r>
        <w:t>A iniciativa decorre de cruzamento preliminar entre documentos fiscais eletrônicos, informações cadastrais, valores declarados em GIA-ST e registros de recolhimento constantes das bases da Receita Estadual do Paraná. O objetivo é identificar contribuintes com divergência relevante entre valores destacados em NF-e, valores declarados e valores efetivamente recolhidos, permitindo a regularização espontânea antes de eventual avaliação para inclusão em Programação Fiscal Estadual.</w:t>
      </w:r>
    </w:p>
    <w:p w14:paraId="1683A4E0" w14:textId="77777777" w:rsidR="00A75C24" w:rsidRDefault="00A30D8C">
      <w:r>
        <w:t>Esta primeira versão consolida a estrutura mínima exigida pela Norma de Procedimento Administrativo nº 4/2023, mas ainda depende da finalização do levantamento analítico, da definição do universo selecionado, da metodologia definitiva de cálculo e da validação de amostra.</w:t>
      </w:r>
    </w:p>
    <w:p w14:paraId="5358EE6E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2. Enquadramento normativo do projeto</w:t>
      </w:r>
    </w:p>
    <w:p w14:paraId="15BFCFA0" w14:textId="77777777" w:rsidR="00A75C24" w:rsidRDefault="00A30D8C">
      <w:r>
        <w:t>A Norma de Procedimento Administrativo nº 4/2023 estabelece os procedimentos a serem observados no âmbito da Receita Estadual do Paraná para elaboração e execução de projetos de autorregularização de tributos. O projeto deve ser protocolado e encaminhado à Assessoria Operacional da IGF para análise, podendo ser submetido à Direção da REPR caso o escopo seja considerado passível de implantação.</w:t>
      </w:r>
    </w:p>
    <w:p w14:paraId="7A8CE28C" w14:textId="77777777" w:rsidR="00A75C24" w:rsidRDefault="00A30D8C">
      <w:r>
        <w:t>A estrutura desta minuta foi organizada para atender aos requisitos mínimos previstos no art. 3º da NPA nº 4/2023.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118"/>
        <w:gridCol w:w="4195"/>
        <w:gridCol w:w="1928"/>
      </w:tblGrid>
      <w:tr w:rsidR="00A75C24" w14:paraId="584B8204" w14:textId="77777777">
        <w:trPr>
          <w:tblHeader/>
          <w:jc w:val="center"/>
        </w:trPr>
        <w:tc>
          <w:tcPr>
            <w:tcW w:w="3118" w:type="dxa"/>
            <w:shd w:val="clear" w:color="auto" w:fill="1F4E79"/>
            <w:vAlign w:val="center"/>
          </w:tcPr>
          <w:p w14:paraId="09DC0242" w14:textId="77777777" w:rsidR="00A75C24" w:rsidRDefault="00A30D8C">
            <w:r>
              <w:rPr>
                <w:b/>
                <w:color w:val="FFFFFF"/>
                <w:sz w:val="17"/>
              </w:rPr>
              <w:t>Exigência da NPA nº 4/2023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584F58F2" w14:textId="77777777" w:rsidR="00A75C24" w:rsidRDefault="00A30D8C">
            <w:r>
              <w:rPr>
                <w:b/>
                <w:color w:val="FFFFFF"/>
                <w:sz w:val="17"/>
              </w:rPr>
              <w:t>Atendimento nesta minuta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771413E0" w14:textId="77777777" w:rsidR="00A75C24" w:rsidRDefault="00A30D8C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75C24" w14:paraId="166B9C3A" w14:textId="77777777">
        <w:trPr>
          <w:jc w:val="center"/>
        </w:trPr>
        <w:tc>
          <w:tcPr>
            <w:tcW w:w="3118" w:type="dxa"/>
          </w:tcPr>
          <w:p w14:paraId="63C7C737" w14:textId="77777777" w:rsidR="00A75C24" w:rsidRDefault="00A30D8C">
            <w:r>
              <w:rPr>
                <w:sz w:val="17"/>
              </w:rPr>
              <w:t>Justificativa que evidencie a origem das inconsistências</w:t>
            </w:r>
          </w:p>
        </w:tc>
        <w:tc>
          <w:tcPr>
            <w:tcW w:w="4195" w:type="dxa"/>
          </w:tcPr>
          <w:p w14:paraId="02327B2D" w14:textId="77777777" w:rsidR="00A75C24" w:rsidRDefault="00A30D8C">
            <w:r>
              <w:rPr>
                <w:sz w:val="17"/>
              </w:rPr>
              <w:t>Itens 4 e 5 — cruzamento NF-e, cadastro, GIA-ST e recolhimentos</w:t>
            </w:r>
          </w:p>
        </w:tc>
        <w:tc>
          <w:tcPr>
            <w:tcW w:w="1928" w:type="dxa"/>
          </w:tcPr>
          <w:p w14:paraId="65AC19EE" w14:textId="77777777" w:rsidR="00A75C24" w:rsidRDefault="00A30D8C">
            <w:r>
              <w:rPr>
                <w:sz w:val="17"/>
              </w:rPr>
              <w:t>Preliminar</w:t>
            </w:r>
          </w:p>
        </w:tc>
      </w:tr>
      <w:tr w:rsidR="00A75C24" w14:paraId="37FF6F34" w14:textId="77777777">
        <w:trPr>
          <w:jc w:val="center"/>
        </w:trPr>
        <w:tc>
          <w:tcPr>
            <w:tcW w:w="3118" w:type="dxa"/>
          </w:tcPr>
          <w:p w14:paraId="3955229B" w14:textId="77777777" w:rsidR="00A75C24" w:rsidRDefault="00A30D8C">
            <w:r>
              <w:rPr>
                <w:sz w:val="17"/>
              </w:rPr>
              <w:t>Objetivos e metas arrecadatórias</w:t>
            </w:r>
          </w:p>
        </w:tc>
        <w:tc>
          <w:tcPr>
            <w:tcW w:w="4195" w:type="dxa"/>
          </w:tcPr>
          <w:p w14:paraId="121D5D5E" w14:textId="77777777" w:rsidR="00A75C24" w:rsidRDefault="00A30D8C">
            <w:r>
              <w:rPr>
                <w:sz w:val="17"/>
              </w:rPr>
              <w:t>Item 6 — objetivos definidos; meta depende do valor saneado</w:t>
            </w:r>
          </w:p>
        </w:tc>
        <w:tc>
          <w:tcPr>
            <w:tcW w:w="1928" w:type="dxa"/>
          </w:tcPr>
          <w:p w14:paraId="0B939673" w14:textId="77777777" w:rsidR="00A75C24" w:rsidRDefault="00A30D8C">
            <w:r>
              <w:rPr>
                <w:sz w:val="17"/>
              </w:rPr>
              <w:t>Pendente de valor</w:t>
            </w:r>
          </w:p>
        </w:tc>
      </w:tr>
      <w:tr w:rsidR="00A75C24" w14:paraId="29C7875C" w14:textId="77777777">
        <w:trPr>
          <w:jc w:val="center"/>
        </w:trPr>
        <w:tc>
          <w:tcPr>
            <w:tcW w:w="3118" w:type="dxa"/>
          </w:tcPr>
          <w:p w14:paraId="5D59E4EC" w14:textId="77777777" w:rsidR="00A75C24" w:rsidRDefault="00A30D8C">
            <w:r>
              <w:rPr>
                <w:sz w:val="17"/>
              </w:rPr>
              <w:t>Legislação aplicável e sujeição passiva</w:t>
            </w:r>
          </w:p>
        </w:tc>
        <w:tc>
          <w:tcPr>
            <w:tcW w:w="4195" w:type="dxa"/>
          </w:tcPr>
          <w:p w14:paraId="5CB01311" w14:textId="77777777" w:rsidR="00A75C24" w:rsidRDefault="00A30D8C">
            <w:r>
              <w:rPr>
                <w:sz w:val="17"/>
              </w:rPr>
              <w:t>Item 7 — estrutura normativa inicial</w:t>
            </w:r>
          </w:p>
        </w:tc>
        <w:tc>
          <w:tcPr>
            <w:tcW w:w="1928" w:type="dxa"/>
          </w:tcPr>
          <w:p w14:paraId="69D84B24" w14:textId="77777777" w:rsidR="00A75C24" w:rsidRDefault="00A30D8C">
            <w:r>
              <w:rPr>
                <w:sz w:val="17"/>
              </w:rPr>
              <w:t>Requer revisão fiscal/jurídica</w:t>
            </w:r>
          </w:p>
        </w:tc>
      </w:tr>
      <w:tr w:rsidR="00A75C24" w14:paraId="7DE5A90B" w14:textId="77777777">
        <w:trPr>
          <w:jc w:val="center"/>
        </w:trPr>
        <w:tc>
          <w:tcPr>
            <w:tcW w:w="3118" w:type="dxa"/>
          </w:tcPr>
          <w:p w14:paraId="66A0A1BF" w14:textId="77777777" w:rsidR="00A75C24" w:rsidRDefault="00A30D8C">
            <w:r>
              <w:rPr>
                <w:sz w:val="17"/>
              </w:rPr>
              <w:t>Critérios utilizados no levantamento dos dados</w:t>
            </w:r>
          </w:p>
        </w:tc>
        <w:tc>
          <w:tcPr>
            <w:tcW w:w="4195" w:type="dxa"/>
          </w:tcPr>
          <w:p w14:paraId="3B6A079C" w14:textId="77777777" w:rsidR="00A75C24" w:rsidRDefault="00A30D8C">
            <w:r>
              <w:rPr>
                <w:sz w:val="17"/>
              </w:rPr>
              <w:t>Itens 8 e 9 — bases, filtros e critérios preliminares</w:t>
            </w:r>
          </w:p>
        </w:tc>
        <w:tc>
          <w:tcPr>
            <w:tcW w:w="1928" w:type="dxa"/>
          </w:tcPr>
          <w:p w14:paraId="6DB2C2BC" w14:textId="77777777" w:rsidR="00A75C24" w:rsidRDefault="00A30D8C">
            <w:r>
              <w:rPr>
                <w:sz w:val="17"/>
              </w:rPr>
              <w:t>Preliminar</w:t>
            </w:r>
          </w:p>
        </w:tc>
      </w:tr>
      <w:tr w:rsidR="00A75C24" w14:paraId="31C0F1B5" w14:textId="77777777">
        <w:trPr>
          <w:jc w:val="center"/>
        </w:trPr>
        <w:tc>
          <w:tcPr>
            <w:tcW w:w="3118" w:type="dxa"/>
          </w:tcPr>
          <w:p w14:paraId="6E9309D9" w14:textId="77777777" w:rsidR="00A75C24" w:rsidRDefault="00A30D8C">
            <w:r>
              <w:rPr>
                <w:sz w:val="17"/>
              </w:rPr>
              <w:t>Período planejado de execução</w:t>
            </w:r>
          </w:p>
        </w:tc>
        <w:tc>
          <w:tcPr>
            <w:tcW w:w="4195" w:type="dxa"/>
          </w:tcPr>
          <w:p w14:paraId="19EDB79B" w14:textId="77777777" w:rsidR="00A75C24" w:rsidRDefault="00A30D8C">
            <w:r>
              <w:rPr>
                <w:sz w:val="17"/>
              </w:rPr>
              <w:t>Item 10 — cronograma e período de abrangência</w:t>
            </w:r>
          </w:p>
        </w:tc>
        <w:tc>
          <w:tcPr>
            <w:tcW w:w="1928" w:type="dxa"/>
          </w:tcPr>
          <w:p w14:paraId="4FA96CD4" w14:textId="77777777" w:rsidR="00A75C24" w:rsidRDefault="00A30D8C">
            <w:r>
              <w:rPr>
                <w:sz w:val="17"/>
              </w:rPr>
              <w:t>Ajustável</w:t>
            </w:r>
          </w:p>
        </w:tc>
      </w:tr>
      <w:tr w:rsidR="00A75C24" w14:paraId="0D55B00A" w14:textId="77777777">
        <w:trPr>
          <w:jc w:val="center"/>
        </w:trPr>
        <w:tc>
          <w:tcPr>
            <w:tcW w:w="3118" w:type="dxa"/>
          </w:tcPr>
          <w:p w14:paraId="52058DC9" w14:textId="77777777" w:rsidR="00A75C24" w:rsidRDefault="00A30D8C">
            <w:r>
              <w:rPr>
                <w:sz w:val="17"/>
              </w:rPr>
              <w:t>Identificação do universo de contribuintes</w:t>
            </w:r>
          </w:p>
        </w:tc>
        <w:tc>
          <w:tcPr>
            <w:tcW w:w="4195" w:type="dxa"/>
          </w:tcPr>
          <w:p w14:paraId="3A1D3A7A" w14:textId="77777777" w:rsidR="00A75C24" w:rsidRDefault="00A30D8C">
            <w:r>
              <w:rPr>
                <w:sz w:val="17"/>
              </w:rPr>
              <w:t>Item 11 — modelo de consolidação</w:t>
            </w:r>
          </w:p>
        </w:tc>
        <w:tc>
          <w:tcPr>
            <w:tcW w:w="1928" w:type="dxa"/>
          </w:tcPr>
          <w:p w14:paraId="0E5927B9" w14:textId="77777777" w:rsidR="00A75C24" w:rsidRDefault="00A30D8C">
            <w:r>
              <w:rPr>
                <w:sz w:val="17"/>
              </w:rPr>
              <w:t>Pendente do levantamento</w:t>
            </w:r>
          </w:p>
        </w:tc>
      </w:tr>
      <w:tr w:rsidR="00A75C24" w14:paraId="12CDF87F" w14:textId="77777777">
        <w:trPr>
          <w:jc w:val="center"/>
        </w:trPr>
        <w:tc>
          <w:tcPr>
            <w:tcW w:w="3118" w:type="dxa"/>
          </w:tcPr>
          <w:p w14:paraId="2B4F1C37" w14:textId="77777777" w:rsidR="00A75C24" w:rsidRDefault="00A30D8C">
            <w:r>
              <w:rPr>
                <w:sz w:val="17"/>
              </w:rPr>
              <w:t>Relatório das inconsistências e metodologia de mensuração</w:t>
            </w:r>
          </w:p>
        </w:tc>
        <w:tc>
          <w:tcPr>
            <w:tcW w:w="4195" w:type="dxa"/>
          </w:tcPr>
          <w:p w14:paraId="14FA46BF" w14:textId="77777777" w:rsidR="00A75C24" w:rsidRDefault="00A30D8C">
            <w:r>
              <w:rPr>
                <w:sz w:val="17"/>
              </w:rPr>
              <w:t>Itens 12 e 13 — metodologia preliminar</w:t>
            </w:r>
          </w:p>
        </w:tc>
        <w:tc>
          <w:tcPr>
            <w:tcW w:w="1928" w:type="dxa"/>
          </w:tcPr>
          <w:p w14:paraId="6078BBEA" w14:textId="77777777" w:rsidR="00A75C24" w:rsidRDefault="00A30D8C">
            <w:r>
              <w:rPr>
                <w:sz w:val="17"/>
              </w:rPr>
              <w:t>Requer detalhamento</w:t>
            </w:r>
          </w:p>
        </w:tc>
      </w:tr>
      <w:tr w:rsidR="00A75C24" w14:paraId="63A1A4C5" w14:textId="77777777">
        <w:trPr>
          <w:jc w:val="center"/>
        </w:trPr>
        <w:tc>
          <w:tcPr>
            <w:tcW w:w="3118" w:type="dxa"/>
          </w:tcPr>
          <w:p w14:paraId="02C2D69D" w14:textId="77777777" w:rsidR="00A75C24" w:rsidRDefault="00A30D8C">
            <w:r>
              <w:rPr>
                <w:sz w:val="17"/>
              </w:rPr>
              <w:t>Modelo do comunicado</w:t>
            </w:r>
          </w:p>
        </w:tc>
        <w:tc>
          <w:tcPr>
            <w:tcW w:w="4195" w:type="dxa"/>
          </w:tcPr>
          <w:p w14:paraId="07AFFA8A" w14:textId="77777777" w:rsidR="00A75C24" w:rsidRDefault="00A30D8C">
            <w:r>
              <w:rPr>
                <w:sz w:val="17"/>
              </w:rPr>
              <w:t>Item 17 e Anexo I</w:t>
            </w:r>
          </w:p>
        </w:tc>
        <w:tc>
          <w:tcPr>
            <w:tcW w:w="1928" w:type="dxa"/>
          </w:tcPr>
          <w:p w14:paraId="052B27C7" w14:textId="77777777" w:rsidR="00A75C24" w:rsidRDefault="00A30D8C">
            <w:r>
              <w:rPr>
                <w:sz w:val="17"/>
              </w:rPr>
              <w:t>Minuta inicial</w:t>
            </w:r>
          </w:p>
        </w:tc>
      </w:tr>
    </w:tbl>
    <w:p w14:paraId="4B3AFFF2" w14:textId="77777777" w:rsidR="00A75C24" w:rsidRDefault="00A75C24"/>
    <w:p w14:paraId="3179CCD1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3. Identificação do projeto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438"/>
        <w:gridCol w:w="6803"/>
      </w:tblGrid>
      <w:tr w:rsidR="00A75C24" w14:paraId="6A363803" w14:textId="77777777">
        <w:trPr>
          <w:tblHeader/>
          <w:jc w:val="center"/>
        </w:trPr>
        <w:tc>
          <w:tcPr>
            <w:tcW w:w="2438" w:type="dxa"/>
            <w:shd w:val="clear" w:color="auto" w:fill="1F4E79"/>
            <w:vAlign w:val="center"/>
          </w:tcPr>
          <w:p w14:paraId="28B348F7" w14:textId="77777777" w:rsidR="00A75C24" w:rsidRDefault="00A30D8C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0102F9CF" w14:textId="77777777" w:rsidR="00A75C24" w:rsidRDefault="00A30D8C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A75C24" w14:paraId="475D502D" w14:textId="77777777">
        <w:trPr>
          <w:jc w:val="center"/>
        </w:trPr>
        <w:tc>
          <w:tcPr>
            <w:tcW w:w="2438" w:type="dxa"/>
          </w:tcPr>
          <w:p w14:paraId="3D0FC5AD" w14:textId="77777777" w:rsidR="00A75C24" w:rsidRDefault="00A30D8C">
            <w:r>
              <w:rPr>
                <w:sz w:val="17"/>
              </w:rPr>
              <w:t>Nome do projeto</w:t>
            </w:r>
          </w:p>
        </w:tc>
        <w:tc>
          <w:tcPr>
            <w:tcW w:w="6803" w:type="dxa"/>
          </w:tcPr>
          <w:p w14:paraId="211F4315" w14:textId="77777777" w:rsidR="00A75C24" w:rsidRDefault="00A30D8C">
            <w:r>
              <w:rPr>
                <w:sz w:val="17"/>
              </w:rPr>
              <w:t>Projeto de Autorregularização do DIFAL — EC 87/2015 / LC 190/2022</w:t>
            </w:r>
          </w:p>
        </w:tc>
      </w:tr>
      <w:tr w:rsidR="00A75C24" w14:paraId="766B5AE9" w14:textId="77777777">
        <w:trPr>
          <w:jc w:val="center"/>
        </w:trPr>
        <w:tc>
          <w:tcPr>
            <w:tcW w:w="2438" w:type="dxa"/>
          </w:tcPr>
          <w:p w14:paraId="61D99621" w14:textId="77777777" w:rsidR="00A75C24" w:rsidRDefault="00A30D8C">
            <w:r>
              <w:rPr>
                <w:sz w:val="17"/>
              </w:rPr>
              <w:t>Objeto</w:t>
            </w:r>
          </w:p>
        </w:tc>
        <w:tc>
          <w:tcPr>
            <w:tcW w:w="6803" w:type="dxa"/>
          </w:tcPr>
          <w:p w14:paraId="73614A46" w14:textId="77777777" w:rsidR="00A75C24" w:rsidRDefault="00A30D8C">
            <w:r>
              <w:rPr>
                <w:sz w:val="17"/>
              </w:rPr>
              <w:t>Inconsistências relacionadas ao recolhimento, declaração ou escrituração do ICMS-DIFAL em operações interestaduais destinadas a consumidor final não contribuinte localizado no Paraná</w:t>
            </w:r>
          </w:p>
        </w:tc>
      </w:tr>
      <w:tr w:rsidR="00A75C24" w14:paraId="23BDCCDD" w14:textId="77777777">
        <w:trPr>
          <w:jc w:val="center"/>
        </w:trPr>
        <w:tc>
          <w:tcPr>
            <w:tcW w:w="2438" w:type="dxa"/>
          </w:tcPr>
          <w:p w14:paraId="0F8B83AD" w14:textId="77777777" w:rsidR="00A75C24" w:rsidRDefault="00A30D8C">
            <w:r>
              <w:rPr>
                <w:sz w:val="17"/>
              </w:rPr>
              <w:t>Unidade proponente</w:t>
            </w:r>
          </w:p>
        </w:tc>
        <w:tc>
          <w:tcPr>
            <w:tcW w:w="6803" w:type="dxa"/>
          </w:tcPr>
          <w:p w14:paraId="76472E08" w14:textId="77777777" w:rsidR="00A75C24" w:rsidRDefault="00A30D8C">
            <w:r>
              <w:rPr>
                <w:sz w:val="17"/>
              </w:rPr>
              <w:t>Divisão de Apoio Analítico à Fiscalização — DAAF/CFI</w:t>
            </w:r>
          </w:p>
        </w:tc>
      </w:tr>
      <w:tr w:rsidR="00A75C24" w14:paraId="5A3F607C" w14:textId="77777777">
        <w:trPr>
          <w:jc w:val="center"/>
        </w:trPr>
        <w:tc>
          <w:tcPr>
            <w:tcW w:w="2438" w:type="dxa"/>
          </w:tcPr>
          <w:p w14:paraId="4368F9C0" w14:textId="77777777" w:rsidR="00A75C24" w:rsidRDefault="00A30D8C">
            <w:r>
              <w:rPr>
                <w:sz w:val="17"/>
              </w:rPr>
              <w:t>Unidades técnicas de apoio</w:t>
            </w:r>
          </w:p>
        </w:tc>
        <w:tc>
          <w:tcPr>
            <w:tcW w:w="6803" w:type="dxa"/>
          </w:tcPr>
          <w:p w14:paraId="2D420ED2" w14:textId="4685FFE4" w:rsidR="00A75C24" w:rsidRDefault="00A30D8C">
            <w:r>
              <w:rPr>
                <w:sz w:val="17"/>
              </w:rPr>
              <w:t>DPF</w:t>
            </w:r>
            <w:r>
              <w:rPr>
                <w:sz w:val="17"/>
              </w:rPr>
              <w:t>, DECOE</w:t>
            </w:r>
          </w:p>
        </w:tc>
      </w:tr>
      <w:tr w:rsidR="00A75C24" w14:paraId="318F1790" w14:textId="77777777">
        <w:trPr>
          <w:jc w:val="center"/>
        </w:trPr>
        <w:tc>
          <w:tcPr>
            <w:tcW w:w="2438" w:type="dxa"/>
          </w:tcPr>
          <w:p w14:paraId="4C6558DA" w14:textId="77777777" w:rsidR="00A75C24" w:rsidRDefault="00A30D8C">
            <w:r>
              <w:rPr>
                <w:sz w:val="17"/>
              </w:rPr>
              <w:t>Tipo de ação</w:t>
            </w:r>
          </w:p>
        </w:tc>
        <w:tc>
          <w:tcPr>
            <w:tcW w:w="6803" w:type="dxa"/>
          </w:tcPr>
          <w:p w14:paraId="670E7AEF" w14:textId="77777777" w:rsidR="00A75C24" w:rsidRDefault="00A30D8C">
            <w:r>
              <w:rPr>
                <w:sz w:val="17"/>
              </w:rPr>
              <w:t>Autorregularização de tributos</w:t>
            </w:r>
          </w:p>
        </w:tc>
      </w:tr>
      <w:tr w:rsidR="00A75C24" w14:paraId="5B7F73B6" w14:textId="77777777">
        <w:trPr>
          <w:jc w:val="center"/>
        </w:trPr>
        <w:tc>
          <w:tcPr>
            <w:tcW w:w="2438" w:type="dxa"/>
          </w:tcPr>
          <w:p w14:paraId="5987C900" w14:textId="77777777" w:rsidR="00A75C24" w:rsidRDefault="00A30D8C">
            <w:r>
              <w:rPr>
                <w:sz w:val="17"/>
              </w:rPr>
              <w:t>Natureza da seleção</w:t>
            </w:r>
          </w:p>
        </w:tc>
        <w:tc>
          <w:tcPr>
            <w:tcW w:w="6803" w:type="dxa"/>
          </w:tcPr>
          <w:p w14:paraId="4936EF19" w14:textId="77777777" w:rsidR="00A75C24" w:rsidRDefault="00A30D8C">
            <w:r>
              <w:rPr>
                <w:sz w:val="17"/>
              </w:rPr>
              <w:t>Cruzamento eletrônico de dados fiscais e cadastrais</w:t>
            </w:r>
          </w:p>
        </w:tc>
      </w:tr>
      <w:tr w:rsidR="00A75C24" w14:paraId="067F4C4D" w14:textId="77777777">
        <w:trPr>
          <w:jc w:val="center"/>
        </w:trPr>
        <w:tc>
          <w:tcPr>
            <w:tcW w:w="2438" w:type="dxa"/>
          </w:tcPr>
          <w:p w14:paraId="438700F5" w14:textId="77777777" w:rsidR="00A75C24" w:rsidRDefault="00A30D8C">
            <w:r>
              <w:rPr>
                <w:sz w:val="17"/>
              </w:rPr>
              <w:t>Status</w:t>
            </w:r>
          </w:p>
        </w:tc>
        <w:tc>
          <w:tcPr>
            <w:tcW w:w="6803" w:type="dxa"/>
          </w:tcPr>
          <w:p w14:paraId="2D3C89CD" w14:textId="77777777" w:rsidR="00A75C24" w:rsidRDefault="00A30D8C">
            <w:r>
              <w:rPr>
                <w:sz w:val="17"/>
              </w:rPr>
              <w:t>Levantamento preliminar em andamento</w:t>
            </w:r>
          </w:p>
        </w:tc>
      </w:tr>
    </w:tbl>
    <w:p w14:paraId="5C9EDCBE" w14:textId="77777777" w:rsidR="00A75C24" w:rsidRDefault="00A75C24"/>
    <w:p w14:paraId="55875CC2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4. Contextualização e justificativa</w:t>
      </w:r>
    </w:p>
    <w:p w14:paraId="44FE625B" w14:textId="77777777" w:rsidR="00A75C24" w:rsidRDefault="00A30D8C">
      <w:r>
        <w:t>Foram realizados cruzamentos preliminares no banco de dados da Receita Estadual com o objetivo de identificar contribuintes estabelecidos em outras unidades federadas que realizaram operações interestaduais destinadas a consumidores finais paranaenses, com destaque de ICMS devido à UF de destino nos documentos fiscais.</w:t>
      </w:r>
    </w:p>
    <w:p w14:paraId="6E101BC4" w14:textId="77777777" w:rsidR="00A75C24" w:rsidRDefault="00A30D8C">
      <w:r>
        <w:t>A análise inicial compara os valores destacados nos itens de NF-e como ICMS da UF de destino com os valores declarados em GIA-ST no campo relativo ao ICMS-DIFAL e, posteriormente, com os valores de recolhimentos localizados nas bases de arrecadação.</w:t>
      </w:r>
    </w:p>
    <w:p w14:paraId="7B061ED1" w14:textId="77777777" w:rsidR="00A75C24" w:rsidRDefault="00A30D8C">
      <w:r>
        <w:t>A divergência entre esses três conjuntos de informações — documento fiscal, declaração e recolhimento — indica possível inconsistência passível de autorregularização, desde que validada a sujeição passiva, a incidência do imposto, o período de exigibilidade e a metodologia de cálculo.</w:t>
      </w:r>
    </w:p>
    <w:p w14:paraId="34D9386E" w14:textId="77777777" w:rsidR="00A75C24" w:rsidRDefault="00A30D8C">
      <w:r>
        <w:t>O projeto se justifica pela possibilidade de orientar os contribuintes selecionados à regularização espontânea de inconsistências objetivamente detectadas, reduzindo a necessidade de procedimentos fiscais imediatos e permitindo priorização posterior dos casos não regularizados.</w:t>
      </w:r>
    </w:p>
    <w:p w14:paraId="0C569B39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5. Objeto e hipótese fiscal preliminar</w:t>
      </w:r>
    </w:p>
    <w:p w14:paraId="718D8337" w14:textId="77777777" w:rsidR="00A75C24" w:rsidRDefault="00A30D8C">
      <w:r>
        <w:t>Constitui objeto deste projeto a autorregularização de inconsistências relacionadas ao DIFAL devido ao Estado do Paraná nas operações interestaduais destinadas a consumidor final não contribuinte.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859"/>
      </w:tblGrid>
      <w:tr w:rsidR="00A75C24" w14:paraId="6AC900E2" w14:textId="77777777">
        <w:trPr>
          <w:jc w:val="center"/>
        </w:trPr>
        <w:tc>
          <w:tcPr>
            <w:tcW w:w="9859" w:type="dxa"/>
            <w:shd w:val="clear" w:color="auto" w:fill="FFF2CC"/>
          </w:tcPr>
          <w:p w14:paraId="5CEFC6F2" w14:textId="77777777" w:rsidR="00A75C24" w:rsidRDefault="00A30D8C">
            <w:r>
              <w:rPr>
                <w:b/>
                <w:sz w:val="20"/>
              </w:rPr>
              <w:t>Hipótese fiscal preliminar</w:t>
            </w:r>
          </w:p>
          <w:p w14:paraId="75B01664" w14:textId="77777777" w:rsidR="00A75C24" w:rsidRDefault="00A30D8C">
            <w:pPr>
              <w:spacing w:after="40"/>
            </w:pPr>
            <w:r>
              <w:rPr>
                <w:sz w:val="18"/>
              </w:rPr>
              <w:t>Contribuintes estabelecidos em outras unidades federadas, inscritos no cadastro paranaense, realizaram vendas diretas para consumidores finais não contribuintes localizados no Paraná, com destaque de ICMS-DIFAL nos documentos fiscais, mas sem declaração ou recolhimento compatível com os valores destacados.</w:t>
            </w:r>
          </w:p>
          <w:p w14:paraId="7F57EA6B" w14:textId="77777777" w:rsidR="00A75C24" w:rsidRDefault="00A30D8C">
            <w:pPr>
              <w:spacing w:after="40"/>
            </w:pPr>
            <w:r>
              <w:rPr>
                <w:sz w:val="18"/>
              </w:rPr>
              <w:t>A hipótese será confirmada após a consolidação da regra de cruzamento, validação dos filtros de destinatário localizado no Paraná e refinamento dos recolhimentos por código de receita compatível.</w:t>
            </w:r>
          </w:p>
        </w:tc>
      </w:tr>
    </w:tbl>
    <w:p w14:paraId="3C33BB3D" w14:textId="77777777" w:rsidR="00A75C24" w:rsidRDefault="00A75C24"/>
    <w:p w14:paraId="27A2E49C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6. Objetivos e metas arrecadatórias</w:t>
      </w:r>
    </w:p>
    <w:p w14:paraId="2F28F928" w14:textId="77777777" w:rsidR="00A75C24" w:rsidRDefault="00A30D8C">
      <w:pPr>
        <w:pStyle w:val="Ttulo2"/>
        <w:spacing w:after="120"/>
      </w:pPr>
      <w:r>
        <w:rPr>
          <w:rFonts w:ascii="Arial" w:eastAsia="Arial" w:hAnsi="Arial"/>
        </w:rPr>
        <w:t>6.1 Objetivo geral</w:t>
      </w:r>
    </w:p>
    <w:p w14:paraId="51EB4E1E" w14:textId="77777777" w:rsidR="00A75C24" w:rsidRDefault="00A30D8C">
      <w:r>
        <w:t>Promover a autorregularização de contribuintes com indícios consistentes de divergência entre valores de ICMS-DIFAL destacados em documentos fiscais, valores declarados em GIA-ST e valores efetivamente recolhidos ao Estado do Paraná.</w:t>
      </w:r>
    </w:p>
    <w:p w14:paraId="4B20C5E4" w14:textId="77777777" w:rsidR="00A75C24" w:rsidRDefault="00A30D8C">
      <w:pPr>
        <w:pStyle w:val="Ttulo2"/>
        <w:spacing w:after="120"/>
      </w:pPr>
      <w:r>
        <w:rPr>
          <w:rFonts w:ascii="Arial" w:eastAsia="Arial" w:hAnsi="Arial"/>
        </w:rPr>
        <w:t>6.2 Objetivos específicos</w:t>
      </w:r>
    </w:p>
    <w:p w14:paraId="4354925F" w14:textId="77777777" w:rsidR="00A75C24" w:rsidRDefault="00A30D8C">
      <w:pPr>
        <w:pStyle w:val="Numerada"/>
      </w:pPr>
      <w:r>
        <w:t>Identificar contribuintes com maior divergência estimada entre valores destacados, declarados e recolhidos.</w:t>
      </w:r>
    </w:p>
    <w:p w14:paraId="1E80187C" w14:textId="77777777" w:rsidR="00A75C24" w:rsidRDefault="00A30D8C">
      <w:pPr>
        <w:pStyle w:val="Numerada"/>
      </w:pPr>
      <w:r>
        <w:t>Mensurar, por contribuinte e competência, o valor estimado da inconsistência relacionada ao DIFAL.</w:t>
      </w:r>
    </w:p>
    <w:p w14:paraId="33381BF3" w14:textId="77777777" w:rsidR="00A75C24" w:rsidRDefault="00A30D8C">
      <w:pPr>
        <w:pStyle w:val="Numerada"/>
      </w:pPr>
      <w:r>
        <w:t>Aplicar critérios de saneamento para reduzir risco de falso positivo.</w:t>
      </w:r>
    </w:p>
    <w:p w14:paraId="0A94F706" w14:textId="77777777" w:rsidR="00A75C24" w:rsidRDefault="00A30D8C">
      <w:pPr>
        <w:pStyle w:val="Numerada"/>
      </w:pPr>
      <w:r>
        <w:t>Submeter amostra dos casos à validação técnica antes da definição do lote piloto.</w:t>
      </w:r>
    </w:p>
    <w:p w14:paraId="0FD54812" w14:textId="77777777" w:rsidR="00A75C24" w:rsidRDefault="00A30D8C">
      <w:pPr>
        <w:pStyle w:val="Numerada"/>
      </w:pPr>
      <w:r>
        <w:t>Comunicar os contribuintes selecionados, com demonstrativo suficiente para conferência e regularização.</w:t>
      </w:r>
    </w:p>
    <w:p w14:paraId="043A986F" w14:textId="77777777" w:rsidR="00A75C24" w:rsidRDefault="00A30D8C">
      <w:pPr>
        <w:pStyle w:val="Numerada"/>
      </w:pPr>
      <w:r>
        <w:t>Monitorar recolhimentos, regularizações parciais e contribuintes sem atendimento.</w:t>
      </w:r>
    </w:p>
    <w:p w14:paraId="56F68F26" w14:textId="77777777" w:rsidR="00A75C24" w:rsidRDefault="00A30D8C">
      <w:pPr>
        <w:pStyle w:val="Numerada"/>
      </w:pPr>
      <w:r>
        <w:t>Encaminhar os contribuintes não regularizados para avaliação quanto à inclusão na Programação Fiscal Estadual.</w:t>
      </w:r>
    </w:p>
    <w:p w14:paraId="4BDE80D1" w14:textId="77777777" w:rsidR="00A75C24" w:rsidRDefault="00A30D8C">
      <w:pPr>
        <w:pStyle w:val="Ttulo2"/>
        <w:spacing w:after="120"/>
      </w:pPr>
      <w:r>
        <w:rPr>
          <w:rFonts w:ascii="Arial" w:eastAsia="Arial" w:hAnsi="Arial"/>
        </w:rPr>
        <w:t>6.3 Meta arrecadatória</w:t>
      </w:r>
    </w:p>
    <w:p w14:paraId="3200ADDD" w14:textId="77777777" w:rsidR="00A75C24" w:rsidRDefault="00A30D8C">
      <w:r>
        <w:t>A meta arrecadatória será definida após a consolidação do universo saneado de contribuintes e a exclusão dos casos com risco elevado de falso positivo. Para fins do projeto piloto, recomenda-se separar o potencial em três camadas: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268"/>
        <w:gridCol w:w="4989"/>
        <w:gridCol w:w="1984"/>
      </w:tblGrid>
      <w:tr w:rsidR="00A75C24" w14:paraId="2C13F40C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F1ACC41" w14:textId="77777777" w:rsidR="00A75C24" w:rsidRDefault="00A30D8C"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w="4989" w:type="dxa"/>
            <w:shd w:val="clear" w:color="auto" w:fill="1F4E79"/>
            <w:vAlign w:val="center"/>
          </w:tcPr>
          <w:p w14:paraId="221AB2B5" w14:textId="77777777" w:rsidR="00A75C24" w:rsidRDefault="00A30D8C">
            <w:r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5467C1A" w14:textId="77777777" w:rsidR="00A75C24" w:rsidRDefault="00A30D8C">
            <w:r>
              <w:rPr>
                <w:b/>
                <w:color w:val="FFFFFF"/>
                <w:sz w:val="17"/>
              </w:rPr>
              <w:t>Valor</w:t>
            </w:r>
          </w:p>
        </w:tc>
      </w:tr>
      <w:tr w:rsidR="00A75C24" w14:paraId="11FD9D4F" w14:textId="77777777">
        <w:trPr>
          <w:jc w:val="center"/>
        </w:trPr>
        <w:tc>
          <w:tcPr>
            <w:tcW w:w="2268" w:type="dxa"/>
          </w:tcPr>
          <w:p w14:paraId="14863AEA" w14:textId="77777777" w:rsidR="00A75C24" w:rsidRDefault="00A30D8C">
            <w:r>
              <w:rPr>
                <w:sz w:val="17"/>
              </w:rPr>
              <w:t>Potencial bruto</w:t>
            </w:r>
          </w:p>
        </w:tc>
        <w:tc>
          <w:tcPr>
            <w:tcW w:w="4989" w:type="dxa"/>
          </w:tcPr>
          <w:p w14:paraId="7C8EF294" w14:textId="77777777" w:rsidR="00A75C24" w:rsidRDefault="00A30D8C">
            <w:r>
              <w:rPr>
                <w:sz w:val="17"/>
              </w:rPr>
              <w:t>Valor preliminar apurado antes dos filtros de saneamento</w:t>
            </w:r>
          </w:p>
        </w:tc>
        <w:tc>
          <w:tcPr>
            <w:tcW w:w="1984" w:type="dxa"/>
          </w:tcPr>
          <w:p w14:paraId="12FD1439" w14:textId="77777777" w:rsidR="00A75C24" w:rsidRDefault="00A30D8C">
            <w:r>
              <w:rPr>
                <w:sz w:val="17"/>
              </w:rPr>
              <w:t>A preencher</w:t>
            </w:r>
          </w:p>
        </w:tc>
      </w:tr>
      <w:tr w:rsidR="00A75C24" w14:paraId="747D0BA4" w14:textId="77777777">
        <w:trPr>
          <w:jc w:val="center"/>
        </w:trPr>
        <w:tc>
          <w:tcPr>
            <w:tcW w:w="2268" w:type="dxa"/>
          </w:tcPr>
          <w:p w14:paraId="4988A7EE" w14:textId="77777777" w:rsidR="00A75C24" w:rsidRDefault="00A30D8C">
            <w:r>
              <w:rPr>
                <w:sz w:val="17"/>
              </w:rPr>
              <w:t>Potencial saneado</w:t>
            </w:r>
          </w:p>
        </w:tc>
        <w:tc>
          <w:tcPr>
            <w:tcW w:w="4989" w:type="dxa"/>
          </w:tcPr>
          <w:p w14:paraId="1A9F3333" w14:textId="77777777" w:rsidR="00A75C24" w:rsidRDefault="00A30D8C">
            <w:r>
              <w:rPr>
                <w:sz w:val="17"/>
              </w:rPr>
              <w:t>Valor após exclusões determinísticas e ajustes de recolhimento</w:t>
            </w:r>
          </w:p>
        </w:tc>
        <w:tc>
          <w:tcPr>
            <w:tcW w:w="1984" w:type="dxa"/>
          </w:tcPr>
          <w:p w14:paraId="687BE7EB" w14:textId="77777777" w:rsidR="00A75C24" w:rsidRDefault="00A30D8C">
            <w:r>
              <w:rPr>
                <w:sz w:val="17"/>
              </w:rPr>
              <w:t>A preencher</w:t>
            </w:r>
          </w:p>
        </w:tc>
      </w:tr>
      <w:tr w:rsidR="00A75C24" w14:paraId="0B081EAC" w14:textId="77777777">
        <w:trPr>
          <w:jc w:val="center"/>
        </w:trPr>
        <w:tc>
          <w:tcPr>
            <w:tcW w:w="2268" w:type="dxa"/>
          </w:tcPr>
          <w:p w14:paraId="7C349AA5" w14:textId="77777777" w:rsidR="00A75C24" w:rsidRDefault="00A30D8C">
            <w:r>
              <w:rPr>
                <w:sz w:val="17"/>
              </w:rPr>
              <w:t>Meta do lote piloto</w:t>
            </w:r>
          </w:p>
        </w:tc>
        <w:tc>
          <w:tcPr>
            <w:tcW w:w="4989" w:type="dxa"/>
          </w:tcPr>
          <w:p w14:paraId="091DA6C1" w14:textId="77777777" w:rsidR="00A75C24" w:rsidRDefault="00A30D8C">
            <w:r>
              <w:rPr>
                <w:sz w:val="17"/>
              </w:rPr>
              <w:t>Valor efetivamente selecionado para comunicação aos contribuintes</w:t>
            </w:r>
          </w:p>
        </w:tc>
        <w:tc>
          <w:tcPr>
            <w:tcW w:w="1984" w:type="dxa"/>
          </w:tcPr>
          <w:p w14:paraId="5192E280" w14:textId="77777777" w:rsidR="00A75C24" w:rsidRDefault="00A30D8C">
            <w:r>
              <w:rPr>
                <w:sz w:val="17"/>
              </w:rPr>
              <w:t>A preencher</w:t>
            </w:r>
          </w:p>
        </w:tc>
      </w:tr>
    </w:tbl>
    <w:p w14:paraId="518D5B9D" w14:textId="77777777" w:rsidR="00A75C24" w:rsidRDefault="00A75C24"/>
    <w:p w14:paraId="3700798A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7. Legislação aplicável e sujeição passiva</w:t>
      </w:r>
    </w:p>
    <w:p w14:paraId="2843855E" w14:textId="77777777" w:rsidR="00A75C24" w:rsidRDefault="00A30D8C">
      <w:r>
        <w:t>A fundamentação normativa deverá ser validada pela unidade técnica responsável antes do protocolo do projeto. Nesta versão preliminar, são indicados os seguintes marcos normativos e decisórios:</w:t>
      </w:r>
    </w:p>
    <w:p w14:paraId="41601FA5" w14:textId="77777777" w:rsidR="00A75C24" w:rsidRDefault="00A30D8C">
      <w:pPr>
        <w:pStyle w:val="Commarcadores"/>
      </w:pPr>
      <w:r>
        <w:t>Norma de Procedimento Administrativo nº 4/2023, que estabelece os procedimentos para projetos de autorregularização de tributos no âmbito da REPR.</w:t>
      </w:r>
    </w:p>
    <w:p w14:paraId="1FAAD522" w14:textId="77777777" w:rsidR="00A75C24" w:rsidRDefault="00A30D8C">
      <w:pPr>
        <w:pStyle w:val="Commarcadores"/>
      </w:pPr>
      <w:r>
        <w:t>Lei nº 11.580/1996, especialmente os dispositivos relativos ao ICMS e aos procedimentos de autorregularização mencionados na NPA nº 4/2023.</w:t>
      </w:r>
    </w:p>
    <w:p w14:paraId="77BF4B2C" w14:textId="77777777" w:rsidR="00A75C24" w:rsidRDefault="00A30D8C">
      <w:pPr>
        <w:pStyle w:val="Commarcadores"/>
      </w:pPr>
      <w:r>
        <w:t>Regulamento do ICMS do Paraná, aprovado pelo Decreto nº 7.871/2017.</w:t>
      </w:r>
    </w:p>
    <w:p w14:paraId="00B3BE51" w14:textId="77777777" w:rsidR="00A75C24" w:rsidRDefault="00A30D8C">
      <w:pPr>
        <w:pStyle w:val="Commarcadores"/>
      </w:pPr>
      <w:r>
        <w:t>Emenda Constitucional nº 87/2015, relativa ao DIFAL nas operações interestaduais destinadas a consumidor final.</w:t>
      </w:r>
    </w:p>
    <w:p w14:paraId="0A98C920" w14:textId="77777777" w:rsidR="00A75C24" w:rsidRDefault="00A30D8C">
      <w:pPr>
        <w:pStyle w:val="Commarcadores"/>
      </w:pPr>
      <w:r>
        <w:t>Lei Complementar nº 190/2022, quanto à disciplina do DIFAL.</w:t>
      </w:r>
    </w:p>
    <w:p w14:paraId="22687DBC" w14:textId="77777777" w:rsidR="00A75C24" w:rsidRDefault="00A30D8C">
      <w:pPr>
        <w:pStyle w:val="Commarcadores"/>
      </w:pPr>
      <w:r>
        <w:t>Tema 1266/STF e modulação de efeitos aplicável ao exercício de 2022, especialmente quanto aos contribuintes que ajuizaram ação judicial até 29/11/2023.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859"/>
      </w:tblGrid>
      <w:tr w:rsidR="00A75C24" w14:paraId="4BE932CC" w14:textId="77777777">
        <w:trPr>
          <w:jc w:val="center"/>
        </w:trPr>
        <w:tc>
          <w:tcPr>
            <w:tcW w:w="9859" w:type="dxa"/>
            <w:shd w:val="clear" w:color="auto" w:fill="FFF2CC"/>
          </w:tcPr>
          <w:p w14:paraId="1DAC619D" w14:textId="77777777" w:rsidR="00A75C24" w:rsidRDefault="00A30D8C">
            <w:r>
              <w:rPr>
                <w:b/>
                <w:sz w:val="20"/>
              </w:rPr>
              <w:t>Ponto de atenção</w:t>
            </w:r>
          </w:p>
          <w:p w14:paraId="79298ABA" w14:textId="77777777" w:rsidR="00A75C24" w:rsidRDefault="00A30D8C">
            <w:pPr>
              <w:spacing w:after="40"/>
            </w:pPr>
            <w:r>
              <w:rPr>
                <w:sz w:val="18"/>
              </w:rPr>
              <w:t>Para a versão final, a legislação material deverá indicar expressamente os dispositivos que fundamentam a sujeição passiva dos contribuintes selecionados e a obrigação de recolhimento do DIFAL ao Estado do Paraná.</w:t>
            </w:r>
          </w:p>
          <w:p w14:paraId="49BBFD17" w14:textId="77777777" w:rsidR="00A75C24" w:rsidRDefault="00A30D8C">
            <w:pPr>
              <w:spacing w:after="40"/>
            </w:pPr>
            <w:r>
              <w:rPr>
                <w:sz w:val="18"/>
              </w:rPr>
              <w:t>Caso o exercício de 2022 seja incluído, será indispensável tratar a modulação do Tema 1266/STF e identificar contribuintes eventualmente protegidos por ação judicial.</w:t>
            </w:r>
          </w:p>
        </w:tc>
      </w:tr>
    </w:tbl>
    <w:p w14:paraId="4C4E94F9" w14:textId="77777777" w:rsidR="00A75C24" w:rsidRDefault="00A75C24"/>
    <w:p w14:paraId="7DB5FEA1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8. Bases de dados utilizadas</w:t>
      </w:r>
    </w:p>
    <w:p w14:paraId="49F64F17" w14:textId="77777777" w:rsidR="00A75C24" w:rsidRDefault="00A30D8C">
      <w:r>
        <w:t>O levantamento preliminar informado utiliza as seguintes bases e finalidades: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164"/>
        <w:gridCol w:w="6293"/>
      </w:tblGrid>
      <w:tr w:rsidR="00A75C24" w14:paraId="2933D530" w14:textId="77777777">
        <w:trPr>
          <w:tblHeader/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0944EEB7" w14:textId="77777777" w:rsidR="00A75C24" w:rsidRDefault="00A30D8C">
            <w:r>
              <w:rPr>
                <w:b/>
                <w:color w:val="FFFFFF"/>
                <w:sz w:val="17"/>
              </w:rPr>
              <w:t>Base/Tabela</w:t>
            </w:r>
          </w:p>
        </w:tc>
        <w:tc>
          <w:tcPr>
            <w:tcW w:w="6293" w:type="dxa"/>
            <w:shd w:val="clear" w:color="auto" w:fill="1F4E79"/>
            <w:vAlign w:val="center"/>
          </w:tcPr>
          <w:p w14:paraId="34868F4A" w14:textId="77777777" w:rsidR="00A75C24" w:rsidRDefault="00A30D8C">
            <w:r>
              <w:rPr>
                <w:b/>
                <w:color w:val="FFFFFF"/>
                <w:sz w:val="17"/>
              </w:rPr>
              <w:t>Finalidade no cruzamento</w:t>
            </w:r>
          </w:p>
        </w:tc>
      </w:tr>
      <w:tr w:rsidR="00A75C24" w14:paraId="0BBF6EE1" w14:textId="77777777">
        <w:trPr>
          <w:jc w:val="center"/>
        </w:trPr>
        <w:tc>
          <w:tcPr>
            <w:tcW w:w="2948" w:type="dxa"/>
          </w:tcPr>
          <w:p w14:paraId="44865AF8" w14:textId="77777777" w:rsidR="00A75C24" w:rsidRDefault="00A30D8C">
            <w:r>
              <w:rPr>
                <w:sz w:val="17"/>
              </w:rPr>
              <w:t>P_ACCDB.FAT_DOC_FISC</w:t>
            </w:r>
          </w:p>
        </w:tc>
        <w:tc>
          <w:tcPr>
            <w:tcW w:w="6293" w:type="dxa"/>
          </w:tcPr>
          <w:p w14:paraId="715CAF56" w14:textId="77777777" w:rsidR="00A75C24" w:rsidRDefault="00A30D8C">
            <w:r>
              <w:rPr>
                <w:sz w:val="17"/>
              </w:rPr>
              <w:t>Identificação das NF-e emitidas, situação do documento, sistema de origem, emitente, destinatário e data de emissão</w:t>
            </w:r>
          </w:p>
        </w:tc>
      </w:tr>
      <w:tr w:rsidR="00A75C24" w14:paraId="2CDACB21" w14:textId="77777777">
        <w:trPr>
          <w:jc w:val="center"/>
        </w:trPr>
        <w:tc>
          <w:tcPr>
            <w:tcW w:w="2948" w:type="dxa"/>
          </w:tcPr>
          <w:p w14:paraId="4A0D724C" w14:textId="77777777" w:rsidR="00A75C24" w:rsidRDefault="00A30D8C">
            <w:r>
              <w:rPr>
                <w:sz w:val="17"/>
              </w:rPr>
              <w:t>P_ACCDB.FAT_ITEM</w:t>
            </w:r>
          </w:p>
        </w:tc>
        <w:tc>
          <w:tcPr>
            <w:tcW w:w="6293" w:type="dxa"/>
          </w:tcPr>
          <w:p w14:paraId="00E6AF2C" w14:textId="77777777" w:rsidR="00A75C24" w:rsidRDefault="00A30D8C">
            <w:r>
              <w:rPr>
                <w:sz w:val="17"/>
              </w:rPr>
              <w:t>Identificação dos itens da NF-e, valores totais e valor de ICMS da UF de destino destacado no item</w:t>
            </w:r>
          </w:p>
        </w:tc>
      </w:tr>
      <w:tr w:rsidR="00A75C24" w14:paraId="46522BC7" w14:textId="77777777">
        <w:trPr>
          <w:jc w:val="center"/>
        </w:trPr>
        <w:tc>
          <w:tcPr>
            <w:tcW w:w="2948" w:type="dxa"/>
          </w:tcPr>
          <w:p w14:paraId="60AF87E8" w14:textId="77777777" w:rsidR="00A75C24" w:rsidRDefault="00A30D8C">
            <w:r>
              <w:rPr>
                <w:sz w:val="17"/>
              </w:rPr>
              <w:t>P_ACCDB.DIM_PARTICP_DOC_FISC</w:t>
            </w:r>
          </w:p>
        </w:tc>
        <w:tc>
          <w:tcPr>
            <w:tcW w:w="6293" w:type="dxa"/>
          </w:tcPr>
          <w:p w14:paraId="48FDA93C" w14:textId="77777777" w:rsidR="00A75C24" w:rsidRDefault="00A30D8C">
            <w:r>
              <w:rPr>
                <w:sz w:val="17"/>
              </w:rPr>
              <w:t>Identificação dos participantes do documento fiscal, inclusive emitente e destinatário</w:t>
            </w:r>
          </w:p>
        </w:tc>
      </w:tr>
      <w:tr w:rsidR="00A75C24" w14:paraId="2D6E452A" w14:textId="77777777">
        <w:trPr>
          <w:jc w:val="center"/>
        </w:trPr>
        <w:tc>
          <w:tcPr>
            <w:tcW w:w="2948" w:type="dxa"/>
          </w:tcPr>
          <w:p w14:paraId="596647FC" w14:textId="77777777" w:rsidR="00A75C24" w:rsidRDefault="00A30D8C">
            <w:r>
              <w:rPr>
                <w:sz w:val="17"/>
              </w:rPr>
              <w:t>P_ACCDB.DIM_TIPO_SIT_TRIB</w:t>
            </w:r>
          </w:p>
        </w:tc>
        <w:tc>
          <w:tcPr>
            <w:tcW w:w="6293" w:type="dxa"/>
          </w:tcPr>
          <w:p w14:paraId="43E46E75" w14:textId="77777777" w:rsidR="00A75C24" w:rsidRDefault="00A30D8C">
            <w:r>
              <w:rPr>
                <w:sz w:val="17"/>
              </w:rPr>
              <w:t>Apoio à análise da situação tributária do item</w:t>
            </w:r>
          </w:p>
        </w:tc>
      </w:tr>
      <w:tr w:rsidR="00A75C24" w14:paraId="1291817D" w14:textId="77777777">
        <w:trPr>
          <w:jc w:val="center"/>
        </w:trPr>
        <w:tc>
          <w:tcPr>
            <w:tcW w:w="2948" w:type="dxa"/>
          </w:tcPr>
          <w:p w14:paraId="7A601ABF" w14:textId="77777777" w:rsidR="00A75C24" w:rsidRDefault="00A30D8C">
            <w:r>
              <w:rPr>
                <w:sz w:val="17"/>
              </w:rPr>
              <w:t>P_ACCDB.DIM_PESSOA</w:t>
            </w:r>
          </w:p>
        </w:tc>
        <w:tc>
          <w:tcPr>
            <w:tcW w:w="6293" w:type="dxa"/>
          </w:tcPr>
          <w:p w14:paraId="53EEFDF5" w14:textId="77777777" w:rsidR="00A75C24" w:rsidRDefault="00A30D8C">
            <w:r>
              <w:rPr>
                <w:sz w:val="17"/>
              </w:rPr>
              <w:t>Identificação cadastral dos contribuintes e inscrições estaduais/ST</w:t>
            </w:r>
          </w:p>
        </w:tc>
      </w:tr>
      <w:tr w:rsidR="00A75C24" w14:paraId="37A55194" w14:textId="77777777">
        <w:trPr>
          <w:jc w:val="center"/>
        </w:trPr>
        <w:tc>
          <w:tcPr>
            <w:tcW w:w="2948" w:type="dxa"/>
          </w:tcPr>
          <w:p w14:paraId="732157F2" w14:textId="77777777" w:rsidR="00A75C24" w:rsidRDefault="00A30D8C">
            <w:r>
              <w:rPr>
                <w:sz w:val="17"/>
              </w:rPr>
              <w:t>P_ACCDB.DIM_DRR</w:t>
            </w:r>
          </w:p>
        </w:tc>
        <w:tc>
          <w:tcPr>
            <w:tcW w:w="6293" w:type="dxa"/>
          </w:tcPr>
          <w:p w14:paraId="6137E050" w14:textId="77777777" w:rsidR="00A75C24" w:rsidRDefault="00A30D8C">
            <w:r>
              <w:rPr>
                <w:sz w:val="17"/>
              </w:rPr>
              <w:t>Classificação cadastral e recorte da DRR relacionada ao cadastro utilizado</w:t>
            </w:r>
          </w:p>
        </w:tc>
      </w:tr>
      <w:tr w:rsidR="00A75C24" w14:paraId="29D04E4C" w14:textId="77777777">
        <w:trPr>
          <w:jc w:val="center"/>
        </w:trPr>
        <w:tc>
          <w:tcPr>
            <w:tcW w:w="2948" w:type="dxa"/>
          </w:tcPr>
          <w:p w14:paraId="5C375F8C" w14:textId="77777777" w:rsidR="00A75C24" w:rsidRDefault="00A30D8C">
            <w:r>
              <w:rPr>
                <w:sz w:val="17"/>
              </w:rPr>
              <w:t>P_ACCDB.FAT_GIA</w:t>
            </w:r>
          </w:p>
        </w:tc>
        <w:tc>
          <w:tcPr>
            <w:tcW w:w="6293" w:type="dxa"/>
          </w:tcPr>
          <w:p w14:paraId="53597452" w14:textId="77777777" w:rsidR="00A75C24" w:rsidRDefault="00A30D8C">
            <w:r>
              <w:rPr>
                <w:sz w:val="17"/>
              </w:rPr>
              <w:t>Apuração dos valores declarados em GIA-ST no campo VL_ICMS_DIFAL</w:t>
            </w:r>
          </w:p>
        </w:tc>
      </w:tr>
      <w:tr w:rsidR="00A75C24" w14:paraId="1A6F4BCB" w14:textId="77777777">
        <w:trPr>
          <w:jc w:val="center"/>
        </w:trPr>
        <w:tc>
          <w:tcPr>
            <w:tcW w:w="2948" w:type="dxa"/>
          </w:tcPr>
          <w:p w14:paraId="375891A7" w14:textId="77777777" w:rsidR="00A75C24" w:rsidRDefault="00A30D8C">
            <w:r>
              <w:rPr>
                <w:sz w:val="17"/>
              </w:rPr>
              <w:t>P_ACCDB.FAT_GUIA_RECOL</w:t>
            </w:r>
          </w:p>
        </w:tc>
        <w:tc>
          <w:tcPr>
            <w:tcW w:w="6293" w:type="dxa"/>
          </w:tcPr>
          <w:p w14:paraId="5BD8778D" w14:textId="77777777" w:rsidR="00A75C24" w:rsidRDefault="00A30D8C">
            <w:r>
              <w:rPr>
                <w:sz w:val="17"/>
              </w:rPr>
              <w:t>Apuração dos recolhimentos efetuados no período, a serem refinados por código compatível com DIFAL</w:t>
            </w:r>
          </w:p>
        </w:tc>
      </w:tr>
    </w:tbl>
    <w:p w14:paraId="3ABB6FFB" w14:textId="77777777" w:rsidR="00A75C24" w:rsidRDefault="00A75C24"/>
    <w:p w14:paraId="43C3C3BB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9. Critérios preliminares de levantamento</w:t>
      </w:r>
    </w:p>
    <w:p w14:paraId="4838A4B7" w14:textId="77777777" w:rsidR="00A75C24" w:rsidRDefault="00A30D8C">
      <w:pPr>
        <w:pStyle w:val="Ttulo2"/>
        <w:spacing w:after="120"/>
      </w:pPr>
      <w:r>
        <w:rPr>
          <w:rFonts w:ascii="Arial" w:eastAsia="Arial" w:hAnsi="Arial"/>
        </w:rPr>
        <w:t>9.1 Critérios sobre documentos fiscais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81"/>
        <w:gridCol w:w="3231"/>
        <w:gridCol w:w="3628"/>
      </w:tblGrid>
      <w:tr w:rsidR="00A75C24" w14:paraId="7680706A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4013DAC5" w14:textId="77777777" w:rsidR="00A75C24" w:rsidRDefault="00A30D8C"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3231" w:type="dxa"/>
            <w:shd w:val="clear" w:color="auto" w:fill="1F4E79"/>
            <w:vAlign w:val="center"/>
          </w:tcPr>
          <w:p w14:paraId="54BC8CAF" w14:textId="77777777" w:rsidR="00A75C24" w:rsidRDefault="00A30D8C">
            <w:r>
              <w:rPr>
                <w:b/>
                <w:color w:val="FFFFFF"/>
                <w:sz w:val="17"/>
              </w:rPr>
              <w:t>Regra preliminar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606DFC99" w14:textId="77777777" w:rsidR="00A75C24" w:rsidRDefault="00A30D8C"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A75C24" w14:paraId="3794DB90" w14:textId="77777777">
        <w:trPr>
          <w:jc w:val="center"/>
        </w:trPr>
        <w:tc>
          <w:tcPr>
            <w:tcW w:w="2381" w:type="dxa"/>
          </w:tcPr>
          <w:p w14:paraId="386595DC" w14:textId="77777777" w:rsidR="00A75C24" w:rsidRDefault="00A30D8C">
            <w:r>
              <w:rPr>
                <w:sz w:val="17"/>
              </w:rPr>
              <w:t>Situação do documento</w:t>
            </w:r>
          </w:p>
        </w:tc>
        <w:tc>
          <w:tcPr>
            <w:tcW w:w="3231" w:type="dxa"/>
          </w:tcPr>
          <w:p w14:paraId="2C32DC6F" w14:textId="77777777" w:rsidR="00A75C24" w:rsidRDefault="00A30D8C">
            <w:r>
              <w:rPr>
                <w:sz w:val="17"/>
              </w:rPr>
              <w:t>DF.CD_SIT_DOC_FISC = 1</w:t>
            </w:r>
          </w:p>
        </w:tc>
        <w:tc>
          <w:tcPr>
            <w:tcW w:w="3628" w:type="dxa"/>
          </w:tcPr>
          <w:p w14:paraId="363F5B0D" w14:textId="77777777" w:rsidR="00A75C24" w:rsidRDefault="00A30D8C">
            <w:r>
              <w:rPr>
                <w:sz w:val="17"/>
              </w:rPr>
              <w:t>Apenas documentos autorizados</w:t>
            </w:r>
          </w:p>
        </w:tc>
      </w:tr>
      <w:tr w:rsidR="00A75C24" w14:paraId="1F327F44" w14:textId="77777777">
        <w:trPr>
          <w:jc w:val="center"/>
        </w:trPr>
        <w:tc>
          <w:tcPr>
            <w:tcW w:w="2381" w:type="dxa"/>
          </w:tcPr>
          <w:p w14:paraId="64B7F4FC" w14:textId="77777777" w:rsidR="00A75C24" w:rsidRDefault="00A30D8C">
            <w:r>
              <w:rPr>
                <w:sz w:val="17"/>
              </w:rPr>
              <w:t>Sistema de origem</w:t>
            </w:r>
          </w:p>
        </w:tc>
        <w:tc>
          <w:tcPr>
            <w:tcW w:w="3231" w:type="dxa"/>
          </w:tcPr>
          <w:p w14:paraId="003E40F1" w14:textId="77777777" w:rsidR="00A75C24" w:rsidRDefault="00A30D8C">
            <w:r>
              <w:rPr>
                <w:sz w:val="17"/>
              </w:rPr>
              <w:t>DF.CD_SIST_ORIG = 1</w:t>
            </w:r>
          </w:p>
        </w:tc>
        <w:tc>
          <w:tcPr>
            <w:tcW w:w="3628" w:type="dxa"/>
          </w:tcPr>
          <w:p w14:paraId="6F4E0569" w14:textId="77777777" w:rsidR="00A75C24" w:rsidRDefault="00A30D8C">
            <w:r>
              <w:rPr>
                <w:sz w:val="17"/>
              </w:rPr>
              <w:t>NF-e</w:t>
            </w:r>
          </w:p>
        </w:tc>
      </w:tr>
      <w:tr w:rsidR="00A75C24" w14:paraId="3D8890DD" w14:textId="77777777">
        <w:trPr>
          <w:jc w:val="center"/>
        </w:trPr>
        <w:tc>
          <w:tcPr>
            <w:tcW w:w="2381" w:type="dxa"/>
          </w:tcPr>
          <w:p w14:paraId="6F4907C7" w14:textId="77777777" w:rsidR="00A75C24" w:rsidRDefault="00A30D8C">
            <w:r>
              <w:rPr>
                <w:sz w:val="17"/>
              </w:rPr>
              <w:t>UF do emitente</w:t>
            </w:r>
          </w:p>
        </w:tc>
        <w:tc>
          <w:tcPr>
            <w:tcW w:w="3231" w:type="dxa"/>
          </w:tcPr>
          <w:p w14:paraId="5FBC4059" w14:textId="77777777" w:rsidR="00A75C24" w:rsidRDefault="00A30D8C">
            <w:r>
              <w:rPr>
                <w:sz w:val="17"/>
              </w:rPr>
              <w:t>DF.CD_UF_EMIT &lt;&gt; 41</w:t>
            </w:r>
          </w:p>
        </w:tc>
        <w:tc>
          <w:tcPr>
            <w:tcW w:w="3628" w:type="dxa"/>
          </w:tcPr>
          <w:p w14:paraId="53FD7544" w14:textId="77777777" w:rsidR="00A75C24" w:rsidRDefault="00A30D8C">
            <w:r>
              <w:rPr>
                <w:sz w:val="17"/>
              </w:rPr>
              <w:t>Emitente de outra UF</w:t>
            </w:r>
          </w:p>
        </w:tc>
      </w:tr>
      <w:tr w:rsidR="00A75C24" w14:paraId="626EE360" w14:textId="77777777">
        <w:trPr>
          <w:jc w:val="center"/>
        </w:trPr>
        <w:tc>
          <w:tcPr>
            <w:tcW w:w="2381" w:type="dxa"/>
          </w:tcPr>
          <w:p w14:paraId="3B2A3BFD" w14:textId="77777777" w:rsidR="00A75C24" w:rsidRDefault="00A30D8C">
            <w:r>
              <w:rPr>
                <w:sz w:val="17"/>
              </w:rPr>
              <w:t>CFOP</w:t>
            </w:r>
          </w:p>
        </w:tc>
        <w:tc>
          <w:tcPr>
            <w:tcW w:w="3231" w:type="dxa"/>
          </w:tcPr>
          <w:p w14:paraId="5E4C1A3F" w14:textId="77777777" w:rsidR="00A75C24" w:rsidRDefault="00A30D8C">
            <w:r>
              <w:rPr>
                <w:sz w:val="17"/>
              </w:rPr>
              <w:t>ITEM.CD_CFOP &gt; 6000</w:t>
            </w:r>
          </w:p>
        </w:tc>
        <w:tc>
          <w:tcPr>
            <w:tcW w:w="3628" w:type="dxa"/>
          </w:tcPr>
          <w:p w14:paraId="2897CBB7" w14:textId="77777777" w:rsidR="00A75C24" w:rsidRDefault="00A30D8C">
            <w:r>
              <w:rPr>
                <w:sz w:val="17"/>
              </w:rPr>
              <w:t>Operações interestaduais</w:t>
            </w:r>
          </w:p>
        </w:tc>
      </w:tr>
      <w:tr w:rsidR="00A75C24" w14:paraId="70BE8A7C" w14:textId="77777777">
        <w:trPr>
          <w:jc w:val="center"/>
        </w:trPr>
        <w:tc>
          <w:tcPr>
            <w:tcW w:w="2381" w:type="dxa"/>
          </w:tcPr>
          <w:p w14:paraId="5315C70B" w14:textId="77777777" w:rsidR="00A75C24" w:rsidRDefault="00A30D8C">
            <w:r>
              <w:rPr>
                <w:sz w:val="17"/>
              </w:rPr>
              <w:t>Tipo de IE do destinatário</w:t>
            </w:r>
          </w:p>
        </w:tc>
        <w:tc>
          <w:tcPr>
            <w:tcW w:w="3231" w:type="dxa"/>
          </w:tcPr>
          <w:p w14:paraId="0581E3CA" w14:textId="77777777" w:rsidR="00A75C24" w:rsidRDefault="00A30D8C">
            <w:r>
              <w:rPr>
                <w:sz w:val="17"/>
              </w:rPr>
              <w:t>DF.CD_TIPO_IE_DEST = 9</w:t>
            </w:r>
          </w:p>
        </w:tc>
        <w:tc>
          <w:tcPr>
            <w:tcW w:w="3628" w:type="dxa"/>
          </w:tcPr>
          <w:p w14:paraId="630C7A59" w14:textId="77777777" w:rsidR="00A75C24" w:rsidRDefault="00A30D8C">
            <w:r>
              <w:rPr>
                <w:sz w:val="17"/>
              </w:rPr>
              <w:t>Destinatário não contribuinte</w:t>
            </w:r>
          </w:p>
        </w:tc>
      </w:tr>
      <w:tr w:rsidR="00A75C24" w14:paraId="1BC01479" w14:textId="77777777">
        <w:trPr>
          <w:jc w:val="center"/>
        </w:trPr>
        <w:tc>
          <w:tcPr>
            <w:tcW w:w="2381" w:type="dxa"/>
          </w:tcPr>
          <w:p w14:paraId="58D3B54D" w14:textId="77777777" w:rsidR="00A75C24" w:rsidRDefault="00A30D8C">
            <w:r>
              <w:rPr>
                <w:sz w:val="17"/>
              </w:rPr>
              <w:t>Valor DIFAL</w:t>
            </w:r>
          </w:p>
        </w:tc>
        <w:tc>
          <w:tcPr>
            <w:tcW w:w="3231" w:type="dxa"/>
          </w:tcPr>
          <w:p w14:paraId="4CDF275C" w14:textId="77777777" w:rsidR="00A75C24" w:rsidRDefault="00A30D8C">
            <w:r>
              <w:rPr>
                <w:sz w:val="17"/>
              </w:rPr>
              <w:t>ITEM.VL_ICMS_UF_DEST &gt; 0</w:t>
            </w:r>
          </w:p>
        </w:tc>
        <w:tc>
          <w:tcPr>
            <w:tcW w:w="3628" w:type="dxa"/>
          </w:tcPr>
          <w:p w14:paraId="27F5CCD7" w14:textId="77777777" w:rsidR="00A75C24" w:rsidRDefault="00A30D8C">
            <w:r>
              <w:rPr>
                <w:sz w:val="17"/>
              </w:rPr>
              <w:t>Há valor destacado para UF de destino</w:t>
            </w:r>
          </w:p>
        </w:tc>
      </w:tr>
      <w:tr w:rsidR="00A75C24" w14:paraId="345825D0" w14:textId="77777777">
        <w:trPr>
          <w:jc w:val="center"/>
        </w:trPr>
        <w:tc>
          <w:tcPr>
            <w:tcW w:w="2381" w:type="dxa"/>
          </w:tcPr>
          <w:p w14:paraId="32DE1A8F" w14:textId="77777777" w:rsidR="00A75C24" w:rsidRDefault="00A30D8C">
            <w:r>
              <w:rPr>
                <w:sz w:val="17"/>
              </w:rPr>
              <w:t>Período</w:t>
            </w:r>
          </w:p>
        </w:tc>
        <w:tc>
          <w:tcPr>
            <w:tcW w:w="3231" w:type="dxa"/>
          </w:tcPr>
          <w:p w14:paraId="0DADA70F" w14:textId="77777777" w:rsidR="00A75C24" w:rsidRDefault="00A30D8C">
            <w:r>
              <w:rPr>
                <w:sz w:val="17"/>
              </w:rPr>
              <w:t>Data de emissão no período definido</w:t>
            </w:r>
          </w:p>
        </w:tc>
        <w:tc>
          <w:tcPr>
            <w:tcW w:w="3628" w:type="dxa"/>
          </w:tcPr>
          <w:p w14:paraId="59EEAC63" w14:textId="77777777" w:rsidR="00A75C24" w:rsidRDefault="00A30D8C">
            <w:r>
              <w:rPr>
                <w:sz w:val="17"/>
              </w:rPr>
              <w:t>Ajustar para excluir ou tratar 2022</w:t>
            </w:r>
          </w:p>
        </w:tc>
      </w:tr>
    </w:tbl>
    <w:p w14:paraId="34AF59DB" w14:textId="77777777" w:rsidR="00A75C24" w:rsidRDefault="00A75C24"/>
    <w:p w14:paraId="4616F05D" w14:textId="77777777" w:rsidR="00A75C24" w:rsidRDefault="00A30D8C">
      <w:pPr>
        <w:pStyle w:val="Ttulo2"/>
        <w:spacing w:after="120"/>
      </w:pPr>
      <w:r>
        <w:rPr>
          <w:rFonts w:ascii="Arial" w:eastAsia="Arial" w:hAnsi="Arial"/>
        </w:rPr>
        <w:t>9.2 Critérios cadastrais e declaratórios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81"/>
        <w:gridCol w:w="3231"/>
        <w:gridCol w:w="3628"/>
      </w:tblGrid>
      <w:tr w:rsidR="00A75C24" w14:paraId="5F9382F3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90FF666" w14:textId="77777777" w:rsidR="00A75C24" w:rsidRDefault="00A30D8C"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3231" w:type="dxa"/>
            <w:shd w:val="clear" w:color="auto" w:fill="1F4E79"/>
            <w:vAlign w:val="center"/>
          </w:tcPr>
          <w:p w14:paraId="746CA65B" w14:textId="77777777" w:rsidR="00A75C24" w:rsidRDefault="00A30D8C">
            <w:r>
              <w:rPr>
                <w:b/>
                <w:color w:val="FFFFFF"/>
                <w:sz w:val="17"/>
              </w:rPr>
              <w:t>Regra preliminar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0736E247" w14:textId="77777777" w:rsidR="00A75C24" w:rsidRDefault="00A30D8C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A75C24" w14:paraId="59AD161D" w14:textId="77777777">
        <w:trPr>
          <w:jc w:val="center"/>
        </w:trPr>
        <w:tc>
          <w:tcPr>
            <w:tcW w:w="2381" w:type="dxa"/>
          </w:tcPr>
          <w:p w14:paraId="39139738" w14:textId="77777777" w:rsidR="00A75C24" w:rsidRDefault="00A30D8C">
            <w:r>
              <w:rPr>
                <w:sz w:val="17"/>
              </w:rPr>
              <w:t>Cadastro paranaense</w:t>
            </w:r>
          </w:p>
        </w:tc>
        <w:tc>
          <w:tcPr>
            <w:tcW w:w="3231" w:type="dxa"/>
          </w:tcPr>
          <w:p w14:paraId="3F9D0B3F" w14:textId="77777777" w:rsidR="00A75C24" w:rsidRDefault="00A30D8C">
            <w:r>
              <w:rPr>
                <w:sz w:val="17"/>
              </w:rPr>
              <w:t>PES.NU_IE_ST IS NOT NULL</w:t>
            </w:r>
          </w:p>
        </w:tc>
        <w:tc>
          <w:tcPr>
            <w:tcW w:w="3628" w:type="dxa"/>
          </w:tcPr>
          <w:p w14:paraId="06C549CE" w14:textId="77777777" w:rsidR="00A75C24" w:rsidRDefault="00A30D8C">
            <w:r>
              <w:rPr>
                <w:sz w:val="17"/>
              </w:rPr>
              <w:t>Identificar contribuintes com inscrição estadual/ST no Paraná</w:t>
            </w:r>
          </w:p>
        </w:tc>
      </w:tr>
      <w:tr w:rsidR="00A75C24" w14:paraId="22F8111C" w14:textId="77777777">
        <w:trPr>
          <w:jc w:val="center"/>
        </w:trPr>
        <w:tc>
          <w:tcPr>
            <w:tcW w:w="2381" w:type="dxa"/>
          </w:tcPr>
          <w:p w14:paraId="60362BCD" w14:textId="77777777" w:rsidR="00A75C24" w:rsidRDefault="00A30D8C">
            <w:r>
              <w:rPr>
                <w:sz w:val="17"/>
              </w:rPr>
              <w:t>Recorte cadastral</w:t>
            </w:r>
          </w:p>
        </w:tc>
        <w:tc>
          <w:tcPr>
            <w:tcW w:w="3231" w:type="dxa"/>
          </w:tcPr>
          <w:p w14:paraId="193B4C70" w14:textId="77777777" w:rsidR="00A75C24" w:rsidRDefault="00A30D8C">
            <w:r>
              <w:rPr>
                <w:sz w:val="17"/>
              </w:rPr>
              <w:t>DRR.CD_DRR = 17</w:t>
            </w:r>
          </w:p>
        </w:tc>
        <w:tc>
          <w:tcPr>
            <w:tcW w:w="3628" w:type="dxa"/>
          </w:tcPr>
          <w:p w14:paraId="12F02CEC" w14:textId="77777777" w:rsidR="00A75C24" w:rsidRDefault="00A30D8C">
            <w:r>
              <w:rPr>
                <w:sz w:val="17"/>
              </w:rPr>
              <w:t>Recorte utilizado no levantamento preliminar</w:t>
            </w:r>
          </w:p>
        </w:tc>
      </w:tr>
      <w:tr w:rsidR="00A75C24" w14:paraId="249390F9" w14:textId="77777777">
        <w:trPr>
          <w:jc w:val="center"/>
        </w:trPr>
        <w:tc>
          <w:tcPr>
            <w:tcW w:w="2381" w:type="dxa"/>
          </w:tcPr>
          <w:p w14:paraId="21B51B91" w14:textId="77777777" w:rsidR="00A75C24" w:rsidRDefault="00A30D8C">
            <w:r>
              <w:rPr>
                <w:sz w:val="17"/>
              </w:rPr>
              <w:t>GIA-ST</w:t>
            </w:r>
          </w:p>
        </w:tc>
        <w:tc>
          <w:tcPr>
            <w:tcW w:w="3231" w:type="dxa"/>
          </w:tcPr>
          <w:p w14:paraId="3BEF4C96" w14:textId="77777777" w:rsidR="00A75C24" w:rsidRDefault="00A30D8C">
            <w:r>
              <w:rPr>
                <w:sz w:val="17"/>
              </w:rPr>
              <w:t>GIA.CD_TIPO_DOC_GIA = 2</w:t>
            </w:r>
          </w:p>
        </w:tc>
        <w:tc>
          <w:tcPr>
            <w:tcW w:w="3628" w:type="dxa"/>
          </w:tcPr>
          <w:p w14:paraId="6659F832" w14:textId="77777777" w:rsidR="00A75C24" w:rsidRDefault="00A30D8C">
            <w:r>
              <w:rPr>
                <w:sz w:val="17"/>
              </w:rPr>
              <w:t>Considerar declaração em GIA-ST</w:t>
            </w:r>
          </w:p>
        </w:tc>
      </w:tr>
      <w:tr w:rsidR="00A75C24" w14:paraId="4BD550DF" w14:textId="77777777">
        <w:trPr>
          <w:jc w:val="center"/>
        </w:trPr>
        <w:tc>
          <w:tcPr>
            <w:tcW w:w="2381" w:type="dxa"/>
          </w:tcPr>
          <w:p w14:paraId="4C2D6F22" w14:textId="77777777" w:rsidR="00A75C24" w:rsidRDefault="00A30D8C">
            <w:r>
              <w:rPr>
                <w:sz w:val="17"/>
              </w:rPr>
              <w:t>Campo declarado</w:t>
            </w:r>
          </w:p>
        </w:tc>
        <w:tc>
          <w:tcPr>
            <w:tcW w:w="3231" w:type="dxa"/>
          </w:tcPr>
          <w:p w14:paraId="060D3A8E" w14:textId="77777777" w:rsidR="00A75C24" w:rsidRDefault="00A30D8C">
            <w:r>
              <w:rPr>
                <w:sz w:val="17"/>
              </w:rPr>
              <w:t>SUM(GIA.VL_ICMS_DIFAL)</w:t>
            </w:r>
          </w:p>
        </w:tc>
        <w:tc>
          <w:tcPr>
            <w:tcW w:w="3628" w:type="dxa"/>
          </w:tcPr>
          <w:p w14:paraId="448C0CD6" w14:textId="77777777" w:rsidR="00A75C24" w:rsidRDefault="00A30D8C">
            <w:r>
              <w:rPr>
                <w:sz w:val="17"/>
              </w:rPr>
              <w:t>Valor de ICMS-DIFAL declarado pelo contribuinte</w:t>
            </w:r>
          </w:p>
        </w:tc>
      </w:tr>
      <w:tr w:rsidR="00A75C24" w14:paraId="44490419" w14:textId="77777777">
        <w:trPr>
          <w:jc w:val="center"/>
        </w:trPr>
        <w:tc>
          <w:tcPr>
            <w:tcW w:w="2381" w:type="dxa"/>
          </w:tcPr>
          <w:p w14:paraId="518C60C3" w14:textId="77777777" w:rsidR="00A75C24" w:rsidRDefault="00A30D8C">
            <w:r>
              <w:rPr>
                <w:sz w:val="17"/>
              </w:rPr>
              <w:t>Recolhimento</w:t>
            </w:r>
          </w:p>
        </w:tc>
        <w:tc>
          <w:tcPr>
            <w:tcW w:w="3231" w:type="dxa"/>
          </w:tcPr>
          <w:p w14:paraId="11690C4F" w14:textId="77777777" w:rsidR="00A75C24" w:rsidRDefault="00A30D8C">
            <w:r>
              <w:rPr>
                <w:sz w:val="17"/>
              </w:rPr>
              <w:t>SUM(VL_REC)</w:t>
            </w:r>
          </w:p>
        </w:tc>
        <w:tc>
          <w:tcPr>
            <w:tcW w:w="3628" w:type="dxa"/>
          </w:tcPr>
          <w:p w14:paraId="0609E2A8" w14:textId="77777777" w:rsidR="00A75C24" w:rsidRDefault="00A30D8C">
            <w:r>
              <w:rPr>
                <w:sz w:val="17"/>
              </w:rPr>
              <w:t>Valor recolhido no período; requer filtro por receita compatível</w:t>
            </w:r>
          </w:p>
        </w:tc>
      </w:tr>
    </w:tbl>
    <w:p w14:paraId="402F0E58" w14:textId="77777777" w:rsidR="00A75C24" w:rsidRDefault="00A75C24"/>
    <w:p w14:paraId="684628F2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10. Período planejado de abrangência e execução</w:t>
      </w:r>
    </w:p>
    <w:p w14:paraId="669DCA17" w14:textId="77777777" w:rsidR="00A75C24" w:rsidRDefault="00A30D8C">
      <w:r>
        <w:t>O levantamento preliminar considerou operações no período de 05/04/2022 a 31/12/2025. Contudo, em razão da modulação de efeitos relacionada ao Tema 1266/STF, recomenda-se que o lote piloto considere, de forma conservadora, as competências de janeiro de 2023 a dezembro de 2025.</w:t>
      </w:r>
    </w:p>
    <w:p w14:paraId="4E5ED010" w14:textId="77777777" w:rsidR="00A75C24" w:rsidRDefault="00A30D8C">
      <w:r>
        <w:t>As operações referentes ao exercício de 2022 deverão ser excluídas do primeiro lote ou tratadas em projeto apartado, mediante validação específica quanto à existência de ação judicial ajuizada até 29/11/2023 e demais efeitos da modulação.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850"/>
        <w:gridCol w:w="5386"/>
        <w:gridCol w:w="3005"/>
      </w:tblGrid>
      <w:tr w:rsidR="00A75C24" w14:paraId="76F2E64D" w14:textId="77777777">
        <w:trPr>
          <w:tblHeader/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2660CB62" w14:textId="77777777" w:rsidR="00A75C24" w:rsidRDefault="00A30D8C"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5386" w:type="dxa"/>
            <w:shd w:val="clear" w:color="auto" w:fill="1F4E79"/>
            <w:vAlign w:val="center"/>
          </w:tcPr>
          <w:p w14:paraId="6A6732B6" w14:textId="77777777" w:rsidR="00A75C24" w:rsidRDefault="00A30D8C"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14114E3B" w14:textId="77777777" w:rsidR="00A75C24" w:rsidRDefault="00A30D8C">
            <w:r>
              <w:rPr>
                <w:b/>
                <w:color w:val="FFFFFF"/>
                <w:sz w:val="17"/>
              </w:rPr>
              <w:t>Prazo preliminar</w:t>
            </w:r>
          </w:p>
        </w:tc>
      </w:tr>
      <w:tr w:rsidR="00A75C24" w14:paraId="18851246" w14:textId="77777777">
        <w:trPr>
          <w:jc w:val="center"/>
        </w:trPr>
        <w:tc>
          <w:tcPr>
            <w:tcW w:w="850" w:type="dxa"/>
          </w:tcPr>
          <w:p w14:paraId="5F7A1301" w14:textId="77777777" w:rsidR="00A75C24" w:rsidRDefault="00A30D8C">
            <w:r>
              <w:rPr>
                <w:sz w:val="17"/>
              </w:rPr>
              <w:t>1</w:t>
            </w:r>
          </w:p>
        </w:tc>
        <w:tc>
          <w:tcPr>
            <w:tcW w:w="5386" w:type="dxa"/>
          </w:tcPr>
          <w:p w14:paraId="6937F117" w14:textId="77777777" w:rsidR="00A75C24" w:rsidRDefault="00A30D8C">
            <w:r>
              <w:rPr>
                <w:sz w:val="17"/>
              </w:rPr>
              <w:t>Consolidação da regra de cruzamento e dos filtros</w:t>
            </w:r>
          </w:p>
        </w:tc>
        <w:tc>
          <w:tcPr>
            <w:tcW w:w="3005" w:type="dxa"/>
          </w:tcPr>
          <w:p w14:paraId="2228F67E" w14:textId="77777777" w:rsidR="00A75C24" w:rsidRDefault="00A30D8C">
            <w:r>
              <w:rPr>
                <w:sz w:val="17"/>
              </w:rPr>
              <w:t>A definir</w:t>
            </w:r>
          </w:p>
        </w:tc>
      </w:tr>
      <w:tr w:rsidR="00A75C24" w14:paraId="62D9F0B6" w14:textId="77777777">
        <w:trPr>
          <w:jc w:val="center"/>
        </w:trPr>
        <w:tc>
          <w:tcPr>
            <w:tcW w:w="850" w:type="dxa"/>
          </w:tcPr>
          <w:p w14:paraId="441ABA62" w14:textId="77777777" w:rsidR="00A75C24" w:rsidRDefault="00A30D8C">
            <w:r>
              <w:rPr>
                <w:sz w:val="17"/>
              </w:rPr>
              <w:t>2</w:t>
            </w:r>
          </w:p>
        </w:tc>
        <w:tc>
          <w:tcPr>
            <w:tcW w:w="5386" w:type="dxa"/>
          </w:tcPr>
          <w:p w14:paraId="506D08DC" w14:textId="77777777" w:rsidR="00A75C24" w:rsidRDefault="00A30D8C">
            <w:r>
              <w:rPr>
                <w:sz w:val="17"/>
              </w:rPr>
              <w:t>Geração do universo bruto de contribuintes</w:t>
            </w:r>
          </w:p>
        </w:tc>
        <w:tc>
          <w:tcPr>
            <w:tcW w:w="3005" w:type="dxa"/>
          </w:tcPr>
          <w:p w14:paraId="01F9AFCD" w14:textId="77777777" w:rsidR="00A75C24" w:rsidRDefault="00A30D8C">
            <w:r>
              <w:rPr>
                <w:sz w:val="17"/>
              </w:rPr>
              <w:t>A definir</w:t>
            </w:r>
          </w:p>
        </w:tc>
      </w:tr>
      <w:tr w:rsidR="00A75C24" w14:paraId="7CD25C68" w14:textId="77777777">
        <w:trPr>
          <w:jc w:val="center"/>
        </w:trPr>
        <w:tc>
          <w:tcPr>
            <w:tcW w:w="850" w:type="dxa"/>
          </w:tcPr>
          <w:p w14:paraId="5DF45A86" w14:textId="77777777" w:rsidR="00A75C24" w:rsidRDefault="00A30D8C">
            <w:r>
              <w:rPr>
                <w:sz w:val="17"/>
              </w:rPr>
              <w:t>3</w:t>
            </w:r>
          </w:p>
        </w:tc>
        <w:tc>
          <w:tcPr>
            <w:tcW w:w="5386" w:type="dxa"/>
          </w:tcPr>
          <w:p w14:paraId="0241A073" w14:textId="77777777" w:rsidR="00A75C24" w:rsidRDefault="00A30D8C">
            <w:r>
              <w:rPr>
                <w:sz w:val="17"/>
              </w:rPr>
              <w:t>Aplicação dos critérios de saneamento</w:t>
            </w:r>
          </w:p>
        </w:tc>
        <w:tc>
          <w:tcPr>
            <w:tcW w:w="3005" w:type="dxa"/>
          </w:tcPr>
          <w:p w14:paraId="2AB5001F" w14:textId="77777777" w:rsidR="00A75C24" w:rsidRDefault="00A30D8C">
            <w:r>
              <w:rPr>
                <w:sz w:val="17"/>
              </w:rPr>
              <w:t>A definir</w:t>
            </w:r>
          </w:p>
        </w:tc>
      </w:tr>
      <w:tr w:rsidR="00A75C24" w14:paraId="6DBD071C" w14:textId="77777777">
        <w:trPr>
          <w:jc w:val="center"/>
        </w:trPr>
        <w:tc>
          <w:tcPr>
            <w:tcW w:w="850" w:type="dxa"/>
          </w:tcPr>
          <w:p w14:paraId="2D300D00" w14:textId="77777777" w:rsidR="00A75C24" w:rsidRDefault="00A30D8C">
            <w:r>
              <w:rPr>
                <w:sz w:val="17"/>
              </w:rPr>
              <w:t>4</w:t>
            </w:r>
          </w:p>
        </w:tc>
        <w:tc>
          <w:tcPr>
            <w:tcW w:w="5386" w:type="dxa"/>
          </w:tcPr>
          <w:p w14:paraId="276F7F5C" w14:textId="77777777" w:rsidR="00A75C24" w:rsidRDefault="00A30D8C">
            <w:r>
              <w:rPr>
                <w:sz w:val="17"/>
              </w:rPr>
              <w:t>Validação de amostra e controle de falso positivo</w:t>
            </w:r>
          </w:p>
        </w:tc>
        <w:tc>
          <w:tcPr>
            <w:tcW w:w="3005" w:type="dxa"/>
          </w:tcPr>
          <w:p w14:paraId="7B75B566" w14:textId="77777777" w:rsidR="00A75C24" w:rsidRDefault="00A30D8C">
            <w:r>
              <w:rPr>
                <w:sz w:val="17"/>
              </w:rPr>
              <w:t>A definir</w:t>
            </w:r>
          </w:p>
        </w:tc>
      </w:tr>
      <w:tr w:rsidR="00A75C24" w14:paraId="3B39A12D" w14:textId="77777777">
        <w:trPr>
          <w:jc w:val="center"/>
        </w:trPr>
        <w:tc>
          <w:tcPr>
            <w:tcW w:w="850" w:type="dxa"/>
          </w:tcPr>
          <w:p w14:paraId="07C69D29" w14:textId="77777777" w:rsidR="00A75C24" w:rsidRDefault="00A30D8C">
            <w:r>
              <w:rPr>
                <w:sz w:val="17"/>
              </w:rPr>
              <w:t>5</w:t>
            </w:r>
          </w:p>
        </w:tc>
        <w:tc>
          <w:tcPr>
            <w:tcW w:w="5386" w:type="dxa"/>
          </w:tcPr>
          <w:p w14:paraId="6987D53B" w14:textId="77777777" w:rsidR="00A75C24" w:rsidRDefault="00A30D8C">
            <w:r>
              <w:rPr>
                <w:sz w:val="17"/>
              </w:rPr>
              <w:t>Definição do lote piloto e meta arrecadatória</w:t>
            </w:r>
          </w:p>
        </w:tc>
        <w:tc>
          <w:tcPr>
            <w:tcW w:w="3005" w:type="dxa"/>
          </w:tcPr>
          <w:p w14:paraId="1B0C2023" w14:textId="77777777" w:rsidR="00A75C24" w:rsidRDefault="00A30D8C">
            <w:r>
              <w:rPr>
                <w:sz w:val="17"/>
              </w:rPr>
              <w:t>A definir</w:t>
            </w:r>
          </w:p>
        </w:tc>
      </w:tr>
      <w:tr w:rsidR="00A75C24" w14:paraId="486EA180" w14:textId="77777777">
        <w:trPr>
          <w:jc w:val="center"/>
        </w:trPr>
        <w:tc>
          <w:tcPr>
            <w:tcW w:w="850" w:type="dxa"/>
          </w:tcPr>
          <w:p w14:paraId="2CE9199C" w14:textId="77777777" w:rsidR="00A75C24" w:rsidRDefault="00A30D8C">
            <w:r>
              <w:rPr>
                <w:sz w:val="17"/>
              </w:rPr>
              <w:t>6</w:t>
            </w:r>
          </w:p>
        </w:tc>
        <w:tc>
          <w:tcPr>
            <w:tcW w:w="5386" w:type="dxa"/>
          </w:tcPr>
          <w:p w14:paraId="05883C7C" w14:textId="1C70422B" w:rsidR="00A75C24" w:rsidRDefault="00A30D8C">
            <w:r>
              <w:rPr>
                <w:sz w:val="17"/>
              </w:rPr>
              <w:t xml:space="preserve">Protocolo do </w:t>
            </w:r>
            <w:proofErr w:type="spellStart"/>
            <w:r>
              <w:rPr>
                <w:sz w:val="17"/>
              </w:rPr>
              <w:t>projeto</w:t>
            </w:r>
            <w:proofErr w:type="spellEnd"/>
            <w:r>
              <w:rPr>
                <w:sz w:val="17"/>
              </w:rPr>
              <w:t xml:space="preserve"> à </w:t>
            </w:r>
            <w:r w:rsidR="00252697">
              <w:rPr>
                <w:sz w:val="17"/>
              </w:rPr>
              <w:t>CFI</w:t>
            </w:r>
          </w:p>
        </w:tc>
        <w:tc>
          <w:tcPr>
            <w:tcW w:w="3005" w:type="dxa"/>
          </w:tcPr>
          <w:p w14:paraId="5685071C" w14:textId="77777777" w:rsidR="00A75C24" w:rsidRDefault="00A30D8C">
            <w:r>
              <w:rPr>
                <w:sz w:val="17"/>
              </w:rPr>
              <w:t>A definir</w:t>
            </w:r>
          </w:p>
        </w:tc>
      </w:tr>
      <w:tr w:rsidR="00A75C24" w14:paraId="0B3594CF" w14:textId="77777777">
        <w:trPr>
          <w:jc w:val="center"/>
        </w:trPr>
        <w:tc>
          <w:tcPr>
            <w:tcW w:w="850" w:type="dxa"/>
          </w:tcPr>
          <w:p w14:paraId="57368DA8" w14:textId="77777777" w:rsidR="00A75C24" w:rsidRDefault="00A30D8C">
            <w:r>
              <w:rPr>
                <w:sz w:val="17"/>
              </w:rPr>
              <w:t>7</w:t>
            </w:r>
          </w:p>
        </w:tc>
        <w:tc>
          <w:tcPr>
            <w:tcW w:w="5386" w:type="dxa"/>
          </w:tcPr>
          <w:p w14:paraId="62E53DEC" w14:textId="77777777" w:rsidR="00A75C24" w:rsidRDefault="00A30D8C">
            <w:r>
              <w:rPr>
                <w:sz w:val="17"/>
              </w:rPr>
              <w:t>Emissão dos comunicados após aprovação</w:t>
            </w:r>
          </w:p>
        </w:tc>
        <w:tc>
          <w:tcPr>
            <w:tcW w:w="3005" w:type="dxa"/>
          </w:tcPr>
          <w:p w14:paraId="0F85630D" w14:textId="77777777" w:rsidR="00A75C24" w:rsidRDefault="00A30D8C">
            <w:r>
              <w:rPr>
                <w:sz w:val="17"/>
              </w:rPr>
              <w:t>A definir</w:t>
            </w:r>
          </w:p>
        </w:tc>
      </w:tr>
      <w:tr w:rsidR="00A75C24" w14:paraId="7ADAF101" w14:textId="77777777">
        <w:trPr>
          <w:jc w:val="center"/>
        </w:trPr>
        <w:tc>
          <w:tcPr>
            <w:tcW w:w="850" w:type="dxa"/>
          </w:tcPr>
          <w:p w14:paraId="219A8DB0" w14:textId="77777777" w:rsidR="00A75C24" w:rsidRDefault="00A30D8C">
            <w:r>
              <w:rPr>
                <w:sz w:val="17"/>
              </w:rPr>
              <w:t>8</w:t>
            </w:r>
          </w:p>
        </w:tc>
        <w:tc>
          <w:tcPr>
            <w:tcW w:w="5386" w:type="dxa"/>
          </w:tcPr>
          <w:p w14:paraId="413A4D2A" w14:textId="77777777" w:rsidR="00A75C24" w:rsidRDefault="00A30D8C">
            <w:r>
              <w:rPr>
                <w:sz w:val="17"/>
              </w:rPr>
              <w:t>Prazo para autorregularização</w:t>
            </w:r>
          </w:p>
        </w:tc>
        <w:tc>
          <w:tcPr>
            <w:tcW w:w="3005" w:type="dxa"/>
          </w:tcPr>
          <w:p w14:paraId="74AF0EE2" w14:textId="77777777" w:rsidR="00A75C24" w:rsidRDefault="00A30D8C">
            <w:r>
              <w:rPr>
                <w:sz w:val="17"/>
              </w:rPr>
              <w:t>60 dias contados da publicação do comunicado</w:t>
            </w:r>
          </w:p>
        </w:tc>
      </w:tr>
      <w:tr w:rsidR="00A75C24" w14:paraId="540EDA3C" w14:textId="77777777">
        <w:trPr>
          <w:jc w:val="center"/>
        </w:trPr>
        <w:tc>
          <w:tcPr>
            <w:tcW w:w="850" w:type="dxa"/>
          </w:tcPr>
          <w:p w14:paraId="3C5CABC6" w14:textId="77777777" w:rsidR="00A75C24" w:rsidRDefault="00A30D8C">
            <w:r>
              <w:rPr>
                <w:sz w:val="17"/>
              </w:rPr>
              <w:t>9</w:t>
            </w:r>
          </w:p>
        </w:tc>
        <w:tc>
          <w:tcPr>
            <w:tcW w:w="5386" w:type="dxa"/>
          </w:tcPr>
          <w:p w14:paraId="4A36A0DF" w14:textId="0C857D28" w:rsidR="00A75C24" w:rsidRDefault="00A30D8C">
            <w:proofErr w:type="spellStart"/>
            <w:r>
              <w:rPr>
                <w:sz w:val="17"/>
              </w:rPr>
              <w:t>Relatório</w:t>
            </w:r>
            <w:proofErr w:type="spellEnd"/>
            <w:r>
              <w:rPr>
                <w:sz w:val="17"/>
              </w:rPr>
              <w:t xml:space="preserve"> final à </w:t>
            </w:r>
            <w:r w:rsidR="00252697">
              <w:rPr>
                <w:sz w:val="17"/>
              </w:rPr>
              <w:t>CFI</w:t>
            </w:r>
          </w:p>
        </w:tc>
        <w:tc>
          <w:tcPr>
            <w:tcW w:w="3005" w:type="dxa"/>
          </w:tcPr>
          <w:p w14:paraId="2CC671F7" w14:textId="77777777" w:rsidR="00A75C24" w:rsidRDefault="00A30D8C">
            <w:r>
              <w:rPr>
                <w:sz w:val="17"/>
              </w:rPr>
              <w:t>Após encerramento do prazo</w:t>
            </w:r>
          </w:p>
        </w:tc>
      </w:tr>
    </w:tbl>
    <w:p w14:paraId="58D710E7" w14:textId="77777777" w:rsidR="00A75C24" w:rsidRDefault="00A75C24"/>
    <w:p w14:paraId="4DB05757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11. Universo de contribuintes selecionados</w:t>
      </w:r>
    </w:p>
    <w:p w14:paraId="01139441" w14:textId="77777777" w:rsidR="00A75C24" w:rsidRDefault="00A30D8C">
      <w:r>
        <w:t>O universo de contribuintes será formado por estabelecimentos de outras unidades federadas, inscritos no cadastro paranaense, que tenham emitido NF-e para consumidor final não contribuinte localizado no Paraná, com destaque de ICMS da UF de destino, e que apresentem divergência relevante entre valores destacados, declarados e recolhidos.</w:t>
      </w:r>
    </w:p>
    <w:p w14:paraId="672B2773" w14:textId="77777777" w:rsidR="00A75C24" w:rsidRDefault="00A30D8C">
      <w:r>
        <w:t>Nesta versão, a totalização do universo ainda está pendente do levantamento inicial. Recomenda-se apresentar a seleção em dois níveis: resumo executivo e listagem individualizada em anexo.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953"/>
        <w:gridCol w:w="3288"/>
      </w:tblGrid>
      <w:tr w:rsidR="00A75C24" w14:paraId="1AEB045D" w14:textId="77777777">
        <w:trPr>
          <w:tblHeader/>
          <w:jc w:val="center"/>
        </w:trPr>
        <w:tc>
          <w:tcPr>
            <w:tcW w:w="5953" w:type="dxa"/>
            <w:shd w:val="clear" w:color="auto" w:fill="1F4E79"/>
            <w:vAlign w:val="center"/>
          </w:tcPr>
          <w:p w14:paraId="7D955C90" w14:textId="77777777" w:rsidR="00A75C24" w:rsidRDefault="00A30D8C"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660CFA4B" w14:textId="77777777" w:rsidR="00A75C24" w:rsidRDefault="00A30D8C">
            <w:r>
              <w:rPr>
                <w:b/>
                <w:color w:val="FFFFFF"/>
                <w:sz w:val="17"/>
              </w:rPr>
              <w:t>Quantidade/valor</w:t>
            </w:r>
          </w:p>
        </w:tc>
      </w:tr>
      <w:tr w:rsidR="00A75C24" w14:paraId="388102D6" w14:textId="77777777">
        <w:trPr>
          <w:jc w:val="center"/>
        </w:trPr>
        <w:tc>
          <w:tcPr>
            <w:tcW w:w="5953" w:type="dxa"/>
          </w:tcPr>
          <w:p w14:paraId="45131397" w14:textId="77777777" w:rsidR="00A75C24" w:rsidRDefault="00A30D8C">
            <w:r>
              <w:rPr>
                <w:sz w:val="17"/>
              </w:rPr>
              <w:t>Total bruto de contribuintes apontados</w:t>
            </w:r>
          </w:p>
        </w:tc>
        <w:tc>
          <w:tcPr>
            <w:tcW w:w="3288" w:type="dxa"/>
          </w:tcPr>
          <w:p w14:paraId="07E35D5A" w14:textId="77777777" w:rsidR="00A75C24" w:rsidRDefault="00A30D8C">
            <w:r>
              <w:rPr>
                <w:sz w:val="17"/>
              </w:rPr>
              <w:t>A preencher</w:t>
            </w:r>
          </w:p>
        </w:tc>
      </w:tr>
      <w:tr w:rsidR="00A75C24" w14:paraId="4C14E39E" w14:textId="77777777">
        <w:trPr>
          <w:jc w:val="center"/>
        </w:trPr>
        <w:tc>
          <w:tcPr>
            <w:tcW w:w="5953" w:type="dxa"/>
          </w:tcPr>
          <w:p w14:paraId="4856ADF9" w14:textId="77777777" w:rsidR="00A75C24" w:rsidRDefault="00A30D8C">
            <w:r>
              <w:rPr>
                <w:sz w:val="17"/>
              </w:rPr>
              <w:t>Total após exclusões determinísticas</w:t>
            </w:r>
          </w:p>
        </w:tc>
        <w:tc>
          <w:tcPr>
            <w:tcW w:w="3288" w:type="dxa"/>
          </w:tcPr>
          <w:p w14:paraId="405D0851" w14:textId="77777777" w:rsidR="00A75C24" w:rsidRDefault="00A30D8C">
            <w:r>
              <w:rPr>
                <w:sz w:val="17"/>
              </w:rPr>
              <w:t>A preencher</w:t>
            </w:r>
          </w:p>
        </w:tc>
      </w:tr>
      <w:tr w:rsidR="00A75C24" w14:paraId="042FF179" w14:textId="77777777">
        <w:trPr>
          <w:jc w:val="center"/>
        </w:trPr>
        <w:tc>
          <w:tcPr>
            <w:tcW w:w="5953" w:type="dxa"/>
          </w:tcPr>
          <w:p w14:paraId="586CF638" w14:textId="77777777" w:rsidR="00A75C24" w:rsidRDefault="00A30D8C">
            <w:r>
              <w:rPr>
                <w:sz w:val="17"/>
              </w:rPr>
              <w:t>Total selecionado para o lote piloto</w:t>
            </w:r>
          </w:p>
        </w:tc>
        <w:tc>
          <w:tcPr>
            <w:tcW w:w="3288" w:type="dxa"/>
          </w:tcPr>
          <w:p w14:paraId="672EA9AB" w14:textId="77777777" w:rsidR="00A75C24" w:rsidRDefault="00A30D8C">
            <w:r>
              <w:rPr>
                <w:sz w:val="17"/>
              </w:rPr>
              <w:t>A preencher</w:t>
            </w:r>
          </w:p>
        </w:tc>
      </w:tr>
      <w:tr w:rsidR="00A75C24" w14:paraId="4CB0287D" w14:textId="77777777">
        <w:trPr>
          <w:jc w:val="center"/>
        </w:trPr>
        <w:tc>
          <w:tcPr>
            <w:tcW w:w="5953" w:type="dxa"/>
          </w:tcPr>
          <w:p w14:paraId="3E4F5519" w14:textId="77777777" w:rsidR="00A75C24" w:rsidRDefault="00A30D8C">
            <w:r>
              <w:rPr>
                <w:sz w:val="17"/>
              </w:rPr>
              <w:t>Quantidade de documentos fiscais considerados</w:t>
            </w:r>
          </w:p>
        </w:tc>
        <w:tc>
          <w:tcPr>
            <w:tcW w:w="3288" w:type="dxa"/>
          </w:tcPr>
          <w:p w14:paraId="04806505" w14:textId="77777777" w:rsidR="00A75C24" w:rsidRDefault="00A30D8C">
            <w:r>
              <w:rPr>
                <w:sz w:val="17"/>
              </w:rPr>
              <w:t>A preencher</w:t>
            </w:r>
          </w:p>
        </w:tc>
      </w:tr>
      <w:tr w:rsidR="00A75C24" w14:paraId="187B146C" w14:textId="77777777">
        <w:trPr>
          <w:jc w:val="center"/>
        </w:trPr>
        <w:tc>
          <w:tcPr>
            <w:tcW w:w="5953" w:type="dxa"/>
          </w:tcPr>
          <w:p w14:paraId="1D0E1BAE" w14:textId="77777777" w:rsidR="00A75C24" w:rsidRDefault="00A30D8C">
            <w:r>
              <w:rPr>
                <w:sz w:val="17"/>
              </w:rPr>
              <w:t>Valor total de itens considerados</w:t>
            </w:r>
          </w:p>
        </w:tc>
        <w:tc>
          <w:tcPr>
            <w:tcW w:w="3288" w:type="dxa"/>
          </w:tcPr>
          <w:p w14:paraId="414894A3" w14:textId="77777777" w:rsidR="00A75C24" w:rsidRDefault="00A30D8C">
            <w:r>
              <w:rPr>
                <w:sz w:val="17"/>
              </w:rPr>
              <w:t>R$ A preencher</w:t>
            </w:r>
          </w:p>
        </w:tc>
      </w:tr>
      <w:tr w:rsidR="00A75C24" w14:paraId="52048C38" w14:textId="77777777">
        <w:trPr>
          <w:jc w:val="center"/>
        </w:trPr>
        <w:tc>
          <w:tcPr>
            <w:tcW w:w="5953" w:type="dxa"/>
          </w:tcPr>
          <w:p w14:paraId="44CB3998" w14:textId="77777777" w:rsidR="00A75C24" w:rsidRDefault="00A30D8C">
            <w:r>
              <w:rPr>
                <w:sz w:val="17"/>
              </w:rPr>
              <w:t>Valor total de DIFAL destacado em NF-e</w:t>
            </w:r>
          </w:p>
        </w:tc>
        <w:tc>
          <w:tcPr>
            <w:tcW w:w="3288" w:type="dxa"/>
          </w:tcPr>
          <w:p w14:paraId="436D4533" w14:textId="77777777" w:rsidR="00A75C24" w:rsidRDefault="00A30D8C">
            <w:r>
              <w:rPr>
                <w:sz w:val="17"/>
              </w:rPr>
              <w:t>R$ A preencher</w:t>
            </w:r>
          </w:p>
        </w:tc>
      </w:tr>
      <w:tr w:rsidR="00A75C24" w14:paraId="083A4FEC" w14:textId="77777777">
        <w:trPr>
          <w:jc w:val="center"/>
        </w:trPr>
        <w:tc>
          <w:tcPr>
            <w:tcW w:w="5953" w:type="dxa"/>
          </w:tcPr>
          <w:p w14:paraId="13842041" w14:textId="77777777" w:rsidR="00A75C24" w:rsidRDefault="00A30D8C">
            <w:r>
              <w:rPr>
                <w:sz w:val="17"/>
              </w:rPr>
              <w:t>Valor total declarado em GIA-ST</w:t>
            </w:r>
          </w:p>
        </w:tc>
        <w:tc>
          <w:tcPr>
            <w:tcW w:w="3288" w:type="dxa"/>
          </w:tcPr>
          <w:p w14:paraId="4ED62445" w14:textId="77777777" w:rsidR="00A75C24" w:rsidRDefault="00A30D8C">
            <w:r>
              <w:rPr>
                <w:sz w:val="17"/>
              </w:rPr>
              <w:t>R$ A preencher</w:t>
            </w:r>
          </w:p>
        </w:tc>
      </w:tr>
      <w:tr w:rsidR="00A75C24" w14:paraId="152FE1F1" w14:textId="77777777">
        <w:trPr>
          <w:jc w:val="center"/>
        </w:trPr>
        <w:tc>
          <w:tcPr>
            <w:tcW w:w="5953" w:type="dxa"/>
          </w:tcPr>
          <w:p w14:paraId="4018D6F1" w14:textId="77777777" w:rsidR="00A75C24" w:rsidRDefault="00A30D8C">
            <w:r>
              <w:rPr>
                <w:sz w:val="17"/>
              </w:rPr>
              <w:t>Valor total de recolhimentos compatíveis</w:t>
            </w:r>
          </w:p>
        </w:tc>
        <w:tc>
          <w:tcPr>
            <w:tcW w:w="3288" w:type="dxa"/>
          </w:tcPr>
          <w:p w14:paraId="13FABCF6" w14:textId="77777777" w:rsidR="00A75C24" w:rsidRDefault="00A30D8C">
            <w:r>
              <w:rPr>
                <w:sz w:val="17"/>
              </w:rPr>
              <w:t>R$ A preencher</w:t>
            </w:r>
          </w:p>
        </w:tc>
      </w:tr>
      <w:tr w:rsidR="00A75C24" w14:paraId="2AF2999C" w14:textId="77777777">
        <w:trPr>
          <w:jc w:val="center"/>
        </w:trPr>
        <w:tc>
          <w:tcPr>
            <w:tcW w:w="5953" w:type="dxa"/>
          </w:tcPr>
          <w:p w14:paraId="68FB9358" w14:textId="77777777" w:rsidR="00A75C24" w:rsidRDefault="00A30D8C">
            <w:r>
              <w:rPr>
                <w:sz w:val="17"/>
              </w:rPr>
              <w:t>Divergência estimada saneada</w:t>
            </w:r>
          </w:p>
        </w:tc>
        <w:tc>
          <w:tcPr>
            <w:tcW w:w="3288" w:type="dxa"/>
          </w:tcPr>
          <w:p w14:paraId="16508B09" w14:textId="77777777" w:rsidR="00A75C24" w:rsidRDefault="00A30D8C">
            <w:r>
              <w:rPr>
                <w:sz w:val="17"/>
              </w:rPr>
              <w:t>R$ A preencher</w:t>
            </w:r>
          </w:p>
        </w:tc>
      </w:tr>
    </w:tbl>
    <w:p w14:paraId="37FBB822" w14:textId="77777777" w:rsidR="00A75C24" w:rsidRDefault="00A75C24"/>
    <w:p w14:paraId="4ED3CE9C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12. Descrição das inconsistências detectadas</w:t>
      </w:r>
    </w:p>
    <w:p w14:paraId="2EAA23D8" w14:textId="77777777" w:rsidR="00A75C24" w:rsidRDefault="00A30D8C">
      <w:r>
        <w:t>A inconsistência preliminar corresponde à divergência entre o valor de ICMS da UF de destino destacado nos documentos fiscais eletrônicos, o valor declarado em GIA-ST no campo relativo ao ICMS-DIFAL e o valor recolhido localizado nas bases de arrecadação.</w:t>
      </w:r>
    </w:p>
    <w:p w14:paraId="502DE1E5" w14:textId="77777777" w:rsidR="00A75C24" w:rsidRDefault="00A30D8C">
      <w:r>
        <w:t>Para fins de comunicação ao contribuinte, a divergência deverá ser detalhada por competência e, sempre que possível, por documento fiscal, permitindo a conferência objetiva dos apontamentos e a regularização total ou parcial.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268"/>
        <w:gridCol w:w="6973"/>
      </w:tblGrid>
      <w:tr w:rsidR="00A75C24" w14:paraId="6DC98BD8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B3FF286" w14:textId="77777777" w:rsidR="00A75C24" w:rsidRDefault="00A30D8C"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w="6973" w:type="dxa"/>
            <w:shd w:val="clear" w:color="auto" w:fill="1F4E79"/>
            <w:vAlign w:val="center"/>
          </w:tcPr>
          <w:p w14:paraId="2F47BA79" w14:textId="77777777" w:rsidR="00A75C24" w:rsidRDefault="00A30D8C">
            <w:r>
              <w:rPr>
                <w:b/>
                <w:color w:val="FFFFFF"/>
                <w:sz w:val="17"/>
              </w:rPr>
              <w:t>Informação necessária no relatório detalhado</w:t>
            </w:r>
          </w:p>
        </w:tc>
      </w:tr>
      <w:tr w:rsidR="00A75C24" w14:paraId="0B483B51" w14:textId="77777777">
        <w:trPr>
          <w:jc w:val="center"/>
        </w:trPr>
        <w:tc>
          <w:tcPr>
            <w:tcW w:w="2268" w:type="dxa"/>
          </w:tcPr>
          <w:p w14:paraId="6806E024" w14:textId="77777777" w:rsidR="00A75C24" w:rsidRDefault="00A30D8C">
            <w:r>
              <w:rPr>
                <w:sz w:val="17"/>
              </w:rPr>
              <w:t>Contribuinte</w:t>
            </w:r>
          </w:p>
        </w:tc>
        <w:tc>
          <w:tcPr>
            <w:tcW w:w="6973" w:type="dxa"/>
          </w:tcPr>
          <w:p w14:paraId="6AD1BCE3" w14:textId="77777777" w:rsidR="00A75C24" w:rsidRDefault="00A30D8C">
            <w:r>
              <w:rPr>
                <w:sz w:val="17"/>
              </w:rPr>
              <w:t>CNPJ, inscrição estadual/ST, razão social, UF de origem e situação cadastral</w:t>
            </w:r>
          </w:p>
        </w:tc>
      </w:tr>
      <w:tr w:rsidR="00A75C24" w14:paraId="3F24F115" w14:textId="77777777">
        <w:trPr>
          <w:jc w:val="center"/>
        </w:trPr>
        <w:tc>
          <w:tcPr>
            <w:tcW w:w="2268" w:type="dxa"/>
          </w:tcPr>
          <w:p w14:paraId="6D1846CC" w14:textId="77777777" w:rsidR="00A75C24" w:rsidRDefault="00A30D8C">
            <w:r>
              <w:rPr>
                <w:sz w:val="17"/>
              </w:rPr>
              <w:t>Competência</w:t>
            </w:r>
          </w:p>
        </w:tc>
        <w:tc>
          <w:tcPr>
            <w:tcW w:w="6973" w:type="dxa"/>
          </w:tcPr>
          <w:p w14:paraId="5760FF09" w14:textId="77777777" w:rsidR="00A75C24" w:rsidRDefault="00A30D8C">
            <w:r>
              <w:rPr>
                <w:sz w:val="17"/>
              </w:rPr>
              <w:t>Mês/ano de referência da operação, declaração e recolhimento</w:t>
            </w:r>
          </w:p>
        </w:tc>
      </w:tr>
      <w:tr w:rsidR="00A75C24" w14:paraId="45901325" w14:textId="77777777">
        <w:trPr>
          <w:jc w:val="center"/>
        </w:trPr>
        <w:tc>
          <w:tcPr>
            <w:tcW w:w="2268" w:type="dxa"/>
          </w:tcPr>
          <w:p w14:paraId="0741934A" w14:textId="77777777" w:rsidR="00A75C24" w:rsidRDefault="00A30D8C">
            <w:r>
              <w:rPr>
                <w:sz w:val="17"/>
              </w:rPr>
              <w:t>Documento fiscal</w:t>
            </w:r>
          </w:p>
        </w:tc>
        <w:tc>
          <w:tcPr>
            <w:tcW w:w="6973" w:type="dxa"/>
          </w:tcPr>
          <w:p w14:paraId="79BC3D7E" w14:textId="77777777" w:rsidR="00A75C24" w:rsidRDefault="00A30D8C">
            <w:r>
              <w:rPr>
                <w:sz w:val="17"/>
              </w:rPr>
              <w:t>Chave NF-e, data de emissão, número, série e valor do documento/item</w:t>
            </w:r>
          </w:p>
        </w:tc>
      </w:tr>
      <w:tr w:rsidR="00A75C24" w14:paraId="661CE895" w14:textId="77777777">
        <w:trPr>
          <w:jc w:val="center"/>
        </w:trPr>
        <w:tc>
          <w:tcPr>
            <w:tcW w:w="2268" w:type="dxa"/>
          </w:tcPr>
          <w:p w14:paraId="433B3C65" w14:textId="77777777" w:rsidR="00A75C24" w:rsidRDefault="00A30D8C">
            <w:r>
              <w:rPr>
                <w:sz w:val="17"/>
              </w:rPr>
              <w:t>Operação</w:t>
            </w:r>
          </w:p>
        </w:tc>
        <w:tc>
          <w:tcPr>
            <w:tcW w:w="6973" w:type="dxa"/>
          </w:tcPr>
          <w:p w14:paraId="5288D33F" w14:textId="77777777" w:rsidR="00A75C24" w:rsidRDefault="00A30D8C">
            <w:r>
              <w:rPr>
                <w:sz w:val="17"/>
              </w:rPr>
              <w:t>CFOP, tipo de destinatário, UF de destino e indicador de consumidor final</w:t>
            </w:r>
          </w:p>
        </w:tc>
      </w:tr>
      <w:tr w:rsidR="00A75C24" w14:paraId="53870B92" w14:textId="77777777">
        <w:trPr>
          <w:jc w:val="center"/>
        </w:trPr>
        <w:tc>
          <w:tcPr>
            <w:tcW w:w="2268" w:type="dxa"/>
          </w:tcPr>
          <w:p w14:paraId="7E138E04" w14:textId="77777777" w:rsidR="00A75C24" w:rsidRDefault="00A30D8C">
            <w:r>
              <w:rPr>
                <w:sz w:val="17"/>
              </w:rPr>
              <w:t>Valor destacado</w:t>
            </w:r>
          </w:p>
        </w:tc>
        <w:tc>
          <w:tcPr>
            <w:tcW w:w="6973" w:type="dxa"/>
          </w:tcPr>
          <w:p w14:paraId="4F3C3340" w14:textId="77777777" w:rsidR="00A75C24" w:rsidRDefault="00A30D8C">
            <w:r>
              <w:rPr>
                <w:sz w:val="17"/>
              </w:rPr>
              <w:t>Valor de ICMS da UF de destino destacado na NF-e</w:t>
            </w:r>
          </w:p>
        </w:tc>
      </w:tr>
      <w:tr w:rsidR="00A75C24" w14:paraId="521880D8" w14:textId="77777777">
        <w:trPr>
          <w:jc w:val="center"/>
        </w:trPr>
        <w:tc>
          <w:tcPr>
            <w:tcW w:w="2268" w:type="dxa"/>
          </w:tcPr>
          <w:p w14:paraId="7ED3BA66" w14:textId="77777777" w:rsidR="00A75C24" w:rsidRDefault="00A30D8C">
            <w:r>
              <w:rPr>
                <w:sz w:val="17"/>
              </w:rPr>
              <w:t>Valor declarado</w:t>
            </w:r>
          </w:p>
        </w:tc>
        <w:tc>
          <w:tcPr>
            <w:tcW w:w="6973" w:type="dxa"/>
          </w:tcPr>
          <w:p w14:paraId="1BA2DD82" w14:textId="77777777" w:rsidR="00A75C24" w:rsidRDefault="00A30D8C">
            <w:r>
              <w:rPr>
                <w:sz w:val="17"/>
              </w:rPr>
              <w:t>Valor de ICMS-DIFAL declarado em GIA-ST</w:t>
            </w:r>
          </w:p>
        </w:tc>
      </w:tr>
      <w:tr w:rsidR="00A75C24" w14:paraId="39E66ADB" w14:textId="77777777">
        <w:trPr>
          <w:jc w:val="center"/>
        </w:trPr>
        <w:tc>
          <w:tcPr>
            <w:tcW w:w="2268" w:type="dxa"/>
          </w:tcPr>
          <w:p w14:paraId="1113B64A" w14:textId="77777777" w:rsidR="00A75C24" w:rsidRDefault="00A30D8C">
            <w:r>
              <w:rPr>
                <w:sz w:val="17"/>
              </w:rPr>
              <w:t>Valor recolhido</w:t>
            </w:r>
          </w:p>
        </w:tc>
        <w:tc>
          <w:tcPr>
            <w:tcW w:w="6973" w:type="dxa"/>
          </w:tcPr>
          <w:p w14:paraId="3C44E3DD" w14:textId="77777777" w:rsidR="00A75C24" w:rsidRDefault="00A30D8C">
            <w:r>
              <w:rPr>
                <w:sz w:val="17"/>
              </w:rPr>
              <w:t>Valor recolhido por código compatível com DIFAL, se disponível</w:t>
            </w:r>
          </w:p>
        </w:tc>
      </w:tr>
      <w:tr w:rsidR="00A75C24" w14:paraId="59E08BAB" w14:textId="77777777">
        <w:trPr>
          <w:jc w:val="center"/>
        </w:trPr>
        <w:tc>
          <w:tcPr>
            <w:tcW w:w="2268" w:type="dxa"/>
          </w:tcPr>
          <w:p w14:paraId="579E17AB" w14:textId="77777777" w:rsidR="00A75C24" w:rsidRDefault="00A30D8C">
            <w:r>
              <w:rPr>
                <w:sz w:val="17"/>
              </w:rPr>
              <w:t>Divergência</w:t>
            </w:r>
          </w:p>
        </w:tc>
        <w:tc>
          <w:tcPr>
            <w:tcW w:w="6973" w:type="dxa"/>
          </w:tcPr>
          <w:p w14:paraId="66FED93B" w14:textId="77777777" w:rsidR="00A75C24" w:rsidRDefault="00A30D8C">
            <w:r>
              <w:rPr>
                <w:sz w:val="17"/>
              </w:rPr>
              <w:t>Diferença estimada após abatimentos e saneamentos</w:t>
            </w:r>
          </w:p>
        </w:tc>
      </w:tr>
      <w:tr w:rsidR="00A75C24" w14:paraId="619F1991" w14:textId="77777777">
        <w:trPr>
          <w:jc w:val="center"/>
        </w:trPr>
        <w:tc>
          <w:tcPr>
            <w:tcW w:w="2268" w:type="dxa"/>
          </w:tcPr>
          <w:p w14:paraId="165AF3CB" w14:textId="77777777" w:rsidR="00A75C24" w:rsidRDefault="00A30D8C">
            <w:r>
              <w:rPr>
                <w:sz w:val="17"/>
              </w:rPr>
              <w:t>Regra aplicada</w:t>
            </w:r>
          </w:p>
        </w:tc>
        <w:tc>
          <w:tcPr>
            <w:tcW w:w="6973" w:type="dxa"/>
          </w:tcPr>
          <w:p w14:paraId="3A476FF7" w14:textId="77777777" w:rsidR="00A75C24" w:rsidRDefault="00A30D8C">
            <w:r>
              <w:rPr>
                <w:sz w:val="17"/>
              </w:rPr>
              <w:t>Versão da regra de cruzamento e filtros utilizados</w:t>
            </w:r>
          </w:p>
        </w:tc>
      </w:tr>
    </w:tbl>
    <w:p w14:paraId="2FA4AA6A" w14:textId="77777777" w:rsidR="00A75C24" w:rsidRDefault="00A75C24"/>
    <w:p w14:paraId="5B2A7D12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13. Metodologia preliminar de mensuração</w:t>
      </w:r>
    </w:p>
    <w:p w14:paraId="080D1035" w14:textId="77777777" w:rsidR="00A75C24" w:rsidRDefault="00A30D8C">
      <w:r>
        <w:t>A metodologia preliminar consiste em comparar, por contribuinte, os valores destacados em NF-e com os valores declarados e recolhidos no período analisado.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859"/>
      </w:tblGrid>
      <w:tr w:rsidR="00A75C24" w14:paraId="662BD637" w14:textId="77777777">
        <w:trPr>
          <w:jc w:val="center"/>
        </w:trPr>
        <w:tc>
          <w:tcPr>
            <w:tcW w:w="9859" w:type="dxa"/>
            <w:shd w:val="clear" w:color="auto" w:fill="FFF2CC"/>
          </w:tcPr>
          <w:p w14:paraId="78336D9C" w14:textId="77777777" w:rsidR="00A75C24" w:rsidRDefault="00A30D8C">
            <w:r>
              <w:rPr>
                <w:b/>
                <w:sz w:val="20"/>
              </w:rPr>
              <w:t>Fórmula preliminar</w:t>
            </w:r>
          </w:p>
          <w:p w14:paraId="6800E7E4" w14:textId="77777777" w:rsidR="00A75C24" w:rsidRDefault="00A30D8C">
            <w:pPr>
              <w:spacing w:after="40"/>
            </w:pPr>
            <w:r>
              <w:rPr>
                <w:sz w:val="18"/>
              </w:rPr>
              <w:t>Valor do ICMS da UF de destino destacado em NF-e</w:t>
            </w:r>
          </w:p>
          <w:p w14:paraId="05CCF72A" w14:textId="77777777" w:rsidR="00A75C24" w:rsidRDefault="00A30D8C">
            <w:pPr>
              <w:spacing w:after="40"/>
            </w:pPr>
            <w:r>
              <w:rPr>
                <w:sz w:val="18"/>
              </w:rPr>
              <w:t>(-) Valor declarado em GIA-ST como ICMS-DIFAL</w:t>
            </w:r>
          </w:p>
          <w:p w14:paraId="2332B7DD" w14:textId="77777777" w:rsidR="00A75C24" w:rsidRDefault="00A30D8C">
            <w:pPr>
              <w:spacing w:after="40"/>
            </w:pPr>
            <w:r>
              <w:rPr>
                <w:sz w:val="18"/>
              </w:rPr>
              <w:t>(-) Valor recolhido compatível localizado nas bases de arrecadação</w:t>
            </w:r>
          </w:p>
          <w:p w14:paraId="6BC45633" w14:textId="77777777" w:rsidR="00A75C24" w:rsidRDefault="00A30D8C">
            <w:pPr>
              <w:spacing w:after="40"/>
            </w:pPr>
            <w:r>
              <w:rPr>
                <w:sz w:val="18"/>
              </w:rPr>
              <w:t>= Divergência estimada</w:t>
            </w:r>
          </w:p>
        </w:tc>
      </w:tr>
    </w:tbl>
    <w:p w14:paraId="3AC5E734" w14:textId="77777777" w:rsidR="00A75C24" w:rsidRDefault="00A75C24"/>
    <w:p w14:paraId="55438CF5" w14:textId="77777777" w:rsidR="00A75C24" w:rsidRDefault="00A30D8C">
      <w:r>
        <w:t>A fórmula deverá ser refinada antes da aprovação do lote, especialmente para evitar dupla dedução entre declaração e recolhimento, considerar a competência correta e restringir os recolhimentos aos códigos de receita compatíveis com DIFAL.</w:t>
      </w:r>
    </w:p>
    <w:p w14:paraId="1B836F65" w14:textId="77777777" w:rsidR="00A75C24" w:rsidRDefault="00A30D8C">
      <w:pPr>
        <w:pStyle w:val="Ttulo2"/>
        <w:spacing w:after="120"/>
      </w:pPr>
      <w:r>
        <w:rPr>
          <w:rFonts w:ascii="Arial" w:eastAsia="Arial" w:hAnsi="Arial"/>
        </w:rPr>
        <w:t>13.1 Pontos de refinamento da metodologia</w:t>
      </w:r>
    </w:p>
    <w:p w14:paraId="1C5527BF" w14:textId="77777777" w:rsidR="00A75C24" w:rsidRDefault="00A30D8C">
      <w:pPr>
        <w:pStyle w:val="Commarcadores"/>
      </w:pPr>
      <w:r>
        <w:t>Confirmar se a comparação será feita entre NF-e destacada versus GIA-ST declarada, e depois GIA-ST versus recolhimento, ou se haverá cálculo único de diferença líquida.</w:t>
      </w:r>
    </w:p>
    <w:p w14:paraId="09E28AC1" w14:textId="77777777" w:rsidR="00A75C24" w:rsidRDefault="00A30D8C">
      <w:pPr>
        <w:pStyle w:val="Commarcadores"/>
      </w:pPr>
      <w:r>
        <w:t>Filtrar recolhimentos por código de receita específico do DIFAL ou outra natureza compatível.</w:t>
      </w:r>
    </w:p>
    <w:p w14:paraId="52F1C2B6" w14:textId="77777777" w:rsidR="00A75C24" w:rsidRDefault="00A30D8C">
      <w:pPr>
        <w:pStyle w:val="Commarcadores"/>
      </w:pPr>
      <w:r>
        <w:t>Tratar recolhimentos por IE-ST, CNPJ, inscrição ou guia, evitando perda de vínculo.</w:t>
      </w:r>
    </w:p>
    <w:p w14:paraId="1FC7AD97" w14:textId="77777777" w:rsidR="00A75C24" w:rsidRDefault="00A30D8C">
      <w:pPr>
        <w:pStyle w:val="Commarcadores"/>
      </w:pPr>
      <w:r>
        <w:t>Abrir os valores por competência para evitar compensações indevidas entre períodos.</w:t>
      </w:r>
    </w:p>
    <w:p w14:paraId="4A5B3BCB" w14:textId="77777777" w:rsidR="00A75C24" w:rsidRDefault="00A30D8C">
      <w:pPr>
        <w:pStyle w:val="Commarcadores"/>
      </w:pPr>
      <w:r>
        <w:t>Gerar demonstrativo auditável para cada contribuinte comunicado.</w:t>
      </w:r>
    </w:p>
    <w:p w14:paraId="2911AE98" w14:textId="77777777" w:rsidR="00A75C24" w:rsidRDefault="00A30D8C">
      <w:pPr>
        <w:pStyle w:val="Commarcadores"/>
      </w:pPr>
      <w:r>
        <w:t>Documentar a versão da regra e a data de processamento do lote.</w:t>
      </w:r>
    </w:p>
    <w:p w14:paraId="2663BA83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14. Critérios de saneamento e exclusão</w:t>
      </w:r>
    </w:p>
    <w:p w14:paraId="5AF6FD65" w14:textId="77777777" w:rsidR="00A75C24" w:rsidRDefault="00A30D8C">
      <w:r>
        <w:t>Antes da definição do lote piloto, recomenda-se aplicar critérios adicionais de saneamento para reduzir falsos positivos e melhorar a qualidade do comunicado.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948"/>
        <w:gridCol w:w="6293"/>
      </w:tblGrid>
      <w:tr w:rsidR="00A75C24" w14:paraId="175D635C" w14:textId="77777777">
        <w:trPr>
          <w:tblHeader/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5063E24F" w14:textId="77777777" w:rsidR="00A75C24" w:rsidRDefault="00A30D8C">
            <w:r>
              <w:rPr>
                <w:b/>
                <w:color w:val="FFFFFF"/>
                <w:sz w:val="17"/>
              </w:rPr>
              <w:t>Critério de saneamento</w:t>
            </w:r>
          </w:p>
        </w:tc>
        <w:tc>
          <w:tcPr>
            <w:tcW w:w="6293" w:type="dxa"/>
            <w:shd w:val="clear" w:color="auto" w:fill="1F4E79"/>
            <w:vAlign w:val="center"/>
          </w:tcPr>
          <w:p w14:paraId="22EDC9A4" w14:textId="77777777" w:rsidR="00A75C24" w:rsidRDefault="00A30D8C">
            <w:r>
              <w:rPr>
                <w:b/>
                <w:color w:val="FFFFFF"/>
                <w:sz w:val="17"/>
              </w:rPr>
              <w:t>Tratamento recomendado</w:t>
            </w:r>
          </w:p>
        </w:tc>
      </w:tr>
      <w:tr w:rsidR="00A75C24" w14:paraId="07AA16F0" w14:textId="77777777">
        <w:trPr>
          <w:jc w:val="center"/>
        </w:trPr>
        <w:tc>
          <w:tcPr>
            <w:tcW w:w="2948" w:type="dxa"/>
          </w:tcPr>
          <w:p w14:paraId="74B97E89" w14:textId="77777777" w:rsidR="00A75C24" w:rsidRDefault="00A30D8C">
            <w:r>
              <w:rPr>
                <w:sz w:val="17"/>
              </w:rPr>
              <w:t>Exercício de 2022</w:t>
            </w:r>
          </w:p>
        </w:tc>
        <w:tc>
          <w:tcPr>
            <w:tcW w:w="6293" w:type="dxa"/>
          </w:tcPr>
          <w:p w14:paraId="0B383DDE" w14:textId="77777777" w:rsidR="00A75C24" w:rsidRDefault="00A30D8C">
            <w:r>
              <w:rPr>
                <w:sz w:val="17"/>
              </w:rPr>
              <w:t>Excluir do lote piloto ou tratar em apartado, considerando a modulação do Tema 1266/STF</w:t>
            </w:r>
          </w:p>
        </w:tc>
      </w:tr>
      <w:tr w:rsidR="00A75C24" w14:paraId="733645A5" w14:textId="77777777">
        <w:trPr>
          <w:jc w:val="center"/>
        </w:trPr>
        <w:tc>
          <w:tcPr>
            <w:tcW w:w="2948" w:type="dxa"/>
          </w:tcPr>
          <w:p w14:paraId="233EABE3" w14:textId="77777777" w:rsidR="00A75C24" w:rsidRDefault="00A30D8C">
            <w:r>
              <w:rPr>
                <w:sz w:val="17"/>
              </w:rPr>
              <w:t>Destinatário localizado no Paraná</w:t>
            </w:r>
          </w:p>
        </w:tc>
        <w:tc>
          <w:tcPr>
            <w:tcW w:w="6293" w:type="dxa"/>
          </w:tcPr>
          <w:p w14:paraId="3654EDDF" w14:textId="77777777" w:rsidR="00A75C24" w:rsidRDefault="00A30D8C">
            <w:r>
              <w:rPr>
                <w:sz w:val="17"/>
              </w:rPr>
              <w:t>Confirmar campo/filtro específico de UF do destinatário</w:t>
            </w:r>
          </w:p>
        </w:tc>
      </w:tr>
      <w:tr w:rsidR="00A75C24" w14:paraId="78F70F3B" w14:textId="77777777">
        <w:trPr>
          <w:jc w:val="center"/>
        </w:trPr>
        <w:tc>
          <w:tcPr>
            <w:tcW w:w="2948" w:type="dxa"/>
          </w:tcPr>
          <w:p w14:paraId="041ACFA5" w14:textId="77777777" w:rsidR="00A75C24" w:rsidRDefault="00A30D8C">
            <w:r>
              <w:rPr>
                <w:sz w:val="17"/>
              </w:rPr>
              <w:t>Destinatário não contribuinte</w:t>
            </w:r>
          </w:p>
        </w:tc>
        <w:tc>
          <w:tcPr>
            <w:tcW w:w="6293" w:type="dxa"/>
          </w:tcPr>
          <w:p w14:paraId="139C946F" w14:textId="77777777" w:rsidR="00A75C24" w:rsidRDefault="00A30D8C">
            <w:r>
              <w:rPr>
                <w:sz w:val="17"/>
              </w:rPr>
              <w:t>Validar o campo CD_TIPO_IE_DEST = 9 e eventual indicador de consumidor final</w:t>
            </w:r>
          </w:p>
        </w:tc>
      </w:tr>
      <w:tr w:rsidR="00A75C24" w14:paraId="4E1A97E2" w14:textId="77777777">
        <w:trPr>
          <w:jc w:val="center"/>
        </w:trPr>
        <w:tc>
          <w:tcPr>
            <w:tcW w:w="2948" w:type="dxa"/>
          </w:tcPr>
          <w:p w14:paraId="39105161" w14:textId="77777777" w:rsidR="00A75C24" w:rsidRDefault="00A30D8C">
            <w:r>
              <w:rPr>
                <w:sz w:val="17"/>
              </w:rPr>
              <w:t>Recolhimentos</w:t>
            </w:r>
          </w:p>
        </w:tc>
        <w:tc>
          <w:tcPr>
            <w:tcW w:w="6293" w:type="dxa"/>
          </w:tcPr>
          <w:p w14:paraId="420ED553" w14:textId="77777777" w:rsidR="00A75C24" w:rsidRDefault="00A30D8C">
            <w:r>
              <w:rPr>
                <w:sz w:val="17"/>
              </w:rPr>
              <w:t>Restringir por código/natureza compatível com DIFAL</w:t>
            </w:r>
          </w:p>
        </w:tc>
      </w:tr>
      <w:tr w:rsidR="00A75C24" w14:paraId="409F1F01" w14:textId="77777777">
        <w:trPr>
          <w:jc w:val="center"/>
        </w:trPr>
        <w:tc>
          <w:tcPr>
            <w:tcW w:w="2948" w:type="dxa"/>
          </w:tcPr>
          <w:p w14:paraId="6D41A4EC" w14:textId="77777777" w:rsidR="00A75C24" w:rsidRDefault="00A30D8C">
            <w:r>
              <w:rPr>
                <w:sz w:val="17"/>
              </w:rPr>
              <w:t>Documentos sem autorização</w:t>
            </w:r>
          </w:p>
        </w:tc>
        <w:tc>
          <w:tcPr>
            <w:tcW w:w="6293" w:type="dxa"/>
          </w:tcPr>
          <w:p w14:paraId="0A60DA30" w14:textId="77777777" w:rsidR="00A75C24" w:rsidRDefault="00A30D8C">
            <w:r>
              <w:rPr>
                <w:sz w:val="17"/>
              </w:rPr>
              <w:t>Manter apenas documentos autorizados</w:t>
            </w:r>
          </w:p>
        </w:tc>
      </w:tr>
      <w:tr w:rsidR="00A75C24" w14:paraId="223F5412" w14:textId="77777777">
        <w:trPr>
          <w:jc w:val="center"/>
        </w:trPr>
        <w:tc>
          <w:tcPr>
            <w:tcW w:w="2948" w:type="dxa"/>
          </w:tcPr>
          <w:p w14:paraId="337552B7" w14:textId="77777777" w:rsidR="00A75C24" w:rsidRDefault="00A30D8C">
            <w:r>
              <w:rPr>
                <w:sz w:val="17"/>
              </w:rPr>
              <w:t>Devoluções e anulações</w:t>
            </w:r>
          </w:p>
        </w:tc>
        <w:tc>
          <w:tcPr>
            <w:tcW w:w="6293" w:type="dxa"/>
          </w:tcPr>
          <w:p w14:paraId="36F2F8CB" w14:textId="77777777" w:rsidR="00A75C24" w:rsidRDefault="00A30D8C">
            <w:r>
              <w:rPr>
                <w:sz w:val="17"/>
              </w:rPr>
              <w:t>Avaliar CFOPs de devolução ou ajustes que possam reduzir o valor devido</w:t>
            </w:r>
          </w:p>
        </w:tc>
      </w:tr>
      <w:tr w:rsidR="00A75C24" w14:paraId="0A4D75EF" w14:textId="77777777">
        <w:trPr>
          <w:jc w:val="center"/>
        </w:trPr>
        <w:tc>
          <w:tcPr>
            <w:tcW w:w="2948" w:type="dxa"/>
          </w:tcPr>
          <w:p w14:paraId="72890596" w14:textId="77777777" w:rsidR="00A75C24" w:rsidRDefault="00A30D8C">
            <w:r>
              <w:rPr>
                <w:sz w:val="17"/>
              </w:rPr>
              <w:t>Regime especial ou decisão judicial</w:t>
            </w:r>
          </w:p>
        </w:tc>
        <w:tc>
          <w:tcPr>
            <w:tcW w:w="6293" w:type="dxa"/>
          </w:tcPr>
          <w:p w14:paraId="0DA83D89" w14:textId="77777777" w:rsidR="00A75C24" w:rsidRDefault="00A30D8C">
            <w:r>
              <w:rPr>
                <w:sz w:val="17"/>
              </w:rPr>
              <w:t>Excluir ou tratar em grupo específico quando não parametrizado</w:t>
            </w:r>
          </w:p>
        </w:tc>
      </w:tr>
      <w:tr w:rsidR="00A75C24" w14:paraId="1E4858B0" w14:textId="77777777">
        <w:trPr>
          <w:jc w:val="center"/>
        </w:trPr>
        <w:tc>
          <w:tcPr>
            <w:tcW w:w="2948" w:type="dxa"/>
          </w:tcPr>
          <w:p w14:paraId="58B1F809" w14:textId="77777777" w:rsidR="00A75C24" w:rsidRDefault="00A30D8C">
            <w:r>
              <w:rPr>
                <w:sz w:val="17"/>
              </w:rPr>
              <w:t>Divergência de baixo valor</w:t>
            </w:r>
          </w:p>
        </w:tc>
        <w:tc>
          <w:tcPr>
            <w:tcW w:w="6293" w:type="dxa"/>
          </w:tcPr>
          <w:p w14:paraId="3E856389" w14:textId="77777777" w:rsidR="00A75C24" w:rsidRDefault="00A30D8C">
            <w:r>
              <w:rPr>
                <w:sz w:val="17"/>
              </w:rPr>
              <w:t>Avaliar piso de materialidade para comunicação</w:t>
            </w:r>
          </w:p>
        </w:tc>
      </w:tr>
      <w:tr w:rsidR="00A75C24" w14:paraId="4EB126D9" w14:textId="77777777">
        <w:trPr>
          <w:jc w:val="center"/>
        </w:trPr>
        <w:tc>
          <w:tcPr>
            <w:tcW w:w="2948" w:type="dxa"/>
          </w:tcPr>
          <w:p w14:paraId="587F0A37" w14:textId="77777777" w:rsidR="00A75C24" w:rsidRDefault="00A30D8C">
            <w:r>
              <w:rPr>
                <w:sz w:val="17"/>
              </w:rPr>
              <w:t>Duplicidades</w:t>
            </w:r>
          </w:p>
        </w:tc>
        <w:tc>
          <w:tcPr>
            <w:tcW w:w="6293" w:type="dxa"/>
          </w:tcPr>
          <w:p w14:paraId="1CB7B540" w14:textId="77777777" w:rsidR="00A75C24" w:rsidRDefault="00A30D8C">
            <w:r>
              <w:rPr>
                <w:sz w:val="17"/>
              </w:rPr>
              <w:t>Garantir contagem única por chave de acesso e item</w:t>
            </w:r>
          </w:p>
        </w:tc>
      </w:tr>
      <w:tr w:rsidR="00A75C24" w14:paraId="3D032FB6" w14:textId="77777777">
        <w:trPr>
          <w:jc w:val="center"/>
        </w:trPr>
        <w:tc>
          <w:tcPr>
            <w:tcW w:w="2948" w:type="dxa"/>
          </w:tcPr>
          <w:p w14:paraId="7D2C416C" w14:textId="77777777" w:rsidR="00A75C24" w:rsidRDefault="00A30D8C">
            <w:r>
              <w:rPr>
                <w:sz w:val="17"/>
              </w:rPr>
              <w:t>Amostra de validação</w:t>
            </w:r>
          </w:p>
        </w:tc>
        <w:tc>
          <w:tcPr>
            <w:tcW w:w="6293" w:type="dxa"/>
          </w:tcPr>
          <w:p w14:paraId="25D6D056" w14:textId="77777777" w:rsidR="00A75C24" w:rsidRDefault="00A30D8C">
            <w:r>
              <w:rPr>
                <w:sz w:val="17"/>
              </w:rPr>
              <w:t>Submeter casos selecionados à análise fiscal antes do envio</w:t>
            </w:r>
          </w:p>
        </w:tc>
      </w:tr>
    </w:tbl>
    <w:p w14:paraId="3E4A22FF" w14:textId="77777777" w:rsidR="00A75C24" w:rsidRDefault="00A75C24"/>
    <w:p w14:paraId="3D2D6E39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15. Homologação prévia e controle de falsos positivos</w:t>
      </w:r>
    </w:p>
    <w:p w14:paraId="12EA5587" w14:textId="77777777" w:rsidR="00A75C24" w:rsidRDefault="00A30D8C">
      <w:r>
        <w:t>Considerando que o cruzamento inicial foi elaborado com dados sumarizados e com a finalidade de identificar maiores distorções, recomenda-se que a seleção definitiva seja precedida de homologação de amostra.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81"/>
        <w:gridCol w:w="6860"/>
      </w:tblGrid>
      <w:tr w:rsidR="00A75C24" w14:paraId="1FE962C0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42DFE732" w14:textId="77777777" w:rsidR="00A75C24" w:rsidRDefault="00A30D8C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6860" w:type="dxa"/>
            <w:shd w:val="clear" w:color="auto" w:fill="1F4E79"/>
            <w:vAlign w:val="center"/>
          </w:tcPr>
          <w:p w14:paraId="22B54A20" w14:textId="77777777" w:rsidR="00A75C24" w:rsidRDefault="00A30D8C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A75C24" w14:paraId="52955591" w14:textId="77777777">
        <w:trPr>
          <w:jc w:val="center"/>
        </w:trPr>
        <w:tc>
          <w:tcPr>
            <w:tcW w:w="2381" w:type="dxa"/>
          </w:tcPr>
          <w:p w14:paraId="577E3145" w14:textId="77777777" w:rsidR="00A75C24" w:rsidRDefault="00A30D8C">
            <w:r>
              <w:rPr>
                <w:sz w:val="17"/>
              </w:rPr>
              <w:t>Amostra exploratória</w:t>
            </w:r>
          </w:p>
        </w:tc>
        <w:tc>
          <w:tcPr>
            <w:tcW w:w="6860" w:type="dxa"/>
          </w:tcPr>
          <w:p w14:paraId="1F3515E3" w14:textId="77777777" w:rsidR="00A75C24" w:rsidRDefault="00A30D8C">
            <w:r>
              <w:rPr>
                <w:sz w:val="17"/>
              </w:rPr>
              <w:t>Selecionar contribuintes de maior valor, médio valor e baixo valor para validação da regra</w:t>
            </w:r>
          </w:p>
        </w:tc>
      </w:tr>
      <w:tr w:rsidR="00A75C24" w14:paraId="26CD272F" w14:textId="77777777">
        <w:trPr>
          <w:jc w:val="center"/>
        </w:trPr>
        <w:tc>
          <w:tcPr>
            <w:tcW w:w="2381" w:type="dxa"/>
          </w:tcPr>
          <w:p w14:paraId="46008D0B" w14:textId="77777777" w:rsidR="00A75C24" w:rsidRDefault="00A30D8C">
            <w:r>
              <w:rPr>
                <w:sz w:val="17"/>
              </w:rPr>
              <w:t>Classificação dos casos</w:t>
            </w:r>
          </w:p>
        </w:tc>
        <w:tc>
          <w:tcPr>
            <w:tcW w:w="6860" w:type="dxa"/>
          </w:tcPr>
          <w:p w14:paraId="1E2FB205" w14:textId="77777777" w:rsidR="00A75C24" w:rsidRDefault="00A30D8C">
            <w:r>
              <w:rPr>
                <w:sz w:val="17"/>
              </w:rPr>
              <w:t>Classificar cada caso como procedente, falso positivo, inconclusivo, fora do escopo ou já regularizado</w:t>
            </w:r>
          </w:p>
        </w:tc>
      </w:tr>
      <w:tr w:rsidR="00A75C24" w14:paraId="333BC0D5" w14:textId="77777777">
        <w:trPr>
          <w:jc w:val="center"/>
        </w:trPr>
        <w:tc>
          <w:tcPr>
            <w:tcW w:w="2381" w:type="dxa"/>
          </w:tcPr>
          <w:p w14:paraId="276506D9" w14:textId="77777777" w:rsidR="00A75C24" w:rsidRDefault="00A30D8C">
            <w:r>
              <w:rPr>
                <w:sz w:val="17"/>
              </w:rPr>
              <w:t>Registro do falso positivo</w:t>
            </w:r>
          </w:p>
        </w:tc>
        <w:tc>
          <w:tcPr>
            <w:tcW w:w="6860" w:type="dxa"/>
          </w:tcPr>
          <w:p w14:paraId="69C48553" w14:textId="77777777" w:rsidR="00A75C24" w:rsidRDefault="00A30D8C">
            <w:r>
              <w:rPr>
                <w:sz w:val="17"/>
              </w:rPr>
              <w:t>Registrar motivo, regra afetada e possibilidade de exclusão automática</w:t>
            </w:r>
          </w:p>
        </w:tc>
      </w:tr>
      <w:tr w:rsidR="00A75C24" w14:paraId="1051E8F6" w14:textId="77777777">
        <w:trPr>
          <w:jc w:val="center"/>
        </w:trPr>
        <w:tc>
          <w:tcPr>
            <w:tcW w:w="2381" w:type="dxa"/>
          </w:tcPr>
          <w:p w14:paraId="166172A3" w14:textId="77777777" w:rsidR="00A75C24" w:rsidRDefault="00A30D8C">
            <w:r>
              <w:rPr>
                <w:sz w:val="17"/>
              </w:rPr>
              <w:t>Ajuste da regra</w:t>
            </w:r>
          </w:p>
        </w:tc>
        <w:tc>
          <w:tcPr>
            <w:tcW w:w="6860" w:type="dxa"/>
          </w:tcPr>
          <w:p w14:paraId="3377A717" w14:textId="77777777" w:rsidR="00A75C24" w:rsidRDefault="00A30D8C">
            <w:r>
              <w:rPr>
                <w:sz w:val="17"/>
              </w:rPr>
              <w:t>Reprocessar a base após implementação de filtros</w:t>
            </w:r>
          </w:p>
        </w:tc>
      </w:tr>
      <w:tr w:rsidR="00A75C24" w14:paraId="5478990D" w14:textId="77777777">
        <w:trPr>
          <w:jc w:val="center"/>
        </w:trPr>
        <w:tc>
          <w:tcPr>
            <w:tcW w:w="2381" w:type="dxa"/>
          </w:tcPr>
          <w:p w14:paraId="3162E369" w14:textId="77777777" w:rsidR="00A75C24" w:rsidRDefault="00A30D8C">
            <w:r>
              <w:rPr>
                <w:sz w:val="17"/>
              </w:rPr>
              <w:t>Aprovação do lote</w:t>
            </w:r>
          </w:p>
        </w:tc>
        <w:tc>
          <w:tcPr>
            <w:tcW w:w="6860" w:type="dxa"/>
          </w:tcPr>
          <w:p w14:paraId="39BAF5E8" w14:textId="77777777" w:rsidR="00A75C24" w:rsidRDefault="00A30D8C">
            <w:r>
              <w:rPr>
                <w:sz w:val="17"/>
              </w:rPr>
              <w:t>Gerar lote piloto somente após estabilização dos principais filtros</w:t>
            </w:r>
          </w:p>
        </w:tc>
      </w:tr>
    </w:tbl>
    <w:p w14:paraId="31946469" w14:textId="77777777" w:rsidR="00A75C24" w:rsidRDefault="00A75C24"/>
    <w:p w14:paraId="24DCDE12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16. Fluxo de execução do projeto</w:t>
      </w:r>
    </w:p>
    <w:p w14:paraId="48402EC8" w14:textId="77777777" w:rsidR="00A75C24" w:rsidRDefault="00A30D8C" w:rsidP="00274527">
      <w:pPr>
        <w:pStyle w:val="Numerada"/>
        <w:numPr>
          <w:ilvl w:val="0"/>
          <w:numId w:val="10"/>
        </w:numPr>
      </w:pPr>
      <w:r>
        <w:t>Consolidação da regra de cruzamento pela área técnica responsável.</w:t>
      </w:r>
    </w:p>
    <w:p w14:paraId="614F8B1E" w14:textId="77777777" w:rsidR="00A75C24" w:rsidRDefault="00A30D8C">
      <w:pPr>
        <w:pStyle w:val="Numerada"/>
      </w:pPr>
      <w:r>
        <w:t>G</w:t>
      </w:r>
      <w:r>
        <w:t>eração do universo bruto de contribuintes e valores potenciais.</w:t>
      </w:r>
    </w:p>
    <w:p w14:paraId="4398DD48" w14:textId="77777777" w:rsidR="00A75C24" w:rsidRDefault="00A30D8C">
      <w:pPr>
        <w:pStyle w:val="Numerada"/>
      </w:pPr>
      <w:r>
        <w:t>Aplicação de filtros jurídicos, cadastrais e operacionais.</w:t>
      </w:r>
    </w:p>
    <w:p w14:paraId="5A6DF5C3" w14:textId="77777777" w:rsidR="00A75C24" w:rsidRDefault="00A30D8C">
      <w:pPr>
        <w:pStyle w:val="Numerada"/>
      </w:pPr>
      <w:r>
        <w:t>Abertura dos resultados por competência e, se possível, por documento fiscal.</w:t>
      </w:r>
    </w:p>
    <w:p w14:paraId="477A152D" w14:textId="77777777" w:rsidR="00A75C24" w:rsidRDefault="00A30D8C">
      <w:pPr>
        <w:pStyle w:val="Numerada"/>
      </w:pPr>
      <w:r>
        <w:t>Validação de amostra e registro de falsos positivos.</w:t>
      </w:r>
    </w:p>
    <w:p w14:paraId="318B494C" w14:textId="77777777" w:rsidR="00A75C24" w:rsidRDefault="00A30D8C">
      <w:pPr>
        <w:pStyle w:val="Numerada"/>
      </w:pPr>
      <w:r>
        <w:t>Definição do lote piloto e da meta arrecadatória saneada.</w:t>
      </w:r>
    </w:p>
    <w:p w14:paraId="4787BC4E" w14:textId="77777777" w:rsidR="00A75C24" w:rsidRDefault="00A30D8C">
      <w:pPr>
        <w:pStyle w:val="Numerada"/>
      </w:pPr>
      <w:r>
        <w:t>Elaboração final do projeto e protocolo à Assessoria Operacional da IGF.</w:t>
      </w:r>
    </w:p>
    <w:p w14:paraId="3D4FD20E" w14:textId="77777777" w:rsidR="00A75C24" w:rsidRDefault="00A30D8C">
      <w:pPr>
        <w:pStyle w:val="Numerada"/>
      </w:pPr>
      <w:r>
        <w:t>Atendimento de eventuais complementações solicitadas pela IGF.</w:t>
      </w:r>
    </w:p>
    <w:p w14:paraId="3A3A3522" w14:textId="77777777" w:rsidR="00A75C24" w:rsidRDefault="00A30D8C">
      <w:pPr>
        <w:pStyle w:val="Numerada"/>
      </w:pPr>
      <w:r>
        <w:t>Submissão à Direção da REPR, se considerado passível de implantação.</w:t>
      </w:r>
    </w:p>
    <w:p w14:paraId="66152F38" w14:textId="77777777" w:rsidR="00A75C24" w:rsidRDefault="00A30D8C">
      <w:pPr>
        <w:pStyle w:val="Numerada"/>
      </w:pPr>
      <w:r>
        <w:t>Emissão dos comunicados de autorregularização com numeração única e sequencial.</w:t>
      </w:r>
    </w:p>
    <w:p w14:paraId="55C15753" w14:textId="77777777" w:rsidR="00A75C24" w:rsidRDefault="00A30D8C">
      <w:pPr>
        <w:pStyle w:val="Numerada"/>
      </w:pPr>
      <w:r>
        <w:t>Monitoramento do prazo de 60 dias para autorregularização.</w:t>
      </w:r>
    </w:p>
    <w:p w14:paraId="753FFF23" w14:textId="77777777" w:rsidR="00A75C24" w:rsidRDefault="00A30D8C">
      <w:pPr>
        <w:pStyle w:val="Numerada"/>
      </w:pPr>
      <w:r>
        <w:t>Elaboração do relatório final de resultados e encaminhamento à IGF.</w:t>
      </w:r>
    </w:p>
    <w:p w14:paraId="332BE8D0" w14:textId="77777777" w:rsidR="00A75C24" w:rsidRDefault="00A30D8C">
      <w:pPr>
        <w:pStyle w:val="Numerada"/>
      </w:pPr>
      <w:r>
        <w:t>Avaliação dos contribuintes não regularizados para inclusão na Programação Fiscal Estadual.</w:t>
      </w:r>
    </w:p>
    <w:p w14:paraId="368F3A39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17. Modelo inicial de comunicado</w:t>
      </w:r>
    </w:p>
    <w:p w14:paraId="2FB95B33" w14:textId="77777777" w:rsidR="00A75C24" w:rsidRDefault="00A30D8C">
      <w:r>
        <w:t>O modelo de comunicado deverá conter os dados do contribuinte e do representante legal, a descrição das inconsistências encontradas, os demonstrativos do crédito tributário, quando aplicável, e a forma e prazo para autorregularização.</w:t>
      </w:r>
    </w:p>
    <w:p w14:paraId="74EC79BB" w14:textId="77777777" w:rsidR="00A75C24" w:rsidRDefault="00A30D8C">
      <w:r>
        <w:t>Uma minuta inicial consta do Anexo I. O texto deverá ser revisado após a definição do demonstrativo que será disponibilizado ao contribuinte.</w:t>
      </w:r>
    </w:p>
    <w:p w14:paraId="2F0702B4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18. Monitoramento e relatório final</w:t>
      </w:r>
    </w:p>
    <w:p w14:paraId="3AFF9253" w14:textId="77777777" w:rsidR="00A75C24" w:rsidRDefault="00A30D8C">
      <w:r>
        <w:t>Ao término do prazo de autorregularização, a unidade proponente deverá encaminhar à Assessoria Operacional da IGF relatório referente aos resultados obtidos, contendo o valor total e os valores individualizados dos pagamentos efetuados, bem como a identificação dos contribuintes que atenderam ou não ao comunicado e que poderão ser avaliados para inclusão em Programação Fiscal Estadual.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35"/>
        <w:gridCol w:w="6406"/>
      </w:tblGrid>
      <w:tr w:rsidR="00A75C24" w14:paraId="2F67639E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99D594F" w14:textId="77777777" w:rsidR="00A75C24" w:rsidRDefault="00A30D8C"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6406" w:type="dxa"/>
            <w:shd w:val="clear" w:color="auto" w:fill="1F4E79"/>
            <w:vAlign w:val="center"/>
          </w:tcPr>
          <w:p w14:paraId="24781FC4" w14:textId="77777777" w:rsidR="00A75C24" w:rsidRDefault="00A30D8C">
            <w:r>
              <w:rPr>
                <w:b/>
                <w:color w:val="FFFFFF"/>
                <w:sz w:val="17"/>
              </w:rPr>
              <w:t>Forma de apuração</w:t>
            </w:r>
          </w:p>
        </w:tc>
      </w:tr>
      <w:tr w:rsidR="00A75C24" w14:paraId="29FE1DB7" w14:textId="77777777">
        <w:trPr>
          <w:jc w:val="center"/>
        </w:trPr>
        <w:tc>
          <w:tcPr>
            <w:tcW w:w="2835" w:type="dxa"/>
          </w:tcPr>
          <w:p w14:paraId="2C656DD4" w14:textId="77777777" w:rsidR="00A75C24" w:rsidRDefault="00A30D8C">
            <w:r>
              <w:rPr>
                <w:sz w:val="17"/>
              </w:rPr>
              <w:t>Contribuintes comunicados</w:t>
            </w:r>
          </w:p>
        </w:tc>
        <w:tc>
          <w:tcPr>
            <w:tcW w:w="6406" w:type="dxa"/>
          </w:tcPr>
          <w:p w14:paraId="4A333827" w14:textId="77777777" w:rsidR="00A75C24" w:rsidRDefault="00A30D8C">
            <w:r>
              <w:rPr>
                <w:sz w:val="17"/>
              </w:rPr>
              <w:t>Total de contribuintes incluídos no lote aprovado</w:t>
            </w:r>
          </w:p>
        </w:tc>
      </w:tr>
      <w:tr w:rsidR="00A75C24" w14:paraId="5B0162F7" w14:textId="77777777">
        <w:trPr>
          <w:jc w:val="center"/>
        </w:trPr>
        <w:tc>
          <w:tcPr>
            <w:tcW w:w="2835" w:type="dxa"/>
          </w:tcPr>
          <w:p w14:paraId="14C6BE63" w14:textId="77777777" w:rsidR="00A75C24" w:rsidRDefault="00A30D8C">
            <w:r>
              <w:rPr>
                <w:sz w:val="17"/>
              </w:rPr>
              <w:t>Valor comunicado</w:t>
            </w:r>
          </w:p>
        </w:tc>
        <w:tc>
          <w:tcPr>
            <w:tcW w:w="6406" w:type="dxa"/>
          </w:tcPr>
          <w:p w14:paraId="2782ABB1" w14:textId="77777777" w:rsidR="00A75C24" w:rsidRDefault="00A30D8C">
            <w:r>
              <w:rPr>
                <w:sz w:val="17"/>
              </w:rPr>
              <w:t>Soma das divergências estimadas constantes dos comunicados</w:t>
            </w:r>
          </w:p>
        </w:tc>
      </w:tr>
      <w:tr w:rsidR="00A75C24" w14:paraId="6B1F0B10" w14:textId="77777777">
        <w:trPr>
          <w:jc w:val="center"/>
        </w:trPr>
        <w:tc>
          <w:tcPr>
            <w:tcW w:w="2835" w:type="dxa"/>
          </w:tcPr>
          <w:p w14:paraId="5F3E8A60" w14:textId="77777777" w:rsidR="00A75C24" w:rsidRDefault="00A30D8C">
            <w:r>
              <w:rPr>
                <w:sz w:val="17"/>
              </w:rPr>
              <w:t>Valor recolhido</w:t>
            </w:r>
          </w:p>
        </w:tc>
        <w:tc>
          <w:tcPr>
            <w:tcW w:w="6406" w:type="dxa"/>
          </w:tcPr>
          <w:p w14:paraId="7D4F6D3F" w14:textId="77777777" w:rsidR="00A75C24" w:rsidRDefault="00A30D8C">
            <w:r>
              <w:rPr>
                <w:sz w:val="17"/>
              </w:rPr>
              <w:t>Soma dos pagamentos identificados após comunicação</w:t>
            </w:r>
          </w:p>
        </w:tc>
      </w:tr>
      <w:tr w:rsidR="00A75C24" w14:paraId="3D82588E" w14:textId="77777777">
        <w:trPr>
          <w:jc w:val="center"/>
        </w:trPr>
        <w:tc>
          <w:tcPr>
            <w:tcW w:w="2835" w:type="dxa"/>
          </w:tcPr>
          <w:p w14:paraId="20F84459" w14:textId="77777777" w:rsidR="00A75C24" w:rsidRDefault="00A30D8C">
            <w:r>
              <w:rPr>
                <w:sz w:val="17"/>
              </w:rPr>
              <w:t>Regularização total</w:t>
            </w:r>
          </w:p>
        </w:tc>
        <w:tc>
          <w:tcPr>
            <w:tcW w:w="6406" w:type="dxa"/>
          </w:tcPr>
          <w:p w14:paraId="6F62D495" w14:textId="77777777" w:rsidR="00A75C24" w:rsidRDefault="00A30D8C">
            <w:r>
              <w:rPr>
                <w:sz w:val="17"/>
              </w:rPr>
              <w:t>Contribuintes que quitaram integralmente a divergência estimada</w:t>
            </w:r>
          </w:p>
        </w:tc>
      </w:tr>
      <w:tr w:rsidR="00A75C24" w14:paraId="0F3C21A7" w14:textId="77777777">
        <w:trPr>
          <w:jc w:val="center"/>
        </w:trPr>
        <w:tc>
          <w:tcPr>
            <w:tcW w:w="2835" w:type="dxa"/>
          </w:tcPr>
          <w:p w14:paraId="4C8C2650" w14:textId="77777777" w:rsidR="00A75C24" w:rsidRDefault="00A30D8C">
            <w:r>
              <w:rPr>
                <w:sz w:val="17"/>
              </w:rPr>
              <w:t>Regularização parcial</w:t>
            </w:r>
          </w:p>
        </w:tc>
        <w:tc>
          <w:tcPr>
            <w:tcW w:w="6406" w:type="dxa"/>
          </w:tcPr>
          <w:p w14:paraId="37A6A607" w14:textId="77777777" w:rsidR="00A75C24" w:rsidRDefault="00A30D8C">
            <w:r>
              <w:rPr>
                <w:sz w:val="17"/>
              </w:rPr>
              <w:t>Contribuintes com pagamento parcial</w:t>
            </w:r>
          </w:p>
        </w:tc>
      </w:tr>
      <w:tr w:rsidR="00A75C24" w14:paraId="37867ED3" w14:textId="77777777">
        <w:trPr>
          <w:jc w:val="center"/>
        </w:trPr>
        <w:tc>
          <w:tcPr>
            <w:tcW w:w="2835" w:type="dxa"/>
          </w:tcPr>
          <w:p w14:paraId="10E3C59C" w14:textId="77777777" w:rsidR="00A75C24" w:rsidRDefault="00A30D8C">
            <w:r>
              <w:rPr>
                <w:sz w:val="17"/>
              </w:rPr>
              <w:t>Sem regularização</w:t>
            </w:r>
          </w:p>
        </w:tc>
        <w:tc>
          <w:tcPr>
            <w:tcW w:w="6406" w:type="dxa"/>
          </w:tcPr>
          <w:p w14:paraId="0D209F28" w14:textId="77777777" w:rsidR="00A75C24" w:rsidRDefault="00A30D8C">
            <w:r>
              <w:rPr>
                <w:sz w:val="17"/>
              </w:rPr>
              <w:t>Contribuintes sem pagamento identificado</w:t>
            </w:r>
          </w:p>
        </w:tc>
      </w:tr>
      <w:tr w:rsidR="00A75C24" w14:paraId="2FEA1F34" w14:textId="77777777">
        <w:trPr>
          <w:jc w:val="center"/>
        </w:trPr>
        <w:tc>
          <w:tcPr>
            <w:tcW w:w="2835" w:type="dxa"/>
          </w:tcPr>
          <w:p w14:paraId="3DBC2E75" w14:textId="77777777" w:rsidR="00A75C24" w:rsidRDefault="00A30D8C">
            <w:r>
              <w:rPr>
                <w:sz w:val="17"/>
              </w:rPr>
              <w:t>Taxa de adesão</w:t>
            </w:r>
          </w:p>
        </w:tc>
        <w:tc>
          <w:tcPr>
            <w:tcW w:w="6406" w:type="dxa"/>
          </w:tcPr>
          <w:p w14:paraId="774F151E" w14:textId="77777777" w:rsidR="00A75C24" w:rsidRDefault="00A30D8C">
            <w:r>
              <w:rPr>
                <w:sz w:val="17"/>
              </w:rPr>
              <w:t>Contribuintes regularizados ou parcialmente regularizados / contribuintes comunicados</w:t>
            </w:r>
          </w:p>
        </w:tc>
      </w:tr>
      <w:tr w:rsidR="00A75C24" w14:paraId="22F4D391" w14:textId="77777777">
        <w:trPr>
          <w:jc w:val="center"/>
        </w:trPr>
        <w:tc>
          <w:tcPr>
            <w:tcW w:w="2835" w:type="dxa"/>
          </w:tcPr>
          <w:p w14:paraId="43BBD8BE" w14:textId="77777777" w:rsidR="00A75C24" w:rsidRDefault="00A30D8C">
            <w:r>
              <w:rPr>
                <w:sz w:val="17"/>
              </w:rPr>
              <w:t>Taxa de recuperação</w:t>
            </w:r>
          </w:p>
        </w:tc>
        <w:tc>
          <w:tcPr>
            <w:tcW w:w="6406" w:type="dxa"/>
          </w:tcPr>
          <w:p w14:paraId="1876DC79" w14:textId="77777777" w:rsidR="00A75C24" w:rsidRDefault="00A30D8C">
            <w:r>
              <w:rPr>
                <w:sz w:val="17"/>
              </w:rPr>
              <w:t>Valor recolhido / valor comunicado</w:t>
            </w:r>
          </w:p>
        </w:tc>
      </w:tr>
      <w:tr w:rsidR="00A75C24" w14:paraId="7CB48BD6" w14:textId="77777777">
        <w:trPr>
          <w:jc w:val="center"/>
        </w:trPr>
        <w:tc>
          <w:tcPr>
            <w:tcW w:w="2835" w:type="dxa"/>
          </w:tcPr>
          <w:p w14:paraId="256531B3" w14:textId="77777777" w:rsidR="00A75C24" w:rsidRDefault="00A30D8C">
            <w:r>
              <w:rPr>
                <w:sz w:val="17"/>
              </w:rPr>
              <w:t>Casos para PFE</w:t>
            </w:r>
          </w:p>
        </w:tc>
        <w:tc>
          <w:tcPr>
            <w:tcW w:w="6406" w:type="dxa"/>
          </w:tcPr>
          <w:p w14:paraId="36307991" w14:textId="77777777" w:rsidR="00A75C24" w:rsidRDefault="00A30D8C">
            <w:r>
              <w:rPr>
                <w:sz w:val="17"/>
              </w:rPr>
              <w:t>Contribuintes sem regularização ou com pendência residual relevante</w:t>
            </w:r>
          </w:p>
        </w:tc>
      </w:tr>
    </w:tbl>
    <w:p w14:paraId="35657A9E" w14:textId="77777777" w:rsidR="00A75C24" w:rsidRDefault="00A75C24"/>
    <w:p w14:paraId="111DCC34" w14:textId="77777777" w:rsidR="00A75C24" w:rsidRDefault="00A30D8C">
      <w:pPr>
        <w:pStyle w:val="Ttulo1"/>
        <w:spacing w:before="200" w:after="120"/>
      </w:pPr>
      <w:r>
        <w:rPr>
          <w:rFonts w:ascii="Arial" w:eastAsia="Arial" w:hAnsi="Arial"/>
        </w:rPr>
        <w:t>19. Pendências para fechamento da versão protocolável</w:t>
      </w:r>
    </w:p>
    <w:tbl>
      <w:tblPr>
        <w:tblStyle w:val="Tabelacomgrad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082"/>
        <w:gridCol w:w="2381"/>
        <w:gridCol w:w="2778"/>
      </w:tblGrid>
      <w:tr w:rsidR="00A75C24" w14:paraId="18E7D24C" w14:textId="77777777">
        <w:trPr>
          <w:tblHeader/>
          <w:jc w:val="center"/>
        </w:trPr>
        <w:tc>
          <w:tcPr>
            <w:tcW w:w="4082" w:type="dxa"/>
            <w:shd w:val="clear" w:color="auto" w:fill="1F4E79"/>
            <w:vAlign w:val="center"/>
          </w:tcPr>
          <w:p w14:paraId="3F2FA156" w14:textId="77777777" w:rsidR="00A75C24" w:rsidRDefault="00A30D8C">
            <w:r>
              <w:rPr>
                <w:b/>
                <w:color w:val="FFFFFF"/>
                <w:sz w:val="17"/>
              </w:rPr>
              <w:t>Pendência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14D2DCC" w14:textId="77777777" w:rsidR="00A75C24" w:rsidRDefault="00A30D8C">
            <w:r>
              <w:rPr>
                <w:b/>
                <w:color w:val="FFFFFF"/>
                <w:sz w:val="17"/>
              </w:rPr>
              <w:t>Responsável sugerido</w:t>
            </w:r>
          </w:p>
        </w:tc>
        <w:tc>
          <w:tcPr>
            <w:tcW w:w="2778" w:type="dxa"/>
            <w:shd w:val="clear" w:color="auto" w:fill="1F4E79"/>
            <w:vAlign w:val="center"/>
          </w:tcPr>
          <w:p w14:paraId="28E29E83" w14:textId="77777777" w:rsidR="00A75C24" w:rsidRDefault="00A30D8C">
            <w:r>
              <w:rPr>
                <w:b/>
                <w:color w:val="FFFFFF"/>
                <w:sz w:val="17"/>
              </w:rPr>
              <w:t>Impacto</w:t>
            </w:r>
          </w:p>
        </w:tc>
      </w:tr>
      <w:tr w:rsidR="00A75C24" w14:paraId="3B2CAAF7" w14:textId="77777777">
        <w:trPr>
          <w:jc w:val="center"/>
        </w:trPr>
        <w:tc>
          <w:tcPr>
            <w:tcW w:w="4082" w:type="dxa"/>
          </w:tcPr>
          <w:p w14:paraId="107B64C3" w14:textId="77777777" w:rsidR="00A75C24" w:rsidRDefault="00A30D8C">
            <w:r>
              <w:rPr>
                <w:sz w:val="17"/>
              </w:rPr>
              <w:t>Confirmar o período final do piloto, especialmente exclusão ou tratamento de 2022</w:t>
            </w:r>
          </w:p>
        </w:tc>
        <w:tc>
          <w:tcPr>
            <w:tcW w:w="2381" w:type="dxa"/>
          </w:tcPr>
          <w:p w14:paraId="68D53453" w14:textId="77777777" w:rsidR="00A75C24" w:rsidRDefault="00A30D8C">
            <w:r>
              <w:rPr>
                <w:sz w:val="17"/>
              </w:rPr>
              <w:t>DAAF/CFI e área técnica</w:t>
            </w:r>
          </w:p>
        </w:tc>
        <w:tc>
          <w:tcPr>
            <w:tcW w:w="2778" w:type="dxa"/>
          </w:tcPr>
          <w:p w14:paraId="564549CA" w14:textId="77777777" w:rsidR="00A75C24" w:rsidRDefault="00A30D8C">
            <w:r>
              <w:rPr>
                <w:sz w:val="17"/>
              </w:rPr>
              <w:t>Define segurança jurídica do lote</w:t>
            </w:r>
          </w:p>
        </w:tc>
      </w:tr>
      <w:tr w:rsidR="00A75C24" w14:paraId="36050772" w14:textId="77777777">
        <w:trPr>
          <w:jc w:val="center"/>
        </w:trPr>
        <w:tc>
          <w:tcPr>
            <w:tcW w:w="4082" w:type="dxa"/>
          </w:tcPr>
          <w:p w14:paraId="3BA7A4BD" w14:textId="77777777" w:rsidR="00A75C24" w:rsidRDefault="00A30D8C">
            <w:r>
              <w:rPr>
                <w:sz w:val="17"/>
              </w:rPr>
              <w:t>Confirmar campo/filtro que garante destinatário localizado no Paraná</w:t>
            </w:r>
          </w:p>
        </w:tc>
        <w:tc>
          <w:tcPr>
            <w:tcW w:w="2381" w:type="dxa"/>
          </w:tcPr>
          <w:p w14:paraId="2967CCCA" w14:textId="77777777" w:rsidR="00A75C24" w:rsidRDefault="00A30D8C">
            <w:r>
              <w:rPr>
                <w:sz w:val="17"/>
              </w:rPr>
              <w:t>Estevão/CIA</w:t>
            </w:r>
          </w:p>
        </w:tc>
        <w:tc>
          <w:tcPr>
            <w:tcW w:w="2778" w:type="dxa"/>
          </w:tcPr>
          <w:p w14:paraId="0E282AF7" w14:textId="77777777" w:rsidR="00A75C24" w:rsidRDefault="00A30D8C">
            <w:r>
              <w:rPr>
                <w:sz w:val="17"/>
              </w:rPr>
              <w:t>Evita inclusão de operações fora do escopo</w:t>
            </w:r>
          </w:p>
        </w:tc>
      </w:tr>
      <w:tr w:rsidR="00A75C24" w14:paraId="5F2ACDF2" w14:textId="77777777">
        <w:trPr>
          <w:jc w:val="center"/>
        </w:trPr>
        <w:tc>
          <w:tcPr>
            <w:tcW w:w="4082" w:type="dxa"/>
          </w:tcPr>
          <w:p w14:paraId="79FB5F5A" w14:textId="77777777" w:rsidR="00A75C24" w:rsidRDefault="00A30D8C">
            <w:r>
              <w:rPr>
                <w:sz w:val="17"/>
              </w:rPr>
              <w:t>Refinar recolhimentos por código de receita compatível com DIFAL</w:t>
            </w:r>
          </w:p>
        </w:tc>
        <w:tc>
          <w:tcPr>
            <w:tcW w:w="2381" w:type="dxa"/>
          </w:tcPr>
          <w:p w14:paraId="3B85EFB7" w14:textId="77777777" w:rsidR="00A75C24" w:rsidRDefault="00A30D8C">
            <w:r>
              <w:rPr>
                <w:sz w:val="17"/>
              </w:rPr>
              <w:t>Estevão/CIA</w:t>
            </w:r>
          </w:p>
        </w:tc>
        <w:tc>
          <w:tcPr>
            <w:tcW w:w="2778" w:type="dxa"/>
          </w:tcPr>
          <w:p w14:paraId="1C4A083D" w14:textId="77777777" w:rsidR="00A75C24" w:rsidRDefault="00A30D8C">
            <w:r>
              <w:rPr>
                <w:sz w:val="17"/>
              </w:rPr>
              <w:t>Melhora a mensuração da divergência</w:t>
            </w:r>
          </w:p>
        </w:tc>
      </w:tr>
      <w:tr w:rsidR="00A75C24" w14:paraId="05360741" w14:textId="77777777">
        <w:trPr>
          <w:jc w:val="center"/>
        </w:trPr>
        <w:tc>
          <w:tcPr>
            <w:tcW w:w="4082" w:type="dxa"/>
          </w:tcPr>
          <w:p w14:paraId="082BA930" w14:textId="77777777" w:rsidR="00A75C24" w:rsidRDefault="00A30D8C">
            <w:r>
              <w:rPr>
                <w:sz w:val="17"/>
              </w:rPr>
              <w:t>Abrir cruzamento por competência e, se possível, por documento fiscal</w:t>
            </w:r>
          </w:p>
        </w:tc>
        <w:tc>
          <w:tcPr>
            <w:tcW w:w="2381" w:type="dxa"/>
          </w:tcPr>
          <w:p w14:paraId="0E065BF9" w14:textId="77777777" w:rsidR="00A75C24" w:rsidRDefault="00A30D8C">
            <w:r>
              <w:rPr>
                <w:sz w:val="17"/>
              </w:rPr>
              <w:t>Estevão/CIA</w:t>
            </w:r>
          </w:p>
        </w:tc>
        <w:tc>
          <w:tcPr>
            <w:tcW w:w="2778" w:type="dxa"/>
          </w:tcPr>
          <w:p w14:paraId="25032884" w14:textId="77777777" w:rsidR="00A75C24" w:rsidRDefault="00A30D8C">
            <w:r>
              <w:rPr>
                <w:sz w:val="17"/>
              </w:rPr>
              <w:t>Permite demonstrativo ao contribuinte</w:t>
            </w:r>
          </w:p>
        </w:tc>
      </w:tr>
      <w:tr w:rsidR="00A75C24" w14:paraId="63994565" w14:textId="77777777">
        <w:trPr>
          <w:jc w:val="center"/>
        </w:trPr>
        <w:tc>
          <w:tcPr>
            <w:tcW w:w="4082" w:type="dxa"/>
          </w:tcPr>
          <w:p w14:paraId="04C0FE0B" w14:textId="77777777" w:rsidR="00A75C24" w:rsidRDefault="00A30D8C">
            <w:r>
              <w:rPr>
                <w:sz w:val="17"/>
              </w:rPr>
              <w:t>Gerar totalização do universo bruto e saneado</w:t>
            </w:r>
          </w:p>
        </w:tc>
        <w:tc>
          <w:tcPr>
            <w:tcW w:w="2381" w:type="dxa"/>
          </w:tcPr>
          <w:p w14:paraId="7ADE8CA9" w14:textId="77777777" w:rsidR="00A75C24" w:rsidRDefault="00A30D8C">
            <w:r>
              <w:rPr>
                <w:sz w:val="17"/>
              </w:rPr>
              <w:t>Estevão/CIA</w:t>
            </w:r>
          </w:p>
        </w:tc>
        <w:tc>
          <w:tcPr>
            <w:tcW w:w="2778" w:type="dxa"/>
          </w:tcPr>
          <w:p w14:paraId="46C73717" w14:textId="77777777" w:rsidR="00A75C24" w:rsidRDefault="00A30D8C">
            <w:r>
              <w:rPr>
                <w:sz w:val="17"/>
              </w:rPr>
              <w:t>Permite definir meta arrecadatória</w:t>
            </w:r>
          </w:p>
        </w:tc>
      </w:tr>
      <w:tr w:rsidR="00A75C24" w14:paraId="2C485BAA" w14:textId="77777777">
        <w:trPr>
          <w:jc w:val="center"/>
        </w:trPr>
        <w:tc>
          <w:tcPr>
            <w:tcW w:w="4082" w:type="dxa"/>
          </w:tcPr>
          <w:p w14:paraId="0A081DF1" w14:textId="77777777" w:rsidR="00A75C24" w:rsidRDefault="00A30D8C">
            <w:r>
              <w:rPr>
                <w:sz w:val="17"/>
              </w:rPr>
              <w:t>Validar amostra dos maiores apontamentos</w:t>
            </w:r>
          </w:p>
        </w:tc>
        <w:tc>
          <w:tcPr>
            <w:tcW w:w="2381" w:type="dxa"/>
          </w:tcPr>
          <w:p w14:paraId="74716FC1" w14:textId="77777777" w:rsidR="00A75C24" w:rsidRDefault="00A30D8C">
            <w:r>
              <w:rPr>
                <w:sz w:val="17"/>
              </w:rPr>
              <w:t>DAAF/DECOE/DPF</w:t>
            </w:r>
          </w:p>
        </w:tc>
        <w:tc>
          <w:tcPr>
            <w:tcW w:w="2778" w:type="dxa"/>
          </w:tcPr>
          <w:p w14:paraId="3ED92AB6" w14:textId="77777777" w:rsidR="00A75C24" w:rsidRDefault="00A30D8C">
            <w:r>
              <w:rPr>
                <w:sz w:val="17"/>
              </w:rPr>
              <w:t>Reduz falso positivo</w:t>
            </w:r>
          </w:p>
        </w:tc>
      </w:tr>
      <w:tr w:rsidR="00A75C24" w14:paraId="6B320F97" w14:textId="77777777">
        <w:trPr>
          <w:jc w:val="center"/>
        </w:trPr>
        <w:tc>
          <w:tcPr>
            <w:tcW w:w="4082" w:type="dxa"/>
          </w:tcPr>
          <w:p w14:paraId="6EF15089" w14:textId="77777777" w:rsidR="00A75C24" w:rsidRDefault="00A30D8C">
            <w:r>
              <w:rPr>
                <w:sz w:val="17"/>
              </w:rPr>
              <w:t>Fechar fundamentação legal material da sujeição passiva</w:t>
            </w:r>
          </w:p>
        </w:tc>
        <w:tc>
          <w:tcPr>
            <w:tcW w:w="2381" w:type="dxa"/>
          </w:tcPr>
          <w:p w14:paraId="3AAB986C" w14:textId="77777777" w:rsidR="00A75C24" w:rsidRDefault="00A30D8C">
            <w:r>
              <w:rPr>
                <w:sz w:val="17"/>
              </w:rPr>
              <w:t>DAAF/DPF/IGF</w:t>
            </w:r>
          </w:p>
        </w:tc>
        <w:tc>
          <w:tcPr>
            <w:tcW w:w="2778" w:type="dxa"/>
          </w:tcPr>
          <w:p w14:paraId="64033C6D" w14:textId="77777777" w:rsidR="00A75C24" w:rsidRDefault="00A30D8C">
            <w:r>
              <w:rPr>
                <w:sz w:val="17"/>
              </w:rPr>
              <w:t>Necessário para protocolo</w:t>
            </w:r>
          </w:p>
        </w:tc>
      </w:tr>
      <w:tr w:rsidR="00A75C24" w14:paraId="4B983D28" w14:textId="77777777">
        <w:trPr>
          <w:jc w:val="center"/>
        </w:trPr>
        <w:tc>
          <w:tcPr>
            <w:tcW w:w="4082" w:type="dxa"/>
          </w:tcPr>
          <w:p w14:paraId="7A8D0691" w14:textId="77777777" w:rsidR="00A75C24" w:rsidRDefault="00A30D8C">
            <w:r>
              <w:rPr>
                <w:sz w:val="17"/>
              </w:rPr>
              <w:t>Definir modelo final do comunicado e demonstrativo</w:t>
            </w:r>
          </w:p>
        </w:tc>
        <w:tc>
          <w:tcPr>
            <w:tcW w:w="2381" w:type="dxa"/>
          </w:tcPr>
          <w:p w14:paraId="0F41EC7A" w14:textId="77777777" w:rsidR="00A75C24" w:rsidRDefault="00A30D8C">
            <w:r>
              <w:rPr>
                <w:sz w:val="17"/>
              </w:rPr>
              <w:t>DAAF/IGF</w:t>
            </w:r>
          </w:p>
        </w:tc>
        <w:tc>
          <w:tcPr>
            <w:tcW w:w="2778" w:type="dxa"/>
          </w:tcPr>
          <w:p w14:paraId="6F19CB46" w14:textId="77777777" w:rsidR="00A75C24" w:rsidRDefault="00A30D8C">
            <w:r>
              <w:rPr>
                <w:sz w:val="17"/>
              </w:rPr>
              <w:t>Necessário para execução</w:t>
            </w:r>
          </w:p>
        </w:tc>
      </w:tr>
    </w:tbl>
    <w:p w14:paraId="2A6F03C5" w14:textId="77777777" w:rsidR="00A75C24" w:rsidRDefault="00A75C24"/>
    <w:p w14:paraId="0E322765" w14:textId="77777777" w:rsidR="00A75C24" w:rsidRDefault="00A75C24"/>
    <w:sectPr w:rsidR="00A75C24" w:rsidSect="00034616">
      <w:headerReference w:type="default" r:id="rId8"/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138B7" w14:textId="77777777" w:rsidR="00A30D8C" w:rsidRDefault="00A30D8C">
      <w:pPr>
        <w:spacing w:after="0" w:line="240" w:lineRule="auto"/>
      </w:pPr>
      <w:r>
        <w:separator/>
      </w:r>
    </w:p>
  </w:endnote>
  <w:endnote w:type="continuationSeparator" w:id="0">
    <w:p w14:paraId="144C7C1F" w14:textId="77777777" w:rsidR="00A30D8C" w:rsidRDefault="00A30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3AA8" w14:textId="77777777" w:rsidR="00A75C24" w:rsidRDefault="00A30D8C">
    <w:pPr>
      <w:pStyle w:val="Rodap"/>
      <w:jc w:val="center"/>
    </w:pPr>
    <w:proofErr w:type="spellStart"/>
    <w:r>
      <w:rPr>
        <w:color w:val="646464"/>
        <w:sz w:val="16"/>
      </w:rPr>
      <w:t>Versão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preliminar</w:t>
    </w:r>
    <w:proofErr w:type="spellEnd"/>
    <w:r>
      <w:rPr>
        <w:color w:val="646464"/>
        <w:sz w:val="16"/>
      </w:rPr>
      <w:t xml:space="preserve"> para </w:t>
    </w:r>
    <w:proofErr w:type="spellStart"/>
    <w:r>
      <w:rPr>
        <w:color w:val="646464"/>
        <w:sz w:val="16"/>
      </w:rPr>
      <w:t>discussão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técnica</w:t>
    </w:r>
    <w:proofErr w:type="spellEnd"/>
    <w:r>
      <w:rPr>
        <w:color w:val="646464"/>
        <w:sz w:val="16"/>
      </w:rPr>
      <w:t xml:space="preserve"> — </w:t>
    </w:r>
    <w:proofErr w:type="spellStart"/>
    <w:r>
      <w:rPr>
        <w:color w:val="646464"/>
        <w:sz w:val="16"/>
      </w:rPr>
      <w:t>não</w:t>
    </w:r>
    <w:proofErr w:type="spellEnd"/>
    <w:r>
      <w:rPr>
        <w:color w:val="646464"/>
        <w:sz w:val="16"/>
      </w:rPr>
      <w:t xml:space="preserve"> submeter </w:t>
    </w:r>
    <w:proofErr w:type="spellStart"/>
    <w:r>
      <w:rPr>
        <w:color w:val="646464"/>
        <w:sz w:val="16"/>
      </w:rPr>
      <w:t>sem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revisão</w:t>
    </w:r>
    <w:proofErr w:type="spellEnd"/>
    <w:r>
      <w:rPr>
        <w:color w:val="646464"/>
        <w:sz w:val="16"/>
      </w:rPr>
      <w:t xml:space="preserve">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4843C" w14:textId="77777777" w:rsidR="00A30D8C" w:rsidRDefault="00A30D8C">
      <w:pPr>
        <w:spacing w:after="0" w:line="240" w:lineRule="auto"/>
      </w:pPr>
      <w:r>
        <w:separator/>
      </w:r>
    </w:p>
  </w:footnote>
  <w:footnote w:type="continuationSeparator" w:id="0">
    <w:p w14:paraId="7575D493" w14:textId="77777777" w:rsidR="00A30D8C" w:rsidRDefault="00A30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B896" w14:textId="77777777" w:rsidR="00A75C24" w:rsidRDefault="00A30D8C">
    <w:pPr>
      <w:pStyle w:val="Cabealho"/>
      <w:jc w:val="right"/>
    </w:pPr>
    <w:proofErr w:type="spellStart"/>
    <w:r>
      <w:rPr>
        <w:color w:val="646464"/>
        <w:sz w:val="16"/>
      </w:rPr>
      <w:t>Receita</w:t>
    </w:r>
    <w:proofErr w:type="spellEnd"/>
    <w:r>
      <w:rPr>
        <w:color w:val="646464"/>
        <w:sz w:val="16"/>
      </w:rPr>
      <w:t xml:space="preserve"> Estadual do Paraná — </w:t>
    </w:r>
    <w:proofErr w:type="spellStart"/>
    <w:r>
      <w:rPr>
        <w:color w:val="646464"/>
        <w:sz w:val="16"/>
      </w:rPr>
      <w:t>Projeto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preliminar</w:t>
    </w:r>
    <w:proofErr w:type="spellEnd"/>
    <w:r>
      <w:rPr>
        <w:color w:val="646464"/>
        <w:sz w:val="16"/>
      </w:rPr>
      <w:t xml:space="preserve"> de autorregularização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195642">
    <w:abstractNumId w:val="8"/>
  </w:num>
  <w:num w:numId="2" w16cid:durableId="1951474778">
    <w:abstractNumId w:val="6"/>
  </w:num>
  <w:num w:numId="3" w16cid:durableId="758520300">
    <w:abstractNumId w:val="5"/>
  </w:num>
  <w:num w:numId="4" w16cid:durableId="139347666">
    <w:abstractNumId w:val="4"/>
  </w:num>
  <w:num w:numId="5" w16cid:durableId="1256552176">
    <w:abstractNumId w:val="7"/>
  </w:num>
  <w:num w:numId="6" w16cid:durableId="1495418647">
    <w:abstractNumId w:val="3"/>
  </w:num>
  <w:num w:numId="7" w16cid:durableId="72093118">
    <w:abstractNumId w:val="2"/>
  </w:num>
  <w:num w:numId="8" w16cid:durableId="708989849">
    <w:abstractNumId w:val="1"/>
  </w:num>
  <w:num w:numId="9" w16cid:durableId="509636273">
    <w:abstractNumId w:val="0"/>
  </w:num>
  <w:num w:numId="10" w16cid:durableId="147259879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B68"/>
    <w:rsid w:val="0015074B"/>
    <w:rsid w:val="00252697"/>
    <w:rsid w:val="00274527"/>
    <w:rsid w:val="0029639D"/>
    <w:rsid w:val="00326F90"/>
    <w:rsid w:val="00A30D8C"/>
    <w:rsid w:val="00A75C24"/>
    <w:rsid w:val="00AA1D8D"/>
    <w:rsid w:val="00B47730"/>
    <w:rsid w:val="00B47E21"/>
    <w:rsid w:val="00CB0664"/>
    <w:rsid w:val="00EC7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6095097-4A10-404F-B487-328DA319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3278</Words>
  <Characters>17704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Canedo -  SEFAZ/PR</cp:lastModifiedBy>
  <cp:revision>5</cp:revision>
  <dcterms:created xsi:type="dcterms:W3CDTF">2013-12-23T23:15:00Z</dcterms:created>
  <dcterms:modified xsi:type="dcterms:W3CDTF">2026-06-23T19:38:00Z</dcterms:modified>
  <cp:category/>
</cp:coreProperties>
</file>