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0" w:before="0" w:line="312" w:lineRule="auto"/>
        <w:rPr>
          <w:b w:val="1"/>
          <w:color w:val="171717"/>
          <w:sz w:val="46"/>
          <w:szCs w:val="46"/>
          <w:highlight w:val="cyan"/>
        </w:rPr>
      </w:pPr>
      <w:bookmarkStart w:colFirst="0" w:colLast="0" w:name="_h3swzutq86x2" w:id="0"/>
      <w:bookmarkEnd w:id="0"/>
      <w:r w:rsidDel="00000000" w:rsidR="00000000" w:rsidRPr="00000000">
        <w:rPr>
          <w:b w:val="1"/>
          <w:color w:val="171717"/>
          <w:sz w:val="46"/>
          <w:szCs w:val="46"/>
          <w:highlight w:val="cyan"/>
          <w:rtl w:val="0"/>
        </w:rPr>
        <w:t xml:space="preserve">Tutorial: preparar una aplicación para Azure Kubernetes Service (AKS)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ind w:left="720" w:hanging="360"/>
        <w:rPr>
          <w:color w:val="171717"/>
          <w:highlight w:val="cyan"/>
        </w:rPr>
      </w:pPr>
      <w:r w:rsidDel="00000000" w:rsidR="00000000" w:rsidRPr="00000000">
        <w:rPr>
          <w:color w:val="171717"/>
          <w:sz w:val="24"/>
          <w:szCs w:val="24"/>
          <w:highlight w:val="cyan"/>
          <w:rtl w:val="0"/>
        </w:rPr>
        <w:t xml:space="preserve">Artículo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En este tutorial, la primera parte de siete, se prepara una aplicación de varios contenedores para su uso en Kubernetes. Las herramientas de desarrollo existentes, como Docker Compose, se utilizan para compilar y probar una aplicación localmente. Tu aprendes como:</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960" w:hanging="360"/>
        <w:rPr>
          <w:color w:val="171717"/>
          <w:highlight w:val="cyan"/>
        </w:rPr>
      </w:pPr>
      <w:r w:rsidDel="00000000" w:rsidR="00000000" w:rsidRPr="00000000">
        <w:rPr>
          <w:color w:val="171717"/>
          <w:sz w:val="24"/>
          <w:szCs w:val="24"/>
          <w:highlight w:val="cyan"/>
          <w:rtl w:val="0"/>
        </w:rPr>
        <w:t xml:space="preserve">Clonar una fuente de aplicación de muestra de GitHub</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color w:val="171717"/>
          <w:highlight w:val="cyan"/>
        </w:rPr>
      </w:pPr>
      <w:r w:rsidDel="00000000" w:rsidR="00000000" w:rsidRPr="00000000">
        <w:rPr>
          <w:color w:val="171717"/>
          <w:sz w:val="24"/>
          <w:szCs w:val="24"/>
          <w:highlight w:val="cyan"/>
          <w:rtl w:val="0"/>
        </w:rPr>
        <w:t xml:space="preserve">Cree una imagen de contenedor a partir de la fuente de la aplicación de muestra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960" w:hanging="360"/>
        <w:rPr>
          <w:color w:val="171717"/>
          <w:highlight w:val="cyan"/>
        </w:rPr>
      </w:pPr>
      <w:r w:rsidDel="00000000" w:rsidR="00000000" w:rsidRPr="00000000">
        <w:rPr>
          <w:color w:val="171717"/>
          <w:sz w:val="24"/>
          <w:szCs w:val="24"/>
          <w:highlight w:val="cyan"/>
          <w:rtl w:val="0"/>
        </w:rPr>
        <w:t xml:space="preserve">Pruebe la aplicación de varios contenedores en un entorno Docker local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Una vez completada, la siguiente aplicación se ejecuta en su entorno de desarrollo local: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Pr>
        <w:drawing>
          <wp:inline distB="114300" distT="114300" distL="114300" distR="114300">
            <wp:extent cx="5731200" cy="3556000"/>
            <wp:effectExtent b="0" l="0" r="0" t="0"/>
            <wp:docPr descr="Captura de pantalla que muestra la imagen del contenedor Aplicación de votación de Azure ejecutándose localmente abierta en un navegador web local" id="2" name="image1.png"/>
            <a:graphic>
              <a:graphicData uri="http://schemas.openxmlformats.org/drawingml/2006/picture">
                <pic:pic>
                  <pic:nvPicPr>
                    <pic:cNvPr descr="Captura de pantalla que muestra la imagen del contenedor Aplicación de votación de Azure ejecutándose localmente abierta en un navegador web local" id="0" name="image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En tutoriales posteriores, la imagen del contenedor se carga en Azure Container Registry y luego se implementa en un clúster de AKS.</w:t>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color w:val="171717"/>
          <w:sz w:val="34"/>
          <w:szCs w:val="34"/>
          <w:highlight w:val="cyan"/>
        </w:rPr>
      </w:pPr>
      <w:bookmarkStart w:colFirst="0" w:colLast="0" w:name="_m8gw47c0gm8o" w:id="1"/>
      <w:bookmarkEnd w:id="1"/>
      <w:r w:rsidDel="00000000" w:rsidR="00000000" w:rsidRPr="00000000">
        <w:rPr>
          <w:b w:val="1"/>
          <w:color w:val="171717"/>
          <w:sz w:val="34"/>
          <w:szCs w:val="34"/>
          <w:highlight w:val="cyan"/>
          <w:rtl w:val="0"/>
        </w:rPr>
        <w:t xml:space="preserve">Antes de que empieces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Este tutorial asume una comprensión básica de los conceptos básicos de Docker, como contenedores, imágenes de contenedores y </w:t>
      </w:r>
      <w:r w:rsidDel="00000000" w:rsidR="00000000" w:rsidRPr="00000000">
        <w:rPr>
          <w:rFonts w:ascii="Courier New" w:cs="Courier New" w:eastAsia="Courier New" w:hAnsi="Courier New"/>
          <w:color w:val="171717"/>
          <w:sz w:val="20"/>
          <w:szCs w:val="20"/>
          <w:highlight w:val="cyan"/>
          <w:rtl w:val="0"/>
        </w:rPr>
        <w:t xml:space="preserve">docker</w:t>
      </w:r>
      <w:r w:rsidDel="00000000" w:rsidR="00000000" w:rsidRPr="00000000">
        <w:rPr>
          <w:color w:val="171717"/>
          <w:sz w:val="24"/>
          <w:szCs w:val="24"/>
          <w:highlight w:val="cyan"/>
          <w:rtl w:val="0"/>
        </w:rPr>
        <w:t xml:space="preserve">comandos. Para obtener información básica sobre los conceptos básicos de los contenedores, consulte </w:t>
      </w:r>
      <w:hyperlink r:id="rId7">
        <w:r w:rsidDel="00000000" w:rsidR="00000000" w:rsidRPr="00000000">
          <w:rPr>
            <w:color w:val="171717"/>
            <w:sz w:val="24"/>
            <w:szCs w:val="24"/>
            <w:highlight w:val="cyan"/>
            <w:rtl w:val="0"/>
          </w:rPr>
          <w:t xml:space="preserve">Primeros pasos con Docker</w:t>
        </w:r>
      </w:hyperlink>
      <w:r w:rsidDel="00000000" w:rsidR="00000000" w:rsidRPr="00000000">
        <w:rPr>
          <w:color w:val="171717"/>
          <w:sz w:val="24"/>
          <w:szCs w:val="24"/>
          <w:highlight w:val="cyan"/>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Para completar este tutorial, necesita un entorno de desarrollo de Docker local que ejecute contenedores de Linux. Docker proporciona paquetes que configuran Docker en un </w:t>
      </w:r>
      <w:hyperlink r:id="rId8">
        <w:r w:rsidDel="00000000" w:rsidR="00000000" w:rsidRPr="00000000">
          <w:rPr>
            <w:color w:val="171717"/>
            <w:sz w:val="24"/>
            <w:szCs w:val="24"/>
            <w:highlight w:val="cyan"/>
            <w:rtl w:val="0"/>
          </w:rPr>
          <w:t xml:space="preserve">sistema Mac</w:t>
        </w:r>
      </w:hyperlink>
      <w:r w:rsidDel="00000000" w:rsidR="00000000" w:rsidRPr="00000000">
        <w:rPr>
          <w:color w:val="171717"/>
          <w:sz w:val="24"/>
          <w:szCs w:val="24"/>
          <w:highlight w:val="cyan"/>
          <w:rtl w:val="0"/>
        </w:rPr>
        <w:t xml:space="preserve"> , </w:t>
      </w:r>
      <w:hyperlink r:id="rId9">
        <w:r w:rsidDel="00000000" w:rsidR="00000000" w:rsidRPr="00000000">
          <w:rPr>
            <w:color w:val="171717"/>
            <w:sz w:val="24"/>
            <w:szCs w:val="24"/>
            <w:highlight w:val="cyan"/>
            <w:rtl w:val="0"/>
          </w:rPr>
          <w:t xml:space="preserve">Windows</w:t>
        </w:r>
      </w:hyperlink>
      <w:r w:rsidDel="00000000" w:rsidR="00000000" w:rsidRPr="00000000">
        <w:rPr>
          <w:color w:val="171717"/>
          <w:sz w:val="24"/>
          <w:szCs w:val="24"/>
          <w:highlight w:val="cyan"/>
          <w:rtl w:val="0"/>
        </w:rPr>
        <w:t xml:space="preserve"> o </w:t>
      </w:r>
      <w:hyperlink r:id="rId10">
        <w:r w:rsidDel="00000000" w:rsidR="00000000" w:rsidRPr="00000000">
          <w:rPr>
            <w:color w:val="171717"/>
            <w:sz w:val="24"/>
            <w:szCs w:val="24"/>
            <w:highlight w:val="cyan"/>
            <w:rtl w:val="0"/>
          </w:rPr>
          <w:t xml:space="preserve">Linux</w:t>
        </w:r>
      </w:hyperlink>
      <w:r w:rsidDel="00000000" w:rsidR="00000000" w:rsidRPr="00000000">
        <w:rPr>
          <w:color w:val="171717"/>
          <w:sz w:val="24"/>
          <w:szCs w:val="24"/>
          <w:highlight w:val="cyan"/>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171717"/>
          <w:sz w:val="24"/>
          <w:szCs w:val="24"/>
          <w:highlight w:val="cyan"/>
        </w:rPr>
      </w:pPr>
      <w:r w:rsidDel="00000000" w:rsidR="00000000" w:rsidRPr="00000000">
        <w:rPr>
          <w:color w:val="171717"/>
          <w:sz w:val="24"/>
          <w:szCs w:val="24"/>
          <w:highlight w:val="cyan"/>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cyan"/>
        </w:rPr>
      </w:pPr>
      <w:r w:rsidDel="00000000" w:rsidR="00000000" w:rsidRPr="00000000">
        <w:rPr>
          <w:color w:val="171717"/>
          <w:sz w:val="24"/>
          <w:szCs w:val="24"/>
          <w:highlight w:val="cyan"/>
          <w:rtl w:val="0"/>
        </w:rPr>
        <w:t xml:space="preserve">Azure Cloud Shell no incluye los componentes de Docker necesarios para completar todos los pasos de estos tutoriales. Por lo tanto, recomendamos utilizar un entorno de desarrollo completo de Docker.</w:t>
      </w:r>
    </w:p>
    <w:p w:rsidR="00000000" w:rsidDel="00000000" w:rsidP="00000000" w:rsidRDefault="00000000" w:rsidRPr="00000000" w14:paraId="00000011">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color w:val="171717"/>
          <w:sz w:val="34"/>
          <w:szCs w:val="34"/>
          <w:highlight w:val="cyan"/>
        </w:rPr>
      </w:pPr>
      <w:bookmarkStart w:colFirst="0" w:colLast="0" w:name="_mml0z3swcm98" w:id="2"/>
      <w:bookmarkEnd w:id="2"/>
      <w:r w:rsidDel="00000000" w:rsidR="00000000" w:rsidRPr="00000000">
        <w:rPr>
          <w:b w:val="1"/>
          <w:color w:val="171717"/>
          <w:sz w:val="34"/>
          <w:szCs w:val="34"/>
          <w:highlight w:val="cyan"/>
          <w:rtl w:val="0"/>
        </w:rPr>
        <w:t xml:space="preserve">Obtener código de aplicación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La </w:t>
      </w:r>
      <w:hyperlink r:id="rId11">
        <w:r w:rsidDel="00000000" w:rsidR="00000000" w:rsidRPr="00000000">
          <w:rPr>
            <w:color w:val="171717"/>
            <w:sz w:val="24"/>
            <w:szCs w:val="24"/>
            <w:highlight w:val="cyan"/>
            <w:rtl w:val="0"/>
          </w:rPr>
          <w:t xml:space="preserve">aplicación de muestra</w:t>
        </w:r>
      </w:hyperlink>
      <w:r w:rsidDel="00000000" w:rsidR="00000000" w:rsidRPr="00000000">
        <w:rPr>
          <w:color w:val="171717"/>
          <w:sz w:val="24"/>
          <w:szCs w:val="24"/>
          <w:highlight w:val="cyan"/>
          <w:rtl w:val="0"/>
        </w:rPr>
        <w:t xml:space="preserve"> utilizada en este tutorial es una aplicación de votación básica que consta de un componente web front-end y una instancia de Redis de back-end. El componente web se empaqueta en una imagen de contenedor personalizada. La instancia de Redis usa una imagen sin modificar de Docker Hub.</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Use </w:t>
      </w:r>
      <w:hyperlink r:id="rId12">
        <w:r w:rsidDel="00000000" w:rsidR="00000000" w:rsidRPr="00000000">
          <w:rPr>
            <w:color w:val="171717"/>
            <w:sz w:val="24"/>
            <w:szCs w:val="24"/>
            <w:highlight w:val="cyan"/>
            <w:rtl w:val="0"/>
          </w:rPr>
          <w:t xml:space="preserve">git</w:t>
        </w:r>
      </w:hyperlink>
      <w:r w:rsidDel="00000000" w:rsidR="00000000" w:rsidRPr="00000000">
        <w:rPr>
          <w:color w:val="171717"/>
          <w:sz w:val="24"/>
          <w:szCs w:val="24"/>
          <w:highlight w:val="cyan"/>
          <w:rtl w:val="0"/>
        </w:rPr>
        <w:t xml:space="preserve"> para clonar la aplicación de muestra en su entorno de desarrollo:</w:t>
      </w:r>
    </w:p>
    <w:p w:rsidR="00000000" w:rsidDel="00000000" w:rsidP="00000000" w:rsidRDefault="00000000" w:rsidRPr="00000000" w14:paraId="00000014">
      <w:pPr>
        <w:spacing w:before="240" w:lineRule="auto"/>
        <w:rPr>
          <w:color w:val="171717"/>
          <w:highlight w:val="cyan"/>
        </w:rPr>
      </w:pPr>
      <w:r w:rsidDel="00000000" w:rsidR="00000000" w:rsidRPr="00000000">
        <w:rPr>
          <w:rtl w:val="0"/>
        </w:rPr>
      </w:r>
    </w:p>
    <w:p w:rsidR="00000000" w:rsidDel="00000000" w:rsidP="00000000" w:rsidRDefault="00000000" w:rsidRPr="00000000" w14:paraId="00000015">
      <w:pPr>
        <w:spacing w:before="240" w:lineRule="auto"/>
        <w:rPr>
          <w:color w:val="171717"/>
          <w:sz w:val="19"/>
          <w:szCs w:val="19"/>
          <w:highlight w:val="cyan"/>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71717"/>
          <w:highlight w:val="cyan"/>
        </w:rPr>
      </w:pPr>
      <w:r w:rsidDel="00000000" w:rsidR="00000000" w:rsidRPr="00000000">
        <w:rPr>
          <w:rFonts w:ascii="Courier New" w:cs="Courier New" w:eastAsia="Courier New" w:hAnsi="Courier New"/>
          <w:color w:val="171717"/>
          <w:highlight w:val="cyan"/>
          <w:rtl w:val="0"/>
        </w:rPr>
        <w:t xml:space="preserve">git clone https://github.com/Azure-Samples/azure-voting-app-redis.git</w:t>
      </w:r>
    </w:p>
    <w:p w:rsidR="00000000" w:rsidDel="00000000" w:rsidP="00000000" w:rsidRDefault="00000000" w:rsidRPr="00000000" w14:paraId="00000017">
      <w:pPr>
        <w:spacing w:line="325.704" w:lineRule="auto"/>
        <w:rPr>
          <w:rFonts w:ascii="Courier New" w:cs="Courier New" w:eastAsia="Courier New" w:hAnsi="Courier New"/>
          <w:color w:val="171717"/>
          <w:highlight w:val="cyan"/>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sz w:val="24"/>
          <w:szCs w:val="24"/>
          <w:highlight w:val="cyan"/>
        </w:rPr>
      </w:pPr>
      <w:r w:rsidDel="00000000" w:rsidR="00000000" w:rsidRPr="00000000">
        <w:rPr>
          <w:color w:val="171717"/>
          <w:sz w:val="24"/>
          <w:szCs w:val="24"/>
          <w:highlight w:val="cyan"/>
          <w:rtl w:val="0"/>
        </w:rPr>
        <w:t xml:space="preserve">Cambie al directorio clonado.</w:t>
      </w:r>
    </w:p>
    <w:p w:rsidR="00000000" w:rsidDel="00000000" w:rsidP="00000000" w:rsidRDefault="00000000" w:rsidRPr="00000000" w14:paraId="00000019">
      <w:pPr>
        <w:spacing w:before="240" w:lineRule="auto"/>
        <w:rPr>
          <w:color w:val="171717"/>
          <w:highlight w:val="cyan"/>
        </w:rPr>
      </w:pPr>
      <w:r w:rsidDel="00000000" w:rsidR="00000000" w:rsidRPr="00000000">
        <w:rPr>
          <w:rtl w:val="0"/>
        </w:rPr>
      </w:r>
    </w:p>
    <w:p w:rsidR="00000000" w:rsidDel="00000000" w:rsidP="00000000" w:rsidRDefault="00000000" w:rsidRPr="00000000" w14:paraId="0000001A">
      <w:pPr>
        <w:spacing w:before="240" w:lineRule="auto"/>
        <w:rPr>
          <w:color w:val="171717"/>
          <w:sz w:val="19"/>
          <w:szCs w:val="19"/>
          <w:highlight w:val="cyan"/>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171717"/>
          <w:highlight w:val="cyan"/>
        </w:rPr>
      </w:pPr>
      <w:r w:rsidDel="00000000" w:rsidR="00000000" w:rsidRPr="00000000">
        <w:rPr>
          <w:rFonts w:ascii="Courier New" w:cs="Courier New" w:eastAsia="Courier New" w:hAnsi="Courier New"/>
          <w:color w:val="171717"/>
          <w:highlight w:val="cyan"/>
          <w:rtl w:val="0"/>
        </w:rPr>
        <w:t xml:space="preserve">cd azure-voting-app-redis</w:t>
      </w:r>
    </w:p>
    <w:p w:rsidR="00000000" w:rsidDel="00000000" w:rsidP="00000000" w:rsidRDefault="00000000" w:rsidRPr="00000000" w14:paraId="0000001C">
      <w:pPr>
        <w:spacing w:line="325.704" w:lineRule="auto"/>
        <w:rPr>
          <w:rFonts w:ascii="Courier New" w:cs="Courier New" w:eastAsia="Courier New" w:hAnsi="Courier New"/>
          <w:color w:val="171717"/>
          <w:highlight w:val="cyan"/>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171717"/>
          <w:highlight w:val="cyan"/>
        </w:rPr>
      </w:pPr>
      <w:r w:rsidDel="00000000" w:rsidR="00000000" w:rsidRPr="00000000">
        <w:rPr>
          <w:color w:val="171717"/>
          <w:sz w:val="24"/>
          <w:szCs w:val="24"/>
          <w:highlight w:val="cyan"/>
          <w:rtl w:val="0"/>
        </w:rPr>
        <w:t xml:space="preserve">Dentro del directorio se encuentra el código fuente de la aplicación, un archivo de composición de Docker creado previamente y un archivo de manifiesto de Kubernetes. Estos archivos se utilizan en todo el conjunto de tutoriales. El contenido y la estructura del directorio son los siguientes:</w:t>
      </w:r>
      <w:r w:rsidDel="00000000" w:rsidR="00000000" w:rsidRPr="00000000">
        <w:rPr>
          <w:rtl w:val="0"/>
        </w:rPr>
      </w:r>
    </w:p>
    <w:p w:rsidR="00000000" w:rsidDel="00000000" w:rsidP="00000000" w:rsidRDefault="00000000" w:rsidRPr="00000000" w14:paraId="0000001E">
      <w:pPr>
        <w:spacing w:before="240" w:lineRule="auto"/>
        <w:rPr>
          <w:color w:val="171717"/>
          <w:sz w:val="19"/>
          <w:szCs w:val="19"/>
          <w:highlight w:val="cyan"/>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171717"/>
          <w:highlight w:val="cyan"/>
        </w:rPr>
      </w:pPr>
      <w:r w:rsidDel="00000000" w:rsidR="00000000" w:rsidRPr="00000000">
        <w:rPr>
          <w:rFonts w:ascii="Courier New" w:cs="Courier New" w:eastAsia="Courier New" w:hAnsi="Courier New"/>
          <w:color w:val="171717"/>
          <w:highlight w:val="cyan"/>
          <w:rtl w:val="0"/>
        </w:rPr>
        <w:t xml:space="preserve">azure-voting-app-redis</w:t>
      </w:r>
    </w:p>
    <w:p w:rsidR="00000000" w:rsidDel="00000000" w:rsidP="00000000" w:rsidRDefault="00000000" w:rsidRPr="00000000" w14:paraId="00000020">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   azure-vote-all-in-one-redis.yaml</w:t>
      </w:r>
    </w:p>
    <w:p w:rsidR="00000000" w:rsidDel="00000000" w:rsidP="00000000" w:rsidRDefault="00000000" w:rsidRPr="00000000" w14:paraId="00000021">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   docker-compose.yaml</w:t>
      </w:r>
    </w:p>
    <w:p w:rsidR="00000000" w:rsidDel="00000000" w:rsidP="00000000" w:rsidRDefault="00000000" w:rsidRPr="00000000" w14:paraId="00000022">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   LICENSE</w:t>
      </w:r>
    </w:p>
    <w:p w:rsidR="00000000" w:rsidDel="00000000" w:rsidP="00000000" w:rsidRDefault="00000000" w:rsidRPr="00000000" w14:paraId="00000023">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   README.md</w:t>
      </w:r>
    </w:p>
    <w:p w:rsidR="00000000" w:rsidDel="00000000" w:rsidP="00000000" w:rsidRDefault="00000000" w:rsidRPr="00000000" w14:paraId="00000024">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w:t>
      </w:r>
    </w:p>
    <w:p w:rsidR="00000000" w:rsidDel="00000000" w:rsidP="00000000" w:rsidRDefault="00000000" w:rsidRPr="00000000" w14:paraId="00000025">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├───azure-vote</w:t>
      </w:r>
    </w:p>
    <w:p w:rsidR="00000000" w:rsidDel="00000000" w:rsidP="00000000" w:rsidRDefault="00000000" w:rsidRPr="00000000" w14:paraId="00000026">
      <w:pPr>
        <w:rPr>
          <w:rFonts w:ascii="Courier New" w:cs="Courier New" w:eastAsia="Courier New" w:hAnsi="Courier New"/>
          <w:b w:val="1"/>
          <w:color w:val="171717"/>
          <w:shd w:fill="f3f3f3" w:val="clear"/>
        </w:rPr>
      </w:pPr>
      <w:r w:rsidDel="00000000" w:rsidR="00000000" w:rsidRPr="00000000">
        <w:rPr>
          <w:rFonts w:ascii="Courier New" w:cs="Courier New" w:eastAsia="Courier New" w:hAnsi="Courier New"/>
          <w:b w:val="1"/>
          <w:color w:val="171717"/>
          <w:shd w:fill="f3f3f3" w:val="clear"/>
          <w:rtl w:val="0"/>
        </w:rPr>
        <w:t xml:space="preserve">│   │   app_init.supervisord.conf</w:t>
      </w:r>
    </w:p>
    <w:p w:rsidR="00000000" w:rsidDel="00000000" w:rsidP="00000000" w:rsidRDefault="00000000" w:rsidRPr="00000000" w14:paraId="00000027">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Dockerfile</w:t>
      </w:r>
    </w:p>
    <w:p w:rsidR="00000000" w:rsidDel="00000000" w:rsidP="00000000" w:rsidRDefault="00000000" w:rsidRPr="00000000" w14:paraId="00000028">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Dockerfile-for-app-service</w:t>
      </w:r>
    </w:p>
    <w:p w:rsidR="00000000" w:rsidDel="00000000" w:rsidP="00000000" w:rsidRDefault="00000000" w:rsidRPr="00000000" w14:paraId="00000029">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sshd_config</w:t>
      </w:r>
    </w:p>
    <w:p w:rsidR="00000000" w:rsidDel="00000000" w:rsidP="00000000" w:rsidRDefault="00000000" w:rsidRPr="00000000" w14:paraId="0000002A">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w:t>
      </w:r>
    </w:p>
    <w:p w:rsidR="00000000" w:rsidDel="00000000" w:rsidP="00000000" w:rsidRDefault="00000000" w:rsidRPr="00000000" w14:paraId="0000002B">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└───azure-vote</w:t>
      </w:r>
    </w:p>
    <w:p w:rsidR="00000000" w:rsidDel="00000000" w:rsidP="00000000" w:rsidRDefault="00000000" w:rsidRPr="00000000" w14:paraId="0000002C">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config_file.cfg</w:t>
      </w:r>
    </w:p>
    <w:p w:rsidR="00000000" w:rsidDel="00000000" w:rsidP="00000000" w:rsidRDefault="00000000" w:rsidRPr="00000000" w14:paraId="0000002D">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main.py</w:t>
      </w:r>
    </w:p>
    <w:p w:rsidR="00000000" w:rsidDel="00000000" w:rsidP="00000000" w:rsidRDefault="00000000" w:rsidRPr="00000000" w14:paraId="0000002E">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w:t>
      </w:r>
    </w:p>
    <w:p w:rsidR="00000000" w:rsidDel="00000000" w:rsidP="00000000" w:rsidRDefault="00000000" w:rsidRPr="00000000" w14:paraId="0000002F">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├───static</w:t>
      </w:r>
    </w:p>
    <w:p w:rsidR="00000000" w:rsidDel="00000000" w:rsidP="00000000" w:rsidRDefault="00000000" w:rsidRPr="00000000" w14:paraId="00000030">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       default.css</w:t>
      </w:r>
    </w:p>
    <w:p w:rsidR="00000000" w:rsidDel="00000000" w:rsidP="00000000" w:rsidRDefault="00000000" w:rsidRPr="00000000" w14:paraId="00000031">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w:t>
      </w:r>
    </w:p>
    <w:p w:rsidR="00000000" w:rsidDel="00000000" w:rsidP="00000000" w:rsidRDefault="00000000" w:rsidRPr="00000000" w14:paraId="00000032">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└───templates</w:t>
      </w:r>
    </w:p>
    <w:p w:rsidR="00000000" w:rsidDel="00000000" w:rsidP="00000000" w:rsidRDefault="00000000" w:rsidRPr="00000000" w14:paraId="00000033">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index.html</w:t>
      </w:r>
    </w:p>
    <w:p w:rsidR="00000000" w:rsidDel="00000000" w:rsidP="00000000" w:rsidRDefault="00000000" w:rsidRPr="00000000" w14:paraId="00000034">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w:t>
      </w:r>
    </w:p>
    <w:p w:rsidR="00000000" w:rsidDel="00000000" w:rsidP="00000000" w:rsidRDefault="00000000" w:rsidRPr="00000000" w14:paraId="00000035">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└───jenkins-tutorial</w:t>
      </w:r>
    </w:p>
    <w:p w:rsidR="00000000" w:rsidDel="00000000" w:rsidP="00000000" w:rsidRDefault="00000000" w:rsidRPr="00000000" w14:paraId="00000036">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config-jenkins.sh</w:t>
      </w:r>
    </w:p>
    <w:p w:rsidR="00000000" w:rsidDel="00000000" w:rsidP="00000000" w:rsidRDefault="00000000" w:rsidRPr="00000000" w14:paraId="00000037">
      <w:pPr>
        <w:rPr>
          <w:rFonts w:ascii="Courier New" w:cs="Courier New" w:eastAsia="Courier New" w:hAnsi="Courier New"/>
          <w:b w:val="1"/>
          <w:color w:val="171717"/>
        </w:rPr>
      </w:pPr>
      <w:r w:rsidDel="00000000" w:rsidR="00000000" w:rsidRPr="00000000">
        <w:rPr>
          <w:rFonts w:ascii="Courier New" w:cs="Courier New" w:eastAsia="Courier New" w:hAnsi="Courier New"/>
          <w:b w:val="1"/>
          <w:color w:val="171717"/>
          <w:rtl w:val="0"/>
        </w:rPr>
        <w:t xml:space="preserve">        deploy-jenkins-vm.sh</w:t>
      </w:r>
    </w:p>
    <w:p w:rsidR="00000000" w:rsidDel="00000000" w:rsidP="00000000" w:rsidRDefault="00000000" w:rsidRPr="00000000" w14:paraId="00000038">
      <w:pPr>
        <w:spacing w:line="325.704"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color w:val="ffffff"/>
          <w:sz w:val="34"/>
          <w:szCs w:val="34"/>
        </w:rPr>
      </w:pPr>
      <w:bookmarkStart w:colFirst="0" w:colLast="0" w:name="_aqivf82w6tx" w:id="3"/>
      <w:bookmarkEnd w:id="3"/>
      <w:r w:rsidDel="00000000" w:rsidR="00000000" w:rsidRPr="00000000">
        <w:rPr>
          <w:b w:val="1"/>
          <w:color w:val="ffffff"/>
          <w:sz w:val="34"/>
          <w:szCs w:val="34"/>
          <w:rtl w:val="0"/>
        </w:rPr>
        <w:t xml:space="preserve">Crear imágenes de contenedores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hyperlink r:id="rId13">
        <w:r w:rsidDel="00000000" w:rsidR="00000000" w:rsidRPr="00000000">
          <w:rPr>
            <w:color w:val="ffffff"/>
            <w:sz w:val="24"/>
            <w:szCs w:val="24"/>
            <w:rtl w:val="0"/>
          </w:rPr>
          <w:t xml:space="preserve">Docker Compose</w:t>
        </w:r>
      </w:hyperlink>
      <w:r w:rsidDel="00000000" w:rsidR="00000000" w:rsidRPr="00000000">
        <w:rPr>
          <w:color w:val="ffffff"/>
          <w:sz w:val="24"/>
          <w:szCs w:val="24"/>
          <w:rtl w:val="0"/>
        </w:rPr>
        <w:t xml:space="preserve"> se puede utilizar para automatizar la creación de imágenes de contenedores y la implementación de aplicaciones de varios contenedores.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tl w:val="0"/>
        </w:rPr>
        <w:t xml:space="preserve">Utilice el archivo de muestra </w:t>
      </w:r>
      <w:r w:rsidDel="00000000" w:rsidR="00000000" w:rsidRPr="00000000">
        <w:rPr>
          <w:rFonts w:ascii="Courier New" w:cs="Courier New" w:eastAsia="Courier New" w:hAnsi="Courier New"/>
          <w:color w:val="ffffff"/>
          <w:sz w:val="20"/>
          <w:szCs w:val="20"/>
          <w:rtl w:val="0"/>
        </w:rPr>
        <w:t xml:space="preserve">docker-compose.yaml</w:t>
      </w:r>
      <w:r w:rsidDel="00000000" w:rsidR="00000000" w:rsidRPr="00000000">
        <w:rPr>
          <w:color w:val="ffffff"/>
          <w:sz w:val="24"/>
          <w:szCs w:val="24"/>
          <w:rtl w:val="0"/>
        </w:rPr>
        <w:t xml:space="preserve">para crear la imagen del contenedor, descargue la imagen de Redis e inicie la aplicación:</w:t>
      </w:r>
    </w:p>
    <w:p w:rsidR="00000000" w:rsidDel="00000000" w:rsidP="00000000" w:rsidRDefault="00000000" w:rsidRPr="00000000" w14:paraId="0000003C">
      <w:pPr>
        <w:spacing w:before="240" w:lineRule="auto"/>
        <w:rPr>
          <w:color w:val="ffffff"/>
        </w:rPr>
      </w:pPr>
      <w:r w:rsidDel="00000000" w:rsidR="00000000" w:rsidRPr="00000000">
        <w:rPr>
          <w:color w:val="ffffff"/>
          <w:rtl w:val="0"/>
        </w:rPr>
        <w:t xml:space="preserve">Consola</w:t>
      </w:r>
    </w:p>
    <w:p w:rsidR="00000000" w:rsidDel="00000000" w:rsidP="00000000" w:rsidRDefault="00000000" w:rsidRPr="00000000" w14:paraId="0000003D">
      <w:pPr>
        <w:spacing w:before="240" w:lineRule="auto"/>
        <w:rPr>
          <w:color w:val="ffffff"/>
          <w:sz w:val="19"/>
          <w:szCs w:val="19"/>
        </w:rPr>
      </w:pPr>
      <w:r w:rsidDel="00000000" w:rsidR="00000000" w:rsidRPr="00000000">
        <w:rPr>
          <w:color w:val="ffffff"/>
          <w:sz w:val="19"/>
          <w:szCs w:val="19"/>
          <w:rtl w:val="0"/>
        </w:rPr>
        <w:t xml:space="preserve">Dupdo</w:t>
      </w:r>
    </w:p>
    <w:p w:rsidR="00000000" w:rsidDel="00000000" w:rsidP="00000000" w:rsidRDefault="00000000" w:rsidRPr="00000000" w14:paraId="0000003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docker-compose up -d</w:t>
      </w:r>
    </w:p>
    <w:p w:rsidR="00000000" w:rsidDel="00000000" w:rsidP="00000000" w:rsidRDefault="00000000" w:rsidRPr="00000000" w14:paraId="0000003F">
      <w:pPr>
        <w:spacing w:line="325.704"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tl w:val="0"/>
        </w:rPr>
        <w:t xml:space="preserve">Cuando haya terminado, use el comando de </w:t>
      </w:r>
      <w:hyperlink r:id="rId14">
        <w:r w:rsidDel="00000000" w:rsidR="00000000" w:rsidRPr="00000000">
          <w:rPr>
            <w:color w:val="ffffff"/>
            <w:sz w:val="24"/>
            <w:szCs w:val="24"/>
            <w:rtl w:val="0"/>
          </w:rPr>
          <w:t xml:space="preserve">imágenes acoplables</w:t>
        </w:r>
      </w:hyperlink>
      <w:r w:rsidDel="00000000" w:rsidR="00000000" w:rsidRPr="00000000">
        <w:rPr>
          <w:color w:val="ffffff"/>
          <w:sz w:val="24"/>
          <w:szCs w:val="24"/>
          <w:rtl w:val="0"/>
        </w:rPr>
        <w:t xml:space="preserve"> para ver las imágenes creadas. Se han descargado o creado tres imágenes. La imagen </w:t>
      </w:r>
      <w:r w:rsidDel="00000000" w:rsidR="00000000" w:rsidRPr="00000000">
        <w:rPr>
          <w:i w:val="1"/>
          <w:color w:val="ffffff"/>
          <w:sz w:val="24"/>
          <w:szCs w:val="24"/>
          <w:rtl w:val="0"/>
        </w:rPr>
        <w:t xml:space="preserve">de azure-vote-front</w:t>
      </w:r>
      <w:r w:rsidDel="00000000" w:rsidR="00000000" w:rsidRPr="00000000">
        <w:rPr>
          <w:color w:val="ffffff"/>
          <w:sz w:val="24"/>
          <w:szCs w:val="24"/>
          <w:rtl w:val="0"/>
        </w:rPr>
        <w:t xml:space="preserve"> contiene la aplicación front-end y usa la imagen </w:t>
      </w:r>
      <w:r w:rsidDel="00000000" w:rsidR="00000000" w:rsidRPr="00000000">
        <w:rPr>
          <w:i w:val="1"/>
          <w:color w:val="ffffff"/>
          <w:sz w:val="24"/>
          <w:szCs w:val="24"/>
          <w:rtl w:val="0"/>
        </w:rPr>
        <w:t xml:space="preserve">de nginx-flask</w:t>
      </w:r>
      <w:r w:rsidDel="00000000" w:rsidR="00000000" w:rsidRPr="00000000">
        <w:rPr>
          <w:color w:val="ffffff"/>
          <w:sz w:val="24"/>
          <w:szCs w:val="24"/>
          <w:rtl w:val="0"/>
        </w:rPr>
        <w:t xml:space="preserve"> como base. La imagen de </w:t>
      </w:r>
      <w:r w:rsidDel="00000000" w:rsidR="00000000" w:rsidRPr="00000000">
        <w:rPr>
          <w:i w:val="1"/>
          <w:color w:val="ffffff"/>
          <w:sz w:val="24"/>
          <w:szCs w:val="24"/>
          <w:rtl w:val="0"/>
        </w:rPr>
        <w:t xml:space="preserve">redis</w:t>
      </w:r>
      <w:r w:rsidDel="00000000" w:rsidR="00000000" w:rsidRPr="00000000">
        <w:rPr>
          <w:color w:val="ffffff"/>
          <w:sz w:val="24"/>
          <w:szCs w:val="24"/>
          <w:rtl w:val="0"/>
        </w:rPr>
        <w:t xml:space="preserve"> se usa para iniciar una instancia de Redis.</w:t>
      </w:r>
    </w:p>
    <w:p w:rsidR="00000000" w:rsidDel="00000000" w:rsidP="00000000" w:rsidRDefault="00000000" w:rsidRPr="00000000" w14:paraId="00000041">
      <w:pPr>
        <w:spacing w:before="240" w:lineRule="auto"/>
        <w:rPr>
          <w:sz w:val="19"/>
          <w:szCs w:val="19"/>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docker images</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REPOSITORY                                     TAG                 IMAGE ID            CREATED             SIZE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mcr.microsoft.com/azuredocs/azure-vote-front   v1                  84b41c268ad9        9 seconds ago       944MB</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mcr.microsoft.com/oss/bitnami/redis            6.0.8               3a54a920bb6c        2 days ago          103MB</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tiangolo/uwsgi-nginx-flask                     python3.6           a16ce562e863        6 weeks ago         944MB</w:t>
      </w:r>
    </w:p>
    <w:p w:rsidR="00000000" w:rsidDel="00000000" w:rsidP="00000000" w:rsidRDefault="00000000" w:rsidRPr="00000000" w14:paraId="00000048">
      <w:pPr>
        <w:spacing w:line="325.704"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tl w:val="0"/>
        </w:rPr>
        <w:t xml:space="preserve">Ejecute el comando </w:t>
      </w:r>
      <w:hyperlink r:id="rId15">
        <w:r w:rsidDel="00000000" w:rsidR="00000000" w:rsidRPr="00000000">
          <w:rPr>
            <w:color w:val="ffffff"/>
            <w:sz w:val="24"/>
            <w:szCs w:val="24"/>
            <w:rtl w:val="0"/>
          </w:rPr>
          <w:t xml:space="preserve">docker ps</w:t>
        </w:r>
      </w:hyperlink>
      <w:r w:rsidDel="00000000" w:rsidR="00000000" w:rsidRPr="00000000">
        <w:rPr>
          <w:color w:val="ffffff"/>
          <w:sz w:val="24"/>
          <w:szCs w:val="24"/>
          <w:rtl w:val="0"/>
        </w:rPr>
        <w:t xml:space="preserve"> para ver los contenedores en ejecución:</w:t>
      </w:r>
    </w:p>
    <w:p w:rsidR="00000000" w:rsidDel="00000000" w:rsidP="00000000" w:rsidRDefault="00000000" w:rsidRPr="00000000" w14:paraId="0000004A">
      <w:pPr>
        <w:spacing w:before="240" w:lineRule="auto"/>
        <w:rPr>
          <w:color w:val="ffffff"/>
          <w:sz w:val="19"/>
          <w:szCs w:val="19"/>
        </w:rPr>
      </w:pPr>
      <w:r w:rsidDel="00000000" w:rsidR="00000000" w:rsidRPr="00000000">
        <w:rPr>
          <w:color w:val="ffffff"/>
          <w:sz w:val="19"/>
          <w:szCs w:val="19"/>
          <w:rtl w:val="0"/>
        </w:rPr>
        <w:t xml:space="preserve">Dupdo</w:t>
      </w:r>
    </w:p>
    <w:p w:rsidR="00000000" w:rsidDel="00000000" w:rsidP="00000000" w:rsidRDefault="00000000" w:rsidRPr="00000000" w14:paraId="0000004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docker ps</w:t>
      </w:r>
    </w:p>
    <w:p w:rsidR="00000000" w:rsidDel="00000000" w:rsidP="00000000" w:rsidRDefault="00000000" w:rsidRPr="00000000" w14:paraId="0000004C">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CONTAINER ID        IMAGE                                             COMMAND                  CREATED             STATUS              PORTS                           NAMES</w:t>
      </w:r>
    </w:p>
    <w:p w:rsidR="00000000" w:rsidDel="00000000" w:rsidP="00000000" w:rsidRDefault="00000000" w:rsidRPr="00000000" w14:paraId="0000004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d10e5244f237        mcr.microsoft.com/azuredocs/azure-vote-front:v1   "/entrypoint.sh /sta…"   3 minutes ago       Up 3 minutes        443/tcp, 0.0.0.0:8080-&gt;80/tcp   azure-vote-front</w:t>
      </w:r>
    </w:p>
    <w:p w:rsidR="00000000" w:rsidDel="00000000" w:rsidP="00000000" w:rsidRDefault="00000000" w:rsidRPr="00000000" w14:paraId="0000004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21574cb38c1f        mcr.microsoft.com/oss/bitnami/redis:6.0.8         "/opt/bitnami/script…"   3 minutes ago       Up 3 minutes        0.0.0.0:6379-&gt;6379/tcp          azure-vote-back</w:t>
      </w:r>
    </w:p>
    <w:p w:rsidR="00000000" w:rsidDel="00000000" w:rsidP="00000000" w:rsidRDefault="00000000" w:rsidRPr="00000000" w14:paraId="00000050">
      <w:pPr>
        <w:spacing w:line="325.704"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color w:val="ffffff"/>
          <w:sz w:val="34"/>
          <w:szCs w:val="34"/>
        </w:rPr>
      </w:pPr>
      <w:bookmarkStart w:colFirst="0" w:colLast="0" w:name="_kqq9qve80dd3" w:id="4"/>
      <w:bookmarkEnd w:id="4"/>
      <w:r w:rsidDel="00000000" w:rsidR="00000000" w:rsidRPr="00000000">
        <w:rPr>
          <w:b w:val="1"/>
          <w:color w:val="ffffff"/>
          <w:sz w:val="34"/>
          <w:szCs w:val="34"/>
          <w:rtl w:val="0"/>
        </w:rPr>
        <w:t xml:space="preserve">Probar la aplicación localmente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tl w:val="0"/>
        </w:rPr>
        <w:t xml:space="preserve">Para ver la aplicación en ejecución, ingrese </w:t>
      </w:r>
      <w:r w:rsidDel="00000000" w:rsidR="00000000" w:rsidRPr="00000000">
        <w:rPr>
          <w:rFonts w:ascii="Courier New" w:cs="Courier New" w:eastAsia="Courier New" w:hAnsi="Courier New"/>
          <w:color w:val="ffffff"/>
          <w:sz w:val="20"/>
          <w:szCs w:val="20"/>
          <w:rtl w:val="0"/>
        </w:rPr>
        <w:t xml:space="preserve">http://localhost:8080</w:t>
      </w:r>
      <w:r w:rsidDel="00000000" w:rsidR="00000000" w:rsidRPr="00000000">
        <w:rPr>
          <w:color w:val="ffffff"/>
          <w:sz w:val="24"/>
          <w:szCs w:val="24"/>
          <w:rtl w:val="0"/>
        </w:rPr>
        <w:t xml:space="preserve">en un navegador web local. La aplicación de muestra se carga, como se muestra en el siguiente ejemplo:</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Pr>
        <w:drawing>
          <wp:inline distB="114300" distT="114300" distL="114300" distR="114300">
            <wp:extent cx="5731200" cy="3556000"/>
            <wp:effectExtent b="0" l="0" r="0" t="0"/>
            <wp:docPr descr="Captura de pantalla que muestra la imagen del contenedor Aplicación de votación de Azure ejecutándose localmente abierta en un navegador web local" id="1" name="image4.png"/>
            <a:graphic>
              <a:graphicData uri="http://schemas.openxmlformats.org/drawingml/2006/picture">
                <pic:pic>
                  <pic:nvPicPr>
                    <pic:cNvPr descr="Captura de pantalla que muestra la imagen del contenedor Aplicación de votación de Azure ejecutándose localmente abierta en un navegador web local" id="0" name="image4.png"/>
                    <pic:cNvPicPr preferRelativeResize="0"/>
                  </pic:nvPicPr>
                  <pic:blipFill>
                    <a:blip r:embed="rId1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Despliegue de Azure Voting App en un Cluster de Kubernetes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Creacion de un Cluster en AKS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dentro de un RG, seleccionamos “crear”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4800600" cy="2466975"/>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00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Y seleccionamos “Crear un Cluster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27559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Le brindo las siguientes configuraciones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32512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Observen que cambie el tipo de instancia para los nodos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28067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vamos a Siguiente : Grupos de Nodos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3048000"/>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Aqui dejamos todo tal cual esta hasta “Revisar y Crear”</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Esperamos a que valide, y le damos a “Crear”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2819400"/>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hagamos click en “Conetctar con cluster”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26035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3752850" cy="1190625"/>
            <wp:effectExtent b="0" l="0" r="0" t="0"/>
            <wp:docPr id="1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7528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y se vera asi</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731200" cy="2616200"/>
            <wp:effectExtent b="0" l="0" r="0" t="0"/>
            <wp:docPr id="1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Donde ejecutamos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Pr>
        <w:drawing>
          <wp:inline distB="114300" distT="114300" distL="114300" distR="114300">
            <wp:extent cx="5567363" cy="2771775"/>
            <wp:effectExtent b="0" l="0" r="0" t="0"/>
            <wp:docPr id="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56736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git clone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git clone https://github.com/GinoDevOps/votingappk8s.git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b w:val="1"/>
          <w:color w:val="ffffff"/>
          <w:sz w:val="32"/>
          <w:szCs w:val="32"/>
        </w:rPr>
      </w:pPr>
      <w:r w:rsidDel="00000000" w:rsidR="00000000" w:rsidRPr="00000000">
        <w:rPr>
          <w:b w:val="1"/>
          <w:color w:val="ffffff"/>
          <w:sz w:val="32"/>
          <w:szCs w:val="32"/>
          <w:rtl w:val="0"/>
        </w:rPr>
        <w:t xml:space="preserve">y luego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b w:val="1"/>
          <w:color w:val="ffffff"/>
          <w:sz w:val="32"/>
          <w:szCs w:val="32"/>
        </w:rPr>
      </w:pPr>
      <w:r w:rsidDel="00000000" w:rsidR="00000000" w:rsidRPr="00000000">
        <w:rPr>
          <w:rFonts w:ascii="Courier New" w:cs="Courier New" w:eastAsia="Courier New" w:hAnsi="Courier New"/>
          <w:color w:val="e6e6e6"/>
          <w:rtl w:val="0"/>
        </w:rPr>
        <w:t xml:space="preserve">kubectl apply -f azure-vote-all-in-one-redis.yaml</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color w:val="e6e6e6"/>
          <w:sz w:val="19"/>
          <w:szCs w:val="19"/>
        </w:rPr>
        <w:drawing>
          <wp:inline distB="114300" distT="114300" distL="114300" distR="114300">
            <wp:extent cx="5731200" cy="2476500"/>
            <wp:effectExtent b="0" l="0" r="0" t="0"/>
            <wp:docPr id="1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kubectl apply -f azure-vote-all-in-one-redis.yaml</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171717" w:val="clear"/>
        <w:spacing w:line="325.704"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El siguiente resultado de ejemplo muestra los recursos creados correctamente en el clúster de AKS: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01cfff"/>
          <w:rtl w:val="0"/>
        </w:rPr>
        <w:t xml:space="preserve">$</w:t>
      </w:r>
      <w:r w:rsidDel="00000000" w:rsidR="00000000" w:rsidRPr="00000000">
        <w:rPr>
          <w:rFonts w:ascii="Courier New" w:cs="Courier New" w:eastAsia="Courier New" w:hAnsi="Courier New"/>
          <w:color w:val="e6e6e6"/>
          <w:rtl w:val="0"/>
        </w:rPr>
        <w:t xml:space="preserve"> kubectl apply -f azure-vote-all-in-one-redis.yaml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deployment "azure-vote-back" created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service "azure-vote-back" created</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deployment "azure-vote-front" created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service "azure-vote-front" created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Pr>
        <w:drawing>
          <wp:inline distB="114300" distT="114300" distL="114300" distR="114300">
            <wp:extent cx="5731200" cy="1054100"/>
            <wp:effectExtent b="0" l="0" r="0" t="0"/>
            <wp:docPr id="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171717" w:val="clear"/>
        <w:spacing w:line="325.704"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center"/>
        <w:rPr>
          <w:b w:val="1"/>
          <w:color w:val="e6e6e6"/>
          <w:sz w:val="34"/>
          <w:szCs w:val="34"/>
        </w:rPr>
      </w:pPr>
      <w:bookmarkStart w:colFirst="0" w:colLast="0" w:name="_wp415ubtczxy" w:id="5"/>
      <w:bookmarkEnd w:id="5"/>
      <w:r w:rsidDel="00000000" w:rsidR="00000000" w:rsidRPr="00000000">
        <w:rPr>
          <w:b w:val="1"/>
          <w:color w:val="e6e6e6"/>
          <w:sz w:val="34"/>
          <w:szCs w:val="34"/>
          <w:rtl w:val="0"/>
        </w:rPr>
        <w:t xml:space="preserve">Probar la aplicación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Cuando se ejecuta la aplicación, un servicio de Kubernetes expone el front-end de la aplicación a Internet. Este proceso puede tardar unos minutos en completarse.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Para monitorear el progreso, use el </w:t>
      </w:r>
      <w:hyperlink r:id="rId29">
        <w:r w:rsidDel="00000000" w:rsidR="00000000" w:rsidRPr="00000000">
          <w:rPr>
            <w:color w:val="1155cc"/>
            <w:sz w:val="24"/>
            <w:szCs w:val="24"/>
            <w:rtl w:val="0"/>
          </w:rPr>
          <w:t xml:space="preserve">comando kubectl get service</w:t>
        </w:r>
      </w:hyperlink>
      <w:r w:rsidDel="00000000" w:rsidR="00000000" w:rsidRPr="00000000">
        <w:rPr>
          <w:color w:val="e6e6e6"/>
          <w:sz w:val="24"/>
          <w:szCs w:val="24"/>
          <w:rtl w:val="0"/>
        </w:rPr>
        <w:t xml:space="preserve"> con el </w:t>
      </w:r>
      <w:r w:rsidDel="00000000" w:rsidR="00000000" w:rsidRPr="00000000">
        <w:rPr>
          <w:rFonts w:ascii="Courier New" w:cs="Courier New" w:eastAsia="Courier New" w:hAnsi="Courier New"/>
          <w:color w:val="e6e6e6"/>
          <w:sz w:val="20"/>
          <w:szCs w:val="20"/>
          <w:rtl w:val="0"/>
        </w:rPr>
        <w:t xml:space="preserve">--watch</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kubectl get service azure-vote-front --watch</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171717" w:val="clear"/>
        <w:spacing w:line="325.704"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Inicialmente, la </w:t>
      </w:r>
      <w:r w:rsidDel="00000000" w:rsidR="00000000" w:rsidRPr="00000000">
        <w:rPr>
          <w:i w:val="1"/>
          <w:color w:val="e6e6e6"/>
          <w:sz w:val="24"/>
          <w:szCs w:val="24"/>
          <w:rtl w:val="0"/>
        </w:rPr>
        <w:t xml:space="preserve">IP EXTERNA</w:t>
      </w:r>
      <w:r w:rsidDel="00000000" w:rsidR="00000000" w:rsidRPr="00000000">
        <w:rPr>
          <w:color w:val="e6e6e6"/>
          <w:sz w:val="24"/>
          <w:szCs w:val="24"/>
          <w:rtl w:val="0"/>
        </w:rPr>
        <w:t xml:space="preserve"> para el servicio </w:t>
      </w:r>
      <w:r w:rsidDel="00000000" w:rsidR="00000000" w:rsidRPr="00000000">
        <w:rPr>
          <w:i w:val="1"/>
          <w:color w:val="e6e6e6"/>
          <w:sz w:val="24"/>
          <w:szCs w:val="24"/>
          <w:rtl w:val="0"/>
        </w:rPr>
        <w:t xml:space="preserve">Azure-vote-front</w:t>
      </w:r>
      <w:r w:rsidDel="00000000" w:rsidR="00000000" w:rsidRPr="00000000">
        <w:rPr>
          <w:color w:val="e6e6e6"/>
          <w:sz w:val="24"/>
          <w:szCs w:val="24"/>
          <w:rtl w:val="0"/>
        </w:rPr>
        <w:t xml:space="preserve"> se muestra como </w:t>
      </w:r>
      <w:r w:rsidDel="00000000" w:rsidR="00000000" w:rsidRPr="00000000">
        <w:rPr>
          <w:i w:val="1"/>
          <w:color w:val="e6e6e6"/>
          <w:sz w:val="24"/>
          <w:szCs w:val="24"/>
          <w:rtl w:val="0"/>
        </w:rPr>
        <w:t xml:space="preserve">pendiente</w:t>
      </w:r>
      <w:r w:rsidDel="00000000" w:rsidR="00000000" w:rsidRPr="00000000">
        <w:rPr>
          <w:color w:val="e6e6e6"/>
          <w:sz w:val="24"/>
          <w:szCs w:val="24"/>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azure-vote-front   LoadBalancer   10.0.34.242   &lt;pending&gt;     80:30676/TCP   5s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171717" w:val="clear"/>
        <w:spacing w:line="325.704"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Cuando la dirección </w:t>
      </w:r>
      <w:r w:rsidDel="00000000" w:rsidR="00000000" w:rsidRPr="00000000">
        <w:rPr>
          <w:i w:val="1"/>
          <w:color w:val="e6e6e6"/>
          <w:sz w:val="24"/>
          <w:szCs w:val="24"/>
          <w:rtl w:val="0"/>
        </w:rPr>
        <w:t xml:space="preserve">IP EXTERNA</w:t>
      </w:r>
      <w:r w:rsidDel="00000000" w:rsidR="00000000" w:rsidRPr="00000000">
        <w:rPr>
          <w:color w:val="e6e6e6"/>
          <w:sz w:val="24"/>
          <w:szCs w:val="24"/>
          <w:rtl w:val="0"/>
        </w:rPr>
        <w:t xml:space="preserve"> cambia de </w:t>
      </w:r>
      <w:r w:rsidDel="00000000" w:rsidR="00000000" w:rsidRPr="00000000">
        <w:rPr>
          <w:i w:val="1"/>
          <w:color w:val="e6e6e6"/>
          <w:sz w:val="24"/>
          <w:szCs w:val="24"/>
          <w:rtl w:val="0"/>
        </w:rPr>
        <w:t xml:space="preserve">pendiente</w:t>
      </w:r>
      <w:r w:rsidDel="00000000" w:rsidR="00000000" w:rsidRPr="00000000">
        <w:rPr>
          <w:color w:val="e6e6e6"/>
          <w:sz w:val="24"/>
          <w:szCs w:val="24"/>
          <w:rtl w:val="0"/>
        </w:rPr>
        <w:t xml:space="preserve"> a una dirección IP pública real, use </w:t>
      </w:r>
      <w:r w:rsidDel="00000000" w:rsidR="00000000" w:rsidRPr="00000000">
        <w:rPr>
          <w:rFonts w:ascii="Courier New" w:cs="Courier New" w:eastAsia="Courier New" w:hAnsi="Courier New"/>
          <w:color w:val="e6e6e6"/>
          <w:sz w:val="20"/>
          <w:szCs w:val="20"/>
          <w:rtl w:val="0"/>
        </w:rPr>
        <w:t xml:space="preserve">CTRL-C</w:t>
      </w:r>
      <w:r w:rsidDel="00000000" w:rsidR="00000000" w:rsidRPr="00000000">
        <w:rPr>
          <w:color w:val="e6e6e6"/>
          <w:sz w:val="24"/>
          <w:szCs w:val="24"/>
          <w:rtl w:val="0"/>
        </w:rPr>
        <w:t xml:space="preserve">para detener la espera.</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 El siguiente ejemplo de salida muestra una dirección IP pública válida asignada al servicio: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azure-vote-front   LoadBalancer   10.0.34.242   52.179.23.131   80:30676/TCP   67s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171717" w:val="clear"/>
        <w:spacing w:line="325.704" w:lineRule="auto"/>
        <w:rPr>
          <w:rFonts w:ascii="Courier New" w:cs="Courier New" w:eastAsia="Courier New" w:hAnsi="Courier New"/>
          <w:color w:val="e6e6e6"/>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Para ver la aplicación en acción, abra un navegador web a la dirección IP externa de su servicio: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Pr>
        <w:drawing>
          <wp:inline distB="114300" distT="114300" distL="114300" distR="114300">
            <wp:extent cx="5000625" cy="3990975"/>
            <wp:effectExtent b="0" l="0" r="0" t="0"/>
            <wp:docPr descr="Captura de pantalla que muestra la imagen del contenedor Aplicación de votación de Azure ejecutándose en un clúster de AKS abierto en un navegador web local" id="10" name="image15.png"/>
            <a:graphic>
              <a:graphicData uri="http://schemas.openxmlformats.org/drawingml/2006/picture">
                <pic:pic>
                  <pic:nvPicPr>
                    <pic:cNvPr descr="Captura de pantalla que muestra la imagen del contenedor Aplicación de votación de Azure ejecutándose en un clúster de AKS abierto en un navegador web local" id="0" name="image15.png"/>
                    <pic:cNvPicPr preferRelativeResize="0"/>
                  </pic:nvPicPr>
                  <pic:blipFill>
                    <a:blip r:embed="rId30"/>
                    <a:srcRect b="0" l="0" r="0" t="0"/>
                    <a:stretch>
                      <a:fillRect/>
                    </a:stretch>
                  </pic:blipFill>
                  <pic:spPr>
                    <a:xfrm>
                      <a:off x="0" y="0"/>
                      <a:ext cx="50006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tl w:val="0"/>
        </w:rPr>
        <w:t xml:space="preserve">Si la aplicación no se cargó, es posible que se deba a un problema de autorización con el registro de imágenes. Para ver el estado de sus contenedores, use el </w:t>
      </w:r>
      <w:r w:rsidDel="00000000" w:rsidR="00000000" w:rsidRPr="00000000">
        <w:rPr>
          <w:rFonts w:ascii="Courier New" w:cs="Courier New" w:eastAsia="Courier New" w:hAnsi="Courier New"/>
          <w:color w:val="e6e6e6"/>
          <w:sz w:val="20"/>
          <w:szCs w:val="20"/>
          <w:rtl w:val="0"/>
        </w:rPr>
        <w:t xml:space="preserve">kubectl get pods</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jc w:val="center"/>
        <w:rPr>
          <w:color w:val="e6e6e6"/>
          <w:sz w:val="56"/>
          <w:szCs w:val="56"/>
        </w:rPr>
      </w:pPr>
      <w:r w:rsidDel="00000000" w:rsidR="00000000" w:rsidRPr="00000000">
        <w:rPr>
          <w:color w:val="e6e6e6"/>
          <w:sz w:val="56"/>
          <w:szCs w:val="56"/>
          <w:rtl w:val="0"/>
        </w:rPr>
        <w:t xml:space="preserve">Eliminar todos los recursos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color w:val="e6e6e6"/>
          <w:sz w:val="24"/>
          <w:szCs w:val="24"/>
        </w:rPr>
        <w:drawing>
          <wp:inline distB="114300" distT="114300" distL="114300" distR="114300">
            <wp:extent cx="5731200" cy="1117600"/>
            <wp:effectExtent b="0" l="0" r="0" t="0"/>
            <wp:docPr id="1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color w:val="ffffff"/>
          <w:sz w:val="24"/>
          <w:szCs w:val="24"/>
          <w:rtl w:val="0"/>
        </w:rPr>
        <w:t xml:space="preserve">Ejecutamos kubectl delete all --all</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ffffff"/>
          <w:sz w:val="24"/>
          <w:szCs w:val="24"/>
        </w:rPr>
      </w:pP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bottom w:color="auto" w:space="0" w:sz="0" w:val="none"/>
          <w:right w:color="auto" w:space="0" w:sz="0" w:val="none"/>
          <w:between w:color="auto" w:space="0" w:sz="0" w:val="none"/>
        </w:pBdr>
        <w:shd w:fill="171717" w:val="clear"/>
        <w:spacing w:after="160" w:before="460" w:line="169.41176470588235" w:lineRule="auto"/>
        <w:ind w:left="-20" w:right="-20" w:firstLine="0"/>
        <w:jc w:val="left"/>
        <w:rPr>
          <w:b w:val="1"/>
          <w:color w:val="ffffff"/>
          <w:sz w:val="34"/>
          <w:szCs w:val="34"/>
        </w:rPr>
      </w:pPr>
      <w:bookmarkStart w:colFirst="0" w:colLast="0" w:name="_tnpstky3rvdj" w:id="6"/>
      <w:bookmarkEnd w:id="6"/>
      <w:r w:rsidDel="00000000" w:rsidR="00000000" w:rsidRPr="00000000">
        <w:rPr>
          <w:rtl w:val="0"/>
        </w:rPr>
      </w:r>
    </w:p>
    <w:p w:rsidR="00000000" w:rsidDel="00000000" w:rsidP="00000000" w:rsidRDefault="00000000" w:rsidRPr="00000000" w14:paraId="000000B1">
      <w:pPr>
        <w:spacing w:before="240" w:lineRule="auto"/>
        <w:rPr>
          <w:color w:val="ffffff"/>
          <w:sz w:val="19"/>
          <w:szCs w:val="19"/>
        </w:rPr>
      </w:pPr>
      <w:r w:rsidDel="00000000" w:rsidR="00000000" w:rsidRPr="00000000">
        <w:rPr>
          <w:color w:val="ffffff"/>
          <w:sz w:val="19"/>
          <w:szCs w:val="19"/>
          <w:rtl w:val="0"/>
        </w:rPr>
        <w:t xml:space="preserve">Dupdo</w:t>
      </w:r>
    </w:p>
    <w:p w:rsidR="00000000" w:rsidDel="00000000" w:rsidP="00000000" w:rsidRDefault="00000000" w:rsidRPr="00000000" w14:paraId="000000B2">
      <w:pPr>
        <w:rPr>
          <w:color w:val="e6e6e6"/>
        </w:rPr>
      </w:pPr>
      <w:r w:rsidDel="00000000" w:rsidR="00000000" w:rsidRPr="00000000">
        <w:rPr>
          <w:rFonts w:ascii="Courier New" w:cs="Courier New" w:eastAsia="Courier New" w:hAnsi="Courier New"/>
          <w:color w:val="ffffff"/>
          <w:rtl w:val="0"/>
        </w:rPr>
        <w:t xml:space="preserve">docker-compose 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docker-for-windows/" TargetMode="External"/><Relationship Id="rId26" Type="http://schemas.openxmlformats.org/officeDocument/2006/relationships/image" Target="media/image10.png"/><Relationship Id="rId25" Type="http://schemas.openxmlformats.org/officeDocument/2006/relationships/image" Target="media/image14.png"/><Relationship Id="rId28" Type="http://schemas.openxmlformats.org/officeDocument/2006/relationships/image" Target="media/image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kubernetes.io/docs/reference/generated/kubectl/kubectl-commands#get" TargetMode="External"/><Relationship Id="rId7" Type="http://schemas.openxmlformats.org/officeDocument/2006/relationships/hyperlink" Target="https://docs.docker.com/get-started/" TargetMode="External"/><Relationship Id="rId8" Type="http://schemas.openxmlformats.org/officeDocument/2006/relationships/hyperlink" Target="https://docs.docker.com/docker-for-mac/" TargetMode="External"/><Relationship Id="rId31" Type="http://schemas.openxmlformats.org/officeDocument/2006/relationships/image" Target="media/image12.png"/><Relationship Id="rId30" Type="http://schemas.openxmlformats.org/officeDocument/2006/relationships/image" Target="media/image15.png"/><Relationship Id="rId11" Type="http://schemas.openxmlformats.org/officeDocument/2006/relationships/hyperlink" Target="https://github.com/Azure-Samples/azure-voting-app-redis" TargetMode="External"/><Relationship Id="rId10" Type="http://schemas.openxmlformats.org/officeDocument/2006/relationships/hyperlink" Target="https://docs.docker.com/engine/installation/#supported-platforms" TargetMode="External"/><Relationship Id="rId13" Type="http://schemas.openxmlformats.org/officeDocument/2006/relationships/hyperlink" Target="https://docs.docker.com/compose/" TargetMode="External"/><Relationship Id="rId12" Type="http://schemas.openxmlformats.org/officeDocument/2006/relationships/hyperlink" Target="https://git-scm.com/downloads" TargetMode="External"/><Relationship Id="rId15" Type="http://schemas.openxmlformats.org/officeDocument/2006/relationships/hyperlink" Target="https://docs.docker.com/engine/reference/commandline/ps/" TargetMode="External"/><Relationship Id="rId14" Type="http://schemas.openxmlformats.org/officeDocument/2006/relationships/hyperlink" Target="https://docs.docker.com/engine/reference/commandline/images/" TargetMode="External"/><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