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pPr>
      <w:r>
        <w:rPr>
          <w:noProof/>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1D753C" w:rsidRPr="004B0E7A" w:rsidRDefault="001D753C"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1D753C" w:rsidRPr="004B0E7A" w:rsidRDefault="001D753C"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1D753C" w:rsidRPr="00A4439A" w:rsidRDefault="001D753C"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1D753C" w:rsidRPr="004B0E7A" w:rsidRDefault="001D753C"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1D753C" w:rsidRPr="004B0E7A" w:rsidRDefault="001D753C"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1D753C" w:rsidRPr="00A4439A" w:rsidRDefault="001D753C"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v:textbox>
                <w10:wrap type="square"/>
              </v:shape>
            </w:pict>
          </mc:Fallback>
        </mc:AlternateContent>
      </w:r>
      <w:r>
        <w:rPr>
          <w:rFonts w:ascii="Georgia" w:hAnsi="Georgia"/>
          <w:caps/>
          <w:noProof/>
          <w:sz w:val="56"/>
          <w:szCs w:val="40"/>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pPr>
    </w:p>
    <w:p w14:paraId="14FD1DB0" w14:textId="3797DD77" w:rsidR="00F50D4F" w:rsidRPr="00A4439A" w:rsidRDefault="00F50D4F" w:rsidP="008C67CD">
      <w:pPr>
        <w:spacing w:after="0" w:line="240" w:lineRule="auto"/>
        <w:jc w:val="center"/>
        <w:rPr>
          <w:rFonts w:ascii="Georgia" w:hAnsi="Georgia"/>
          <w:sz w:val="28"/>
          <w:szCs w:val="28"/>
        </w:rPr>
      </w:pPr>
      <w:r w:rsidRPr="00A4439A">
        <w:rPr>
          <w:rFonts w:ascii="Georgia" w:hAnsi="Georgia"/>
          <w:sz w:val="28"/>
          <w:szCs w:val="28"/>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rPr>
      </w:pPr>
      <w:r w:rsidRPr="0033486D">
        <w:rPr>
          <w:rFonts w:ascii="Georgia" w:hAnsi="Georgia"/>
          <w:b/>
          <w:bCs/>
          <w:smallCaps/>
          <w:sz w:val="32"/>
          <w:szCs w:val="32"/>
        </w:rPr>
        <w:t xml:space="preserve">Corso di Laurea in </w:t>
      </w:r>
      <w:r w:rsidR="00F50D4F" w:rsidRPr="0033486D">
        <w:rPr>
          <w:rFonts w:ascii="Georgia" w:hAnsi="Georgia"/>
          <w:b/>
          <w:bCs/>
          <w:smallCaps/>
          <w:sz w:val="32"/>
          <w:szCs w:val="32"/>
        </w:rPr>
        <w:t>Ingegneria Informatica</w:t>
      </w:r>
    </w:p>
    <w:p w14:paraId="2E82A77D" w14:textId="74321D5E" w:rsidR="00C535BF" w:rsidRPr="00A4439A" w:rsidRDefault="00C535BF" w:rsidP="008C67CD">
      <w:pPr>
        <w:spacing w:after="0"/>
        <w:jc w:val="center"/>
        <w:rPr>
          <w:rFonts w:ascii="Georgia" w:hAnsi="Georgia"/>
          <w:sz w:val="28"/>
          <w:szCs w:val="28"/>
        </w:rPr>
      </w:pPr>
    </w:p>
    <w:p w14:paraId="656036E2" w14:textId="77777777" w:rsidR="00C535BF" w:rsidRPr="00A4439A" w:rsidRDefault="00C535BF" w:rsidP="008C67CD">
      <w:pPr>
        <w:spacing w:after="0"/>
        <w:jc w:val="center"/>
        <w:rPr>
          <w:rFonts w:ascii="Georgia" w:hAnsi="Georgia"/>
          <w:sz w:val="28"/>
          <w:szCs w:val="28"/>
        </w:rPr>
      </w:pPr>
    </w:p>
    <w:p w14:paraId="37265917" w14:textId="77777777" w:rsidR="00C535BF" w:rsidRPr="00A4439A" w:rsidRDefault="00C535BF" w:rsidP="008C67CD">
      <w:pPr>
        <w:spacing w:after="0"/>
        <w:jc w:val="center"/>
        <w:rPr>
          <w:rFonts w:ascii="Georgia" w:hAnsi="Georgia"/>
          <w:sz w:val="28"/>
          <w:szCs w:val="28"/>
        </w:rPr>
      </w:pPr>
    </w:p>
    <w:p w14:paraId="55348ACA" w14:textId="7F177284" w:rsidR="00C535BF" w:rsidRPr="00A4439A" w:rsidRDefault="00BA4FB0" w:rsidP="008C67CD">
      <w:pPr>
        <w:spacing w:after="0"/>
        <w:jc w:val="center"/>
        <w:rPr>
          <w:rFonts w:ascii="Georgia" w:hAnsi="Georgia"/>
          <w:b/>
          <w:sz w:val="52"/>
          <w:szCs w:val="32"/>
        </w:rPr>
      </w:pPr>
      <w:r>
        <w:rPr>
          <w:rFonts w:ascii="Georgia" w:hAnsi="Georgia"/>
          <w:b/>
          <w:sz w:val="52"/>
          <w:szCs w:val="32"/>
        </w:rPr>
        <w:t>Il Semaforo Intelligente</w:t>
      </w:r>
    </w:p>
    <w:p w14:paraId="2E3835AE" w14:textId="14838107" w:rsidR="00A4439A" w:rsidRPr="00A4439A" w:rsidRDefault="00A4439A" w:rsidP="008C67CD">
      <w:pPr>
        <w:spacing w:after="0"/>
        <w:jc w:val="center"/>
        <w:rPr>
          <w:rFonts w:ascii="Georgia" w:hAnsi="Georgia"/>
          <w:szCs w:val="24"/>
        </w:rPr>
      </w:pPr>
      <w:r w:rsidRPr="00A4439A">
        <w:rPr>
          <w:rFonts w:ascii="Georgia" w:hAnsi="Georgia"/>
          <w:szCs w:val="24"/>
        </w:rPr>
        <w:t xml:space="preserve">Anno accademico </w:t>
      </w:r>
      <w:r w:rsidR="00BA4FB0">
        <w:rPr>
          <w:rFonts w:ascii="Georgia" w:hAnsi="Georgia"/>
          <w:szCs w:val="24"/>
        </w:rPr>
        <w:t>2018</w:t>
      </w:r>
      <w:r w:rsidRPr="00A4439A">
        <w:rPr>
          <w:rFonts w:ascii="Georgia" w:hAnsi="Georgia"/>
          <w:szCs w:val="24"/>
        </w:rPr>
        <w:t>-</w:t>
      </w:r>
      <w:r w:rsidR="00BA4FB0">
        <w:rPr>
          <w:rFonts w:ascii="Georgia" w:hAnsi="Georgia"/>
          <w:szCs w:val="24"/>
        </w:rPr>
        <w:t>2019</w:t>
      </w:r>
    </w:p>
    <w:p w14:paraId="5BBD5381" w14:textId="77777777" w:rsidR="00C535BF" w:rsidRPr="00A4439A" w:rsidRDefault="00C535BF" w:rsidP="008C67CD">
      <w:pPr>
        <w:spacing w:after="0"/>
        <w:jc w:val="center"/>
        <w:rPr>
          <w:rFonts w:ascii="Georgia" w:hAnsi="Georgia"/>
          <w:b/>
          <w:sz w:val="32"/>
          <w:szCs w:val="32"/>
        </w:rPr>
      </w:pPr>
    </w:p>
    <w:p w14:paraId="093959D4" w14:textId="77777777" w:rsidR="00C535BF" w:rsidRPr="00A4439A" w:rsidRDefault="00C535BF" w:rsidP="008C67CD">
      <w:pPr>
        <w:spacing w:after="0"/>
        <w:jc w:val="center"/>
        <w:rPr>
          <w:rFonts w:ascii="Georgia" w:hAnsi="Georgia"/>
          <w:b/>
          <w:sz w:val="32"/>
          <w:szCs w:val="32"/>
        </w:rPr>
      </w:pPr>
    </w:p>
    <w:p w14:paraId="7837C4F2" w14:textId="77777777" w:rsidR="00C535BF" w:rsidRPr="00A4439A" w:rsidRDefault="00C535BF" w:rsidP="008C67CD">
      <w:pPr>
        <w:spacing w:after="0"/>
        <w:jc w:val="center"/>
        <w:rPr>
          <w:rFonts w:ascii="Georgia" w:hAnsi="Georgia"/>
          <w:b/>
          <w:sz w:val="32"/>
          <w:szCs w:val="32"/>
        </w:rPr>
      </w:pPr>
    </w:p>
    <w:p w14:paraId="17DF0B57" w14:textId="77777777" w:rsidR="009B4F13" w:rsidRDefault="00C535BF" w:rsidP="008C67CD">
      <w:pPr>
        <w:spacing w:after="0"/>
        <w:ind w:firstLine="4111"/>
        <w:rPr>
          <w:rFonts w:ascii="Georgia" w:hAnsi="Georgia"/>
          <w:sz w:val="28"/>
          <w:szCs w:val="28"/>
        </w:rPr>
      </w:pPr>
      <w:r w:rsidRPr="00FB649C">
        <w:rPr>
          <w:rFonts w:ascii="Georgia" w:hAnsi="Georgia"/>
          <w:sz w:val="28"/>
          <w:szCs w:val="28"/>
        </w:rPr>
        <w:t xml:space="preserve">Candidato: </w:t>
      </w:r>
      <w:r w:rsidR="00A4439A" w:rsidRPr="00FB649C">
        <w:rPr>
          <w:rFonts w:ascii="Georgia" w:hAnsi="Georgia"/>
          <w:sz w:val="28"/>
          <w:szCs w:val="28"/>
        </w:rPr>
        <w:tab/>
      </w:r>
    </w:p>
    <w:p w14:paraId="0E8B7B31" w14:textId="5F78C66F" w:rsidR="00C535BF" w:rsidRPr="009B4F13" w:rsidRDefault="009B4F13" w:rsidP="008C67CD">
      <w:pPr>
        <w:spacing w:after="0"/>
        <w:ind w:firstLine="4111"/>
        <w:rPr>
          <w:rFonts w:ascii="Georgia" w:hAnsi="Georgia"/>
          <w:szCs w:val="28"/>
        </w:rPr>
      </w:pPr>
      <w:r w:rsidRPr="009B4F13">
        <w:rPr>
          <w:rFonts w:ascii="Georgia" w:hAnsi="Georgia"/>
          <w:szCs w:val="28"/>
        </w:rPr>
        <w:t>Marco</w:t>
      </w:r>
      <w:r>
        <w:rPr>
          <w:rFonts w:ascii="Georgia" w:hAnsi="Georgia"/>
          <w:szCs w:val="28"/>
        </w:rPr>
        <w:t xml:space="preserve"> </w:t>
      </w:r>
      <w:r w:rsidR="00BA4FB0" w:rsidRPr="009B4F13">
        <w:rPr>
          <w:rFonts w:ascii="Georgia" w:hAnsi="Georgia"/>
          <w:szCs w:val="28"/>
        </w:rPr>
        <w:t>Francesco D’Alessandro</w:t>
      </w:r>
    </w:p>
    <w:p w14:paraId="15264309" w14:textId="77777777" w:rsidR="009B4F13" w:rsidRDefault="00C535BF" w:rsidP="008C67CD">
      <w:pPr>
        <w:spacing w:after="0"/>
        <w:ind w:firstLine="4111"/>
        <w:jc w:val="left"/>
        <w:rPr>
          <w:rFonts w:ascii="Georgia" w:hAnsi="Georgia"/>
          <w:sz w:val="28"/>
          <w:szCs w:val="28"/>
        </w:rPr>
      </w:pPr>
      <w:r w:rsidRPr="00FB649C">
        <w:rPr>
          <w:rFonts w:ascii="Georgia" w:hAnsi="Georgia"/>
          <w:sz w:val="28"/>
          <w:szCs w:val="28"/>
        </w:rPr>
        <w:t>Relatore:</w:t>
      </w:r>
    </w:p>
    <w:p w14:paraId="16ACF7F3" w14:textId="30485292" w:rsidR="00C535BF" w:rsidRPr="009B4F13" w:rsidRDefault="00BA4FB0" w:rsidP="008C67CD">
      <w:pPr>
        <w:spacing w:after="0"/>
        <w:ind w:firstLine="4111"/>
        <w:jc w:val="left"/>
        <w:rPr>
          <w:rFonts w:ascii="Georgia" w:hAnsi="Georgia"/>
          <w:szCs w:val="28"/>
        </w:rPr>
      </w:pPr>
      <w:r w:rsidRPr="009B4F13">
        <w:rPr>
          <w:rFonts w:ascii="Georgia" w:hAnsi="Georgia"/>
          <w:szCs w:val="28"/>
        </w:rPr>
        <w:t>Chiar.mo Prof.</w:t>
      </w:r>
      <w:r w:rsidR="009B4F13">
        <w:rPr>
          <w:rFonts w:ascii="Georgia" w:hAnsi="Georgia"/>
          <w:szCs w:val="28"/>
        </w:rPr>
        <w:t xml:space="preserve"> </w:t>
      </w:r>
      <w:r w:rsidRPr="009B4F13">
        <w:rPr>
          <w:rFonts w:ascii="Georgia" w:hAnsi="Georgia"/>
          <w:szCs w:val="28"/>
        </w:rPr>
        <w:t>Giovanni Schembra</w:t>
      </w:r>
    </w:p>
    <w:p w14:paraId="04B0DC81" w14:textId="77777777" w:rsidR="00C535BF" w:rsidRDefault="00C535BF" w:rsidP="008C67CD">
      <w:pPr>
        <w:spacing w:after="0"/>
        <w:jc w:val="left"/>
        <w:rPr>
          <w:szCs w:val="24"/>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pPr>
          <w:r w:rsidRPr="0031640E">
            <w:t>INDICE</w:t>
          </w:r>
        </w:p>
        <w:p w14:paraId="2BAED21F" w14:textId="77777777" w:rsidR="001D753C" w:rsidRDefault="00D25168">
          <w:pPr>
            <w:pStyle w:val="Sommario1"/>
            <w:tabs>
              <w:tab w:val="right" w:leader="dot" w:pos="7926"/>
            </w:tabs>
            <w:rPr>
              <w:rFonts w:eastAsiaTheme="minorEastAsia" w:cstheme="minorBidi"/>
              <w:noProof/>
              <w:color w:val="auto"/>
              <w:sz w:val="22"/>
              <w:szCs w:val="22"/>
            </w:rPr>
          </w:pPr>
          <w:r w:rsidRPr="00D66AFC">
            <w:fldChar w:fldCharType="begin"/>
          </w:r>
          <w:r w:rsidRPr="00D66AFC">
            <w:instrText xml:space="preserve"> TOC \o "1-3" \h \z \u </w:instrText>
          </w:r>
          <w:r w:rsidRPr="00D66AFC">
            <w:fldChar w:fldCharType="separate"/>
          </w:r>
          <w:hyperlink w:anchor="_Toc36049168" w:history="1">
            <w:r w:rsidR="001D753C" w:rsidRPr="00BD74AE">
              <w:rPr>
                <w:rStyle w:val="Collegamentoipertestuale"/>
                <w:rFonts w:eastAsiaTheme="majorEastAsia"/>
                <w:noProof/>
              </w:rPr>
              <w:t>INTRODUZIONE</w:t>
            </w:r>
            <w:r w:rsidR="001D753C">
              <w:rPr>
                <w:noProof/>
                <w:webHidden/>
              </w:rPr>
              <w:tab/>
            </w:r>
            <w:r w:rsidR="001D753C">
              <w:rPr>
                <w:noProof/>
                <w:webHidden/>
              </w:rPr>
              <w:fldChar w:fldCharType="begin"/>
            </w:r>
            <w:r w:rsidR="001D753C">
              <w:rPr>
                <w:noProof/>
                <w:webHidden/>
              </w:rPr>
              <w:instrText xml:space="preserve"> PAGEREF _Toc36049168 \h </w:instrText>
            </w:r>
            <w:r w:rsidR="001D753C">
              <w:rPr>
                <w:noProof/>
                <w:webHidden/>
              </w:rPr>
            </w:r>
            <w:r w:rsidR="001D753C">
              <w:rPr>
                <w:noProof/>
                <w:webHidden/>
              </w:rPr>
              <w:fldChar w:fldCharType="separate"/>
            </w:r>
            <w:r w:rsidR="001D753C">
              <w:rPr>
                <w:noProof/>
                <w:webHidden/>
              </w:rPr>
              <w:t>1</w:t>
            </w:r>
            <w:r w:rsidR="001D753C">
              <w:rPr>
                <w:noProof/>
                <w:webHidden/>
              </w:rPr>
              <w:fldChar w:fldCharType="end"/>
            </w:r>
          </w:hyperlink>
        </w:p>
        <w:p w14:paraId="6CBFB026" w14:textId="77777777" w:rsidR="001D753C" w:rsidRDefault="001D753C">
          <w:pPr>
            <w:pStyle w:val="Sommario1"/>
            <w:tabs>
              <w:tab w:val="left" w:pos="480"/>
              <w:tab w:val="right" w:leader="dot" w:pos="7926"/>
            </w:tabs>
            <w:rPr>
              <w:rFonts w:eastAsiaTheme="minorEastAsia" w:cstheme="minorBidi"/>
              <w:noProof/>
              <w:color w:val="auto"/>
              <w:sz w:val="22"/>
              <w:szCs w:val="22"/>
            </w:rPr>
          </w:pPr>
          <w:hyperlink w:anchor="_Toc36049169" w:history="1">
            <w:r w:rsidRPr="00BD74AE">
              <w:rPr>
                <w:rStyle w:val="Collegamentoipertestuale"/>
                <w:rFonts w:eastAsiaTheme="majorEastAsia"/>
                <w:noProof/>
              </w:rPr>
              <w:t>1.</w:t>
            </w:r>
            <w:r>
              <w:rPr>
                <w:rFonts w:eastAsiaTheme="minorEastAsia" w:cstheme="minorBidi"/>
                <w:noProof/>
                <w:color w:val="auto"/>
                <w:sz w:val="22"/>
                <w:szCs w:val="22"/>
              </w:rPr>
              <w:tab/>
            </w:r>
            <w:r w:rsidRPr="00BD74AE">
              <w:rPr>
                <w:rStyle w:val="Collegamentoipertestuale"/>
                <w:rFonts w:eastAsiaTheme="majorEastAsia"/>
                <w:noProof/>
              </w:rPr>
              <w:t>INFRASTRUTTURA DI UNA SMART CITY</w:t>
            </w:r>
            <w:r>
              <w:rPr>
                <w:noProof/>
                <w:webHidden/>
              </w:rPr>
              <w:tab/>
            </w:r>
            <w:r>
              <w:rPr>
                <w:noProof/>
                <w:webHidden/>
              </w:rPr>
              <w:fldChar w:fldCharType="begin"/>
            </w:r>
            <w:r>
              <w:rPr>
                <w:noProof/>
                <w:webHidden/>
              </w:rPr>
              <w:instrText xml:space="preserve"> PAGEREF _Toc36049169 \h </w:instrText>
            </w:r>
            <w:r>
              <w:rPr>
                <w:noProof/>
                <w:webHidden/>
              </w:rPr>
            </w:r>
            <w:r>
              <w:rPr>
                <w:noProof/>
                <w:webHidden/>
              </w:rPr>
              <w:fldChar w:fldCharType="separate"/>
            </w:r>
            <w:r>
              <w:rPr>
                <w:noProof/>
                <w:webHidden/>
              </w:rPr>
              <w:t>3</w:t>
            </w:r>
            <w:r>
              <w:rPr>
                <w:noProof/>
                <w:webHidden/>
              </w:rPr>
              <w:fldChar w:fldCharType="end"/>
            </w:r>
          </w:hyperlink>
        </w:p>
        <w:p w14:paraId="10D58730"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70" w:history="1">
            <w:r w:rsidRPr="00BD74AE">
              <w:rPr>
                <w:rStyle w:val="Collegamentoipertestuale"/>
                <w:rFonts w:eastAsiaTheme="majorEastAsia" w:cstheme="majorHAnsi"/>
                <w:noProof/>
              </w:rPr>
              <w:t>1.1.</w:t>
            </w:r>
            <w:r>
              <w:rPr>
                <w:rFonts w:eastAsiaTheme="minorEastAsia" w:cstheme="minorBidi"/>
                <w:noProof/>
                <w:color w:val="auto"/>
                <w:sz w:val="22"/>
                <w:szCs w:val="22"/>
              </w:rPr>
              <w:tab/>
            </w:r>
            <w:r w:rsidRPr="00BD74AE">
              <w:rPr>
                <w:rStyle w:val="Collegamentoipertestuale"/>
                <w:rFonts w:eastAsiaTheme="majorEastAsia" w:cstheme="majorHAnsi"/>
                <w:noProof/>
              </w:rPr>
              <w:t>SENSING LAYER</w:t>
            </w:r>
            <w:r>
              <w:rPr>
                <w:noProof/>
                <w:webHidden/>
              </w:rPr>
              <w:tab/>
            </w:r>
            <w:r>
              <w:rPr>
                <w:noProof/>
                <w:webHidden/>
              </w:rPr>
              <w:fldChar w:fldCharType="begin"/>
            </w:r>
            <w:r>
              <w:rPr>
                <w:noProof/>
                <w:webHidden/>
              </w:rPr>
              <w:instrText xml:space="preserve"> PAGEREF _Toc36049170 \h </w:instrText>
            </w:r>
            <w:r>
              <w:rPr>
                <w:noProof/>
                <w:webHidden/>
              </w:rPr>
            </w:r>
            <w:r>
              <w:rPr>
                <w:noProof/>
                <w:webHidden/>
              </w:rPr>
              <w:fldChar w:fldCharType="separate"/>
            </w:r>
            <w:r>
              <w:rPr>
                <w:noProof/>
                <w:webHidden/>
              </w:rPr>
              <w:t>5</w:t>
            </w:r>
            <w:r>
              <w:rPr>
                <w:noProof/>
                <w:webHidden/>
              </w:rPr>
              <w:fldChar w:fldCharType="end"/>
            </w:r>
          </w:hyperlink>
        </w:p>
        <w:p w14:paraId="6AAFE6C5"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1" w:history="1">
            <w:r w:rsidRPr="00BD74AE">
              <w:rPr>
                <w:rStyle w:val="Collegamentoipertestuale"/>
                <w:rFonts w:ascii="Arial" w:eastAsiaTheme="majorEastAsia" w:hAnsi="Arial" w:cs="Arial"/>
                <w:i/>
                <w:noProof/>
              </w:rPr>
              <w:t>1.1.1</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Radar</w:t>
            </w:r>
            <w:r>
              <w:rPr>
                <w:noProof/>
                <w:webHidden/>
              </w:rPr>
              <w:tab/>
            </w:r>
            <w:r>
              <w:rPr>
                <w:noProof/>
                <w:webHidden/>
              </w:rPr>
              <w:fldChar w:fldCharType="begin"/>
            </w:r>
            <w:r>
              <w:rPr>
                <w:noProof/>
                <w:webHidden/>
              </w:rPr>
              <w:instrText xml:space="preserve"> PAGEREF _Toc36049171 \h </w:instrText>
            </w:r>
            <w:r>
              <w:rPr>
                <w:noProof/>
                <w:webHidden/>
              </w:rPr>
            </w:r>
            <w:r>
              <w:rPr>
                <w:noProof/>
                <w:webHidden/>
              </w:rPr>
              <w:fldChar w:fldCharType="separate"/>
            </w:r>
            <w:r>
              <w:rPr>
                <w:noProof/>
                <w:webHidden/>
              </w:rPr>
              <w:t>5</w:t>
            </w:r>
            <w:r>
              <w:rPr>
                <w:noProof/>
                <w:webHidden/>
              </w:rPr>
              <w:fldChar w:fldCharType="end"/>
            </w:r>
          </w:hyperlink>
        </w:p>
        <w:p w14:paraId="79350574"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2" w:history="1">
            <w:r w:rsidRPr="00BD74AE">
              <w:rPr>
                <w:rStyle w:val="Collegamentoipertestuale"/>
                <w:rFonts w:ascii="Arial" w:eastAsiaTheme="majorEastAsia" w:hAnsi="Arial" w:cs="Arial"/>
                <w:i/>
                <w:noProof/>
              </w:rPr>
              <w:t>1.1.2</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RFID</w:t>
            </w:r>
            <w:r>
              <w:rPr>
                <w:noProof/>
                <w:webHidden/>
              </w:rPr>
              <w:tab/>
            </w:r>
            <w:r>
              <w:rPr>
                <w:noProof/>
                <w:webHidden/>
              </w:rPr>
              <w:fldChar w:fldCharType="begin"/>
            </w:r>
            <w:r>
              <w:rPr>
                <w:noProof/>
                <w:webHidden/>
              </w:rPr>
              <w:instrText xml:space="preserve"> PAGEREF _Toc36049172 \h </w:instrText>
            </w:r>
            <w:r>
              <w:rPr>
                <w:noProof/>
                <w:webHidden/>
              </w:rPr>
            </w:r>
            <w:r>
              <w:rPr>
                <w:noProof/>
                <w:webHidden/>
              </w:rPr>
              <w:fldChar w:fldCharType="separate"/>
            </w:r>
            <w:r>
              <w:rPr>
                <w:noProof/>
                <w:webHidden/>
              </w:rPr>
              <w:t>9</w:t>
            </w:r>
            <w:r>
              <w:rPr>
                <w:noProof/>
                <w:webHidden/>
              </w:rPr>
              <w:fldChar w:fldCharType="end"/>
            </w:r>
          </w:hyperlink>
        </w:p>
        <w:p w14:paraId="021F36F2"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3" w:history="1">
            <w:r w:rsidRPr="00BD74AE">
              <w:rPr>
                <w:rStyle w:val="Collegamentoipertestuale"/>
                <w:rFonts w:ascii="Arial" w:eastAsiaTheme="majorEastAsia" w:hAnsi="Arial" w:cs="Arial"/>
                <w:i/>
                <w:noProof/>
              </w:rPr>
              <w:t>1.1.3</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Zigbee</w:t>
            </w:r>
            <w:r>
              <w:rPr>
                <w:noProof/>
                <w:webHidden/>
              </w:rPr>
              <w:tab/>
            </w:r>
            <w:r>
              <w:rPr>
                <w:noProof/>
                <w:webHidden/>
              </w:rPr>
              <w:fldChar w:fldCharType="begin"/>
            </w:r>
            <w:r>
              <w:rPr>
                <w:noProof/>
                <w:webHidden/>
              </w:rPr>
              <w:instrText xml:space="preserve"> PAGEREF _Toc36049173 \h </w:instrText>
            </w:r>
            <w:r>
              <w:rPr>
                <w:noProof/>
                <w:webHidden/>
              </w:rPr>
            </w:r>
            <w:r>
              <w:rPr>
                <w:noProof/>
                <w:webHidden/>
              </w:rPr>
              <w:fldChar w:fldCharType="separate"/>
            </w:r>
            <w:r>
              <w:rPr>
                <w:noProof/>
                <w:webHidden/>
              </w:rPr>
              <w:t>12</w:t>
            </w:r>
            <w:r>
              <w:rPr>
                <w:noProof/>
                <w:webHidden/>
              </w:rPr>
              <w:fldChar w:fldCharType="end"/>
            </w:r>
          </w:hyperlink>
        </w:p>
        <w:p w14:paraId="028B8283"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4" w:history="1">
            <w:r w:rsidRPr="00BD74AE">
              <w:rPr>
                <w:rStyle w:val="Collegamentoipertestuale"/>
                <w:rFonts w:ascii="Arial" w:eastAsiaTheme="majorEastAsia" w:hAnsi="Arial" w:cs="Arial"/>
                <w:i/>
                <w:noProof/>
              </w:rPr>
              <w:t>1.1.4</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Smart Object</w:t>
            </w:r>
            <w:r>
              <w:rPr>
                <w:noProof/>
                <w:webHidden/>
              </w:rPr>
              <w:tab/>
            </w:r>
            <w:r>
              <w:rPr>
                <w:noProof/>
                <w:webHidden/>
              </w:rPr>
              <w:fldChar w:fldCharType="begin"/>
            </w:r>
            <w:r>
              <w:rPr>
                <w:noProof/>
                <w:webHidden/>
              </w:rPr>
              <w:instrText xml:space="preserve"> PAGEREF _Toc36049174 \h </w:instrText>
            </w:r>
            <w:r>
              <w:rPr>
                <w:noProof/>
                <w:webHidden/>
              </w:rPr>
            </w:r>
            <w:r>
              <w:rPr>
                <w:noProof/>
                <w:webHidden/>
              </w:rPr>
              <w:fldChar w:fldCharType="separate"/>
            </w:r>
            <w:r>
              <w:rPr>
                <w:noProof/>
                <w:webHidden/>
              </w:rPr>
              <w:t>15</w:t>
            </w:r>
            <w:r>
              <w:rPr>
                <w:noProof/>
                <w:webHidden/>
              </w:rPr>
              <w:fldChar w:fldCharType="end"/>
            </w:r>
          </w:hyperlink>
        </w:p>
        <w:p w14:paraId="3D1A8F98"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5" w:history="1">
            <w:r w:rsidRPr="00BD74AE">
              <w:rPr>
                <w:rStyle w:val="Collegamentoipertestuale"/>
                <w:rFonts w:ascii="Arial" w:eastAsiaTheme="majorEastAsia" w:hAnsi="Arial" w:cs="Arial"/>
                <w:i/>
                <w:noProof/>
              </w:rPr>
              <w:t>1.1.5</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IoT</w:t>
            </w:r>
            <w:r>
              <w:rPr>
                <w:noProof/>
                <w:webHidden/>
              </w:rPr>
              <w:tab/>
            </w:r>
            <w:r>
              <w:rPr>
                <w:noProof/>
                <w:webHidden/>
              </w:rPr>
              <w:fldChar w:fldCharType="begin"/>
            </w:r>
            <w:r>
              <w:rPr>
                <w:noProof/>
                <w:webHidden/>
              </w:rPr>
              <w:instrText xml:space="preserve"> PAGEREF _Toc36049175 \h </w:instrText>
            </w:r>
            <w:r>
              <w:rPr>
                <w:noProof/>
                <w:webHidden/>
              </w:rPr>
            </w:r>
            <w:r>
              <w:rPr>
                <w:noProof/>
                <w:webHidden/>
              </w:rPr>
              <w:fldChar w:fldCharType="separate"/>
            </w:r>
            <w:r>
              <w:rPr>
                <w:noProof/>
                <w:webHidden/>
              </w:rPr>
              <w:t>17</w:t>
            </w:r>
            <w:r>
              <w:rPr>
                <w:noProof/>
                <w:webHidden/>
              </w:rPr>
              <w:fldChar w:fldCharType="end"/>
            </w:r>
          </w:hyperlink>
        </w:p>
        <w:p w14:paraId="3F0386F1"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76" w:history="1">
            <w:r w:rsidRPr="00BD74AE">
              <w:rPr>
                <w:rStyle w:val="Collegamentoipertestuale"/>
                <w:rFonts w:eastAsiaTheme="majorEastAsia"/>
                <w:noProof/>
              </w:rPr>
              <w:t>1.2.</w:t>
            </w:r>
            <w:r>
              <w:rPr>
                <w:rFonts w:eastAsiaTheme="minorEastAsia" w:cstheme="minorBidi"/>
                <w:noProof/>
                <w:color w:val="auto"/>
                <w:sz w:val="22"/>
                <w:szCs w:val="22"/>
              </w:rPr>
              <w:tab/>
            </w:r>
            <w:r w:rsidRPr="00BD74AE">
              <w:rPr>
                <w:rStyle w:val="Collegamentoipertestuale"/>
                <w:rFonts w:eastAsiaTheme="majorEastAsia"/>
                <w:noProof/>
              </w:rPr>
              <w:t>COMMUNICATION LAYER</w:t>
            </w:r>
            <w:r>
              <w:rPr>
                <w:noProof/>
                <w:webHidden/>
              </w:rPr>
              <w:tab/>
            </w:r>
            <w:r>
              <w:rPr>
                <w:noProof/>
                <w:webHidden/>
              </w:rPr>
              <w:fldChar w:fldCharType="begin"/>
            </w:r>
            <w:r>
              <w:rPr>
                <w:noProof/>
                <w:webHidden/>
              </w:rPr>
              <w:instrText xml:space="preserve"> PAGEREF _Toc36049176 \h </w:instrText>
            </w:r>
            <w:r>
              <w:rPr>
                <w:noProof/>
                <w:webHidden/>
              </w:rPr>
            </w:r>
            <w:r>
              <w:rPr>
                <w:noProof/>
                <w:webHidden/>
              </w:rPr>
              <w:fldChar w:fldCharType="separate"/>
            </w:r>
            <w:r>
              <w:rPr>
                <w:noProof/>
                <w:webHidden/>
              </w:rPr>
              <w:t>18</w:t>
            </w:r>
            <w:r>
              <w:rPr>
                <w:noProof/>
                <w:webHidden/>
              </w:rPr>
              <w:fldChar w:fldCharType="end"/>
            </w:r>
          </w:hyperlink>
        </w:p>
        <w:p w14:paraId="055C9DC0"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7" w:history="1">
            <w:r w:rsidRPr="00BD74AE">
              <w:rPr>
                <w:rStyle w:val="Collegamentoipertestuale"/>
                <w:rFonts w:ascii="Arial" w:eastAsiaTheme="majorEastAsia" w:hAnsi="Arial" w:cs="Arial"/>
                <w:i/>
                <w:noProof/>
              </w:rPr>
              <w:t>1.2.1</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FTTx</w:t>
            </w:r>
            <w:r>
              <w:rPr>
                <w:noProof/>
                <w:webHidden/>
              </w:rPr>
              <w:tab/>
            </w:r>
            <w:r>
              <w:rPr>
                <w:noProof/>
                <w:webHidden/>
              </w:rPr>
              <w:fldChar w:fldCharType="begin"/>
            </w:r>
            <w:r>
              <w:rPr>
                <w:noProof/>
                <w:webHidden/>
              </w:rPr>
              <w:instrText xml:space="preserve"> PAGEREF _Toc36049177 \h </w:instrText>
            </w:r>
            <w:r>
              <w:rPr>
                <w:noProof/>
                <w:webHidden/>
              </w:rPr>
            </w:r>
            <w:r>
              <w:rPr>
                <w:noProof/>
                <w:webHidden/>
              </w:rPr>
              <w:fldChar w:fldCharType="separate"/>
            </w:r>
            <w:r>
              <w:rPr>
                <w:noProof/>
                <w:webHidden/>
              </w:rPr>
              <w:t>18</w:t>
            </w:r>
            <w:r>
              <w:rPr>
                <w:noProof/>
                <w:webHidden/>
              </w:rPr>
              <w:fldChar w:fldCharType="end"/>
            </w:r>
          </w:hyperlink>
        </w:p>
        <w:p w14:paraId="4D1C8C31"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78" w:history="1">
            <w:r w:rsidRPr="00BD74AE">
              <w:rPr>
                <w:rStyle w:val="Collegamentoipertestuale"/>
                <w:rFonts w:ascii="Arial" w:eastAsiaTheme="majorEastAsia" w:hAnsi="Arial" w:cs="Arial"/>
                <w:i/>
                <w:noProof/>
              </w:rPr>
              <w:t>1.2.2</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5G</w:t>
            </w:r>
            <w:r>
              <w:rPr>
                <w:noProof/>
                <w:webHidden/>
              </w:rPr>
              <w:tab/>
            </w:r>
            <w:r>
              <w:rPr>
                <w:noProof/>
                <w:webHidden/>
              </w:rPr>
              <w:fldChar w:fldCharType="begin"/>
            </w:r>
            <w:r>
              <w:rPr>
                <w:noProof/>
                <w:webHidden/>
              </w:rPr>
              <w:instrText xml:space="preserve"> PAGEREF _Toc36049178 \h </w:instrText>
            </w:r>
            <w:r>
              <w:rPr>
                <w:noProof/>
                <w:webHidden/>
              </w:rPr>
            </w:r>
            <w:r>
              <w:rPr>
                <w:noProof/>
                <w:webHidden/>
              </w:rPr>
              <w:fldChar w:fldCharType="separate"/>
            </w:r>
            <w:r>
              <w:rPr>
                <w:noProof/>
                <w:webHidden/>
              </w:rPr>
              <w:t>23</w:t>
            </w:r>
            <w:r>
              <w:rPr>
                <w:noProof/>
                <w:webHidden/>
              </w:rPr>
              <w:fldChar w:fldCharType="end"/>
            </w:r>
          </w:hyperlink>
        </w:p>
        <w:p w14:paraId="5B3B0B8A"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79" w:history="1">
            <w:r w:rsidRPr="00BD74AE">
              <w:rPr>
                <w:rStyle w:val="Collegamentoipertestuale"/>
                <w:rFonts w:eastAsiaTheme="majorEastAsia"/>
                <w:noProof/>
              </w:rPr>
              <w:t>1.3.</w:t>
            </w:r>
            <w:r>
              <w:rPr>
                <w:rFonts w:eastAsiaTheme="minorEastAsia" w:cstheme="minorBidi"/>
                <w:noProof/>
                <w:color w:val="auto"/>
                <w:sz w:val="22"/>
                <w:szCs w:val="22"/>
              </w:rPr>
              <w:tab/>
            </w:r>
            <w:r w:rsidRPr="00BD74AE">
              <w:rPr>
                <w:rStyle w:val="Collegamentoipertestuale"/>
                <w:rFonts w:eastAsiaTheme="majorEastAsia"/>
                <w:noProof/>
              </w:rPr>
              <w:t>DATA LAYER</w:t>
            </w:r>
            <w:r>
              <w:rPr>
                <w:noProof/>
                <w:webHidden/>
              </w:rPr>
              <w:tab/>
            </w:r>
            <w:r>
              <w:rPr>
                <w:noProof/>
                <w:webHidden/>
              </w:rPr>
              <w:fldChar w:fldCharType="begin"/>
            </w:r>
            <w:r>
              <w:rPr>
                <w:noProof/>
                <w:webHidden/>
              </w:rPr>
              <w:instrText xml:space="preserve"> PAGEREF _Toc36049179 \h </w:instrText>
            </w:r>
            <w:r>
              <w:rPr>
                <w:noProof/>
                <w:webHidden/>
              </w:rPr>
            </w:r>
            <w:r>
              <w:rPr>
                <w:noProof/>
                <w:webHidden/>
              </w:rPr>
              <w:fldChar w:fldCharType="separate"/>
            </w:r>
            <w:r>
              <w:rPr>
                <w:noProof/>
                <w:webHidden/>
              </w:rPr>
              <w:t>30</w:t>
            </w:r>
            <w:r>
              <w:rPr>
                <w:noProof/>
                <w:webHidden/>
              </w:rPr>
              <w:fldChar w:fldCharType="end"/>
            </w:r>
          </w:hyperlink>
        </w:p>
        <w:p w14:paraId="0336A1E0"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80" w:history="1">
            <w:r w:rsidRPr="00BD74AE">
              <w:rPr>
                <w:rStyle w:val="Collegamentoipertestuale"/>
                <w:rFonts w:ascii="Arial" w:eastAsiaTheme="majorEastAsia" w:hAnsi="Arial" w:cs="Arial"/>
                <w:i/>
                <w:noProof/>
              </w:rPr>
              <w:t>1.3.1</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Data Center</w:t>
            </w:r>
            <w:r>
              <w:rPr>
                <w:noProof/>
                <w:webHidden/>
              </w:rPr>
              <w:tab/>
            </w:r>
            <w:r>
              <w:rPr>
                <w:noProof/>
                <w:webHidden/>
              </w:rPr>
              <w:fldChar w:fldCharType="begin"/>
            </w:r>
            <w:r>
              <w:rPr>
                <w:noProof/>
                <w:webHidden/>
              </w:rPr>
              <w:instrText xml:space="preserve"> PAGEREF _Toc36049180 \h </w:instrText>
            </w:r>
            <w:r>
              <w:rPr>
                <w:noProof/>
                <w:webHidden/>
              </w:rPr>
            </w:r>
            <w:r>
              <w:rPr>
                <w:noProof/>
                <w:webHidden/>
              </w:rPr>
              <w:fldChar w:fldCharType="separate"/>
            </w:r>
            <w:r>
              <w:rPr>
                <w:noProof/>
                <w:webHidden/>
              </w:rPr>
              <w:t>30</w:t>
            </w:r>
            <w:r>
              <w:rPr>
                <w:noProof/>
                <w:webHidden/>
              </w:rPr>
              <w:fldChar w:fldCharType="end"/>
            </w:r>
          </w:hyperlink>
        </w:p>
        <w:p w14:paraId="61ECC1B3"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81" w:history="1">
            <w:r w:rsidRPr="00BD74AE">
              <w:rPr>
                <w:rStyle w:val="Collegamentoipertestuale"/>
                <w:rFonts w:ascii="Arial" w:eastAsiaTheme="majorEastAsia" w:hAnsi="Arial" w:cs="Arial"/>
                <w:i/>
                <w:noProof/>
              </w:rPr>
              <w:t>1.3.2</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Edge Computing</w:t>
            </w:r>
            <w:r>
              <w:rPr>
                <w:noProof/>
                <w:webHidden/>
              </w:rPr>
              <w:tab/>
            </w:r>
            <w:r>
              <w:rPr>
                <w:noProof/>
                <w:webHidden/>
              </w:rPr>
              <w:fldChar w:fldCharType="begin"/>
            </w:r>
            <w:r>
              <w:rPr>
                <w:noProof/>
                <w:webHidden/>
              </w:rPr>
              <w:instrText xml:space="preserve"> PAGEREF _Toc36049181 \h </w:instrText>
            </w:r>
            <w:r>
              <w:rPr>
                <w:noProof/>
                <w:webHidden/>
              </w:rPr>
            </w:r>
            <w:r>
              <w:rPr>
                <w:noProof/>
                <w:webHidden/>
              </w:rPr>
              <w:fldChar w:fldCharType="separate"/>
            </w:r>
            <w:r>
              <w:rPr>
                <w:noProof/>
                <w:webHidden/>
              </w:rPr>
              <w:t>33</w:t>
            </w:r>
            <w:r>
              <w:rPr>
                <w:noProof/>
                <w:webHidden/>
              </w:rPr>
              <w:fldChar w:fldCharType="end"/>
            </w:r>
          </w:hyperlink>
        </w:p>
        <w:p w14:paraId="52CFDA21" w14:textId="77777777" w:rsidR="001D753C" w:rsidRDefault="001D753C">
          <w:pPr>
            <w:pStyle w:val="Sommario1"/>
            <w:tabs>
              <w:tab w:val="left" w:pos="480"/>
              <w:tab w:val="right" w:leader="dot" w:pos="7926"/>
            </w:tabs>
            <w:rPr>
              <w:rFonts w:eastAsiaTheme="minorEastAsia" w:cstheme="minorBidi"/>
              <w:noProof/>
              <w:color w:val="auto"/>
              <w:sz w:val="22"/>
              <w:szCs w:val="22"/>
            </w:rPr>
          </w:pPr>
          <w:hyperlink w:anchor="_Toc36049182" w:history="1">
            <w:r w:rsidRPr="00BD74AE">
              <w:rPr>
                <w:rStyle w:val="Collegamentoipertestuale"/>
                <w:rFonts w:eastAsiaTheme="majorEastAsia"/>
                <w:noProof/>
              </w:rPr>
              <w:t>2.</w:t>
            </w:r>
            <w:r>
              <w:rPr>
                <w:rFonts w:eastAsiaTheme="minorEastAsia" w:cstheme="minorBidi"/>
                <w:noProof/>
                <w:color w:val="auto"/>
                <w:sz w:val="22"/>
                <w:szCs w:val="22"/>
              </w:rPr>
              <w:tab/>
            </w:r>
            <w:r w:rsidRPr="00BD74AE">
              <w:rPr>
                <w:rStyle w:val="Collegamentoipertestuale"/>
                <w:rFonts w:eastAsiaTheme="majorEastAsia"/>
                <w:noProof/>
              </w:rPr>
              <w:t>APPLICAZIONI E SERVIZI</w:t>
            </w:r>
            <w:r>
              <w:rPr>
                <w:noProof/>
                <w:webHidden/>
              </w:rPr>
              <w:tab/>
            </w:r>
            <w:r>
              <w:rPr>
                <w:noProof/>
                <w:webHidden/>
              </w:rPr>
              <w:fldChar w:fldCharType="begin"/>
            </w:r>
            <w:r>
              <w:rPr>
                <w:noProof/>
                <w:webHidden/>
              </w:rPr>
              <w:instrText xml:space="preserve"> PAGEREF _Toc36049182 \h </w:instrText>
            </w:r>
            <w:r>
              <w:rPr>
                <w:noProof/>
                <w:webHidden/>
              </w:rPr>
            </w:r>
            <w:r>
              <w:rPr>
                <w:noProof/>
                <w:webHidden/>
              </w:rPr>
              <w:fldChar w:fldCharType="separate"/>
            </w:r>
            <w:r>
              <w:rPr>
                <w:noProof/>
                <w:webHidden/>
              </w:rPr>
              <w:t>41</w:t>
            </w:r>
            <w:r>
              <w:rPr>
                <w:noProof/>
                <w:webHidden/>
              </w:rPr>
              <w:fldChar w:fldCharType="end"/>
            </w:r>
          </w:hyperlink>
        </w:p>
        <w:p w14:paraId="0AEFF643"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83" w:history="1">
            <w:r w:rsidRPr="00BD74AE">
              <w:rPr>
                <w:rStyle w:val="Collegamentoipertestuale"/>
                <w:rFonts w:eastAsiaTheme="majorEastAsia"/>
                <w:noProof/>
              </w:rPr>
              <w:t>2.1.</w:t>
            </w:r>
            <w:r>
              <w:rPr>
                <w:rFonts w:eastAsiaTheme="minorEastAsia" w:cstheme="minorBidi"/>
                <w:noProof/>
                <w:color w:val="auto"/>
                <w:sz w:val="22"/>
                <w:szCs w:val="22"/>
              </w:rPr>
              <w:tab/>
            </w:r>
            <w:r w:rsidRPr="00BD74AE">
              <w:rPr>
                <w:rStyle w:val="Collegamentoipertestuale"/>
                <w:rFonts w:eastAsiaTheme="majorEastAsia"/>
                <w:noProof/>
              </w:rPr>
              <w:t>SMART MOBILITY</w:t>
            </w:r>
            <w:r>
              <w:rPr>
                <w:noProof/>
                <w:webHidden/>
              </w:rPr>
              <w:tab/>
            </w:r>
            <w:r>
              <w:rPr>
                <w:noProof/>
                <w:webHidden/>
              </w:rPr>
              <w:fldChar w:fldCharType="begin"/>
            </w:r>
            <w:r>
              <w:rPr>
                <w:noProof/>
                <w:webHidden/>
              </w:rPr>
              <w:instrText xml:space="preserve"> PAGEREF _Toc36049183 \h </w:instrText>
            </w:r>
            <w:r>
              <w:rPr>
                <w:noProof/>
                <w:webHidden/>
              </w:rPr>
            </w:r>
            <w:r>
              <w:rPr>
                <w:noProof/>
                <w:webHidden/>
              </w:rPr>
              <w:fldChar w:fldCharType="separate"/>
            </w:r>
            <w:r>
              <w:rPr>
                <w:noProof/>
                <w:webHidden/>
              </w:rPr>
              <w:t>41</w:t>
            </w:r>
            <w:r>
              <w:rPr>
                <w:noProof/>
                <w:webHidden/>
              </w:rPr>
              <w:fldChar w:fldCharType="end"/>
            </w:r>
          </w:hyperlink>
        </w:p>
        <w:p w14:paraId="32C72CC0" w14:textId="77777777" w:rsidR="001D753C" w:rsidRDefault="001D753C">
          <w:pPr>
            <w:pStyle w:val="Sommario3"/>
            <w:tabs>
              <w:tab w:val="left" w:pos="1320"/>
              <w:tab w:val="right" w:leader="dot" w:pos="7926"/>
            </w:tabs>
            <w:rPr>
              <w:rFonts w:eastAsiaTheme="minorEastAsia" w:cstheme="minorBidi"/>
              <w:noProof/>
              <w:color w:val="auto"/>
              <w:sz w:val="22"/>
              <w:szCs w:val="22"/>
            </w:rPr>
          </w:pPr>
          <w:hyperlink w:anchor="_Toc36049184" w:history="1">
            <w:r w:rsidRPr="00BD74AE">
              <w:rPr>
                <w:rStyle w:val="Collegamentoipertestuale"/>
                <w:rFonts w:ascii="Arial" w:eastAsiaTheme="majorEastAsia" w:hAnsi="Arial" w:cs="Arial"/>
                <w:i/>
                <w:noProof/>
              </w:rPr>
              <w:t>2.1.1</w:t>
            </w:r>
            <w:r>
              <w:rPr>
                <w:rFonts w:eastAsiaTheme="minorEastAsia" w:cstheme="minorBidi"/>
                <w:noProof/>
                <w:color w:val="auto"/>
                <w:sz w:val="22"/>
                <w:szCs w:val="22"/>
              </w:rPr>
              <w:tab/>
            </w:r>
            <w:r w:rsidRPr="00BD74AE">
              <w:rPr>
                <w:rStyle w:val="Collegamentoipertestuale"/>
                <w:rFonts w:ascii="Arial" w:eastAsiaTheme="majorEastAsia" w:hAnsi="Arial" w:cs="Arial"/>
                <w:i/>
                <w:noProof/>
              </w:rPr>
              <w:t>Guida Autonoma</w:t>
            </w:r>
            <w:r>
              <w:rPr>
                <w:noProof/>
                <w:webHidden/>
              </w:rPr>
              <w:tab/>
            </w:r>
            <w:r>
              <w:rPr>
                <w:noProof/>
                <w:webHidden/>
              </w:rPr>
              <w:fldChar w:fldCharType="begin"/>
            </w:r>
            <w:r>
              <w:rPr>
                <w:noProof/>
                <w:webHidden/>
              </w:rPr>
              <w:instrText xml:space="preserve"> PAGEREF _Toc36049184 \h </w:instrText>
            </w:r>
            <w:r>
              <w:rPr>
                <w:noProof/>
                <w:webHidden/>
              </w:rPr>
            </w:r>
            <w:r>
              <w:rPr>
                <w:noProof/>
                <w:webHidden/>
              </w:rPr>
              <w:fldChar w:fldCharType="separate"/>
            </w:r>
            <w:r>
              <w:rPr>
                <w:noProof/>
                <w:webHidden/>
              </w:rPr>
              <w:t>41</w:t>
            </w:r>
            <w:r>
              <w:rPr>
                <w:noProof/>
                <w:webHidden/>
              </w:rPr>
              <w:fldChar w:fldCharType="end"/>
            </w:r>
          </w:hyperlink>
        </w:p>
        <w:p w14:paraId="1E0C955F"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85" w:history="1">
            <w:r w:rsidRPr="00BD74AE">
              <w:rPr>
                <w:rStyle w:val="Collegamentoipertestuale"/>
                <w:rFonts w:eastAsiaTheme="majorEastAsia"/>
                <w:noProof/>
              </w:rPr>
              <w:t>2.2.</w:t>
            </w:r>
            <w:r>
              <w:rPr>
                <w:rFonts w:eastAsiaTheme="minorEastAsia" w:cstheme="minorBidi"/>
                <w:noProof/>
                <w:color w:val="auto"/>
                <w:sz w:val="22"/>
                <w:szCs w:val="22"/>
              </w:rPr>
              <w:tab/>
            </w:r>
            <w:r w:rsidRPr="00BD74AE">
              <w:rPr>
                <w:rStyle w:val="Collegamentoipertestuale"/>
                <w:rFonts w:eastAsiaTheme="majorEastAsia"/>
                <w:noProof/>
              </w:rPr>
              <w:t>TITOLO PARAGRAFO 2</w:t>
            </w:r>
            <w:r>
              <w:rPr>
                <w:noProof/>
                <w:webHidden/>
              </w:rPr>
              <w:tab/>
            </w:r>
            <w:r>
              <w:rPr>
                <w:noProof/>
                <w:webHidden/>
              </w:rPr>
              <w:fldChar w:fldCharType="begin"/>
            </w:r>
            <w:r>
              <w:rPr>
                <w:noProof/>
                <w:webHidden/>
              </w:rPr>
              <w:instrText xml:space="preserve"> PAGEREF _Toc36049185 \h </w:instrText>
            </w:r>
            <w:r>
              <w:rPr>
                <w:noProof/>
                <w:webHidden/>
              </w:rPr>
            </w:r>
            <w:r>
              <w:rPr>
                <w:noProof/>
                <w:webHidden/>
              </w:rPr>
              <w:fldChar w:fldCharType="separate"/>
            </w:r>
            <w:r>
              <w:rPr>
                <w:noProof/>
                <w:webHidden/>
              </w:rPr>
              <w:t>47</w:t>
            </w:r>
            <w:r>
              <w:rPr>
                <w:noProof/>
                <w:webHidden/>
              </w:rPr>
              <w:fldChar w:fldCharType="end"/>
            </w:r>
          </w:hyperlink>
        </w:p>
        <w:p w14:paraId="63CB2C42"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86" w:history="1">
            <w:r w:rsidRPr="00BD74AE">
              <w:rPr>
                <w:rStyle w:val="Collegamentoipertestuale"/>
                <w:rFonts w:eastAsiaTheme="majorEastAsia"/>
                <w:noProof/>
              </w:rPr>
              <w:t>2.3.</w:t>
            </w:r>
            <w:r>
              <w:rPr>
                <w:rFonts w:eastAsiaTheme="minorEastAsia" w:cstheme="minorBidi"/>
                <w:noProof/>
                <w:color w:val="auto"/>
                <w:sz w:val="22"/>
                <w:szCs w:val="22"/>
              </w:rPr>
              <w:tab/>
            </w:r>
            <w:r w:rsidRPr="00BD74AE">
              <w:rPr>
                <w:rStyle w:val="Collegamentoipertestuale"/>
                <w:rFonts w:eastAsiaTheme="majorEastAsia"/>
                <w:noProof/>
              </w:rPr>
              <w:t>TITOLO PARAGRAFO 3</w:t>
            </w:r>
            <w:r>
              <w:rPr>
                <w:noProof/>
                <w:webHidden/>
              </w:rPr>
              <w:tab/>
            </w:r>
            <w:r>
              <w:rPr>
                <w:noProof/>
                <w:webHidden/>
              </w:rPr>
              <w:fldChar w:fldCharType="begin"/>
            </w:r>
            <w:r>
              <w:rPr>
                <w:noProof/>
                <w:webHidden/>
              </w:rPr>
              <w:instrText xml:space="preserve"> PAGEREF _Toc36049186 \h </w:instrText>
            </w:r>
            <w:r>
              <w:rPr>
                <w:noProof/>
                <w:webHidden/>
              </w:rPr>
            </w:r>
            <w:r>
              <w:rPr>
                <w:noProof/>
                <w:webHidden/>
              </w:rPr>
              <w:fldChar w:fldCharType="separate"/>
            </w:r>
            <w:r>
              <w:rPr>
                <w:noProof/>
                <w:webHidden/>
              </w:rPr>
              <w:t>47</w:t>
            </w:r>
            <w:r>
              <w:rPr>
                <w:noProof/>
                <w:webHidden/>
              </w:rPr>
              <w:fldChar w:fldCharType="end"/>
            </w:r>
          </w:hyperlink>
        </w:p>
        <w:p w14:paraId="046DDC83" w14:textId="77777777" w:rsidR="001D753C" w:rsidRDefault="001D753C">
          <w:pPr>
            <w:pStyle w:val="Sommario1"/>
            <w:tabs>
              <w:tab w:val="left" w:pos="480"/>
              <w:tab w:val="right" w:leader="dot" w:pos="7926"/>
            </w:tabs>
            <w:rPr>
              <w:rFonts w:eastAsiaTheme="minorEastAsia" w:cstheme="minorBidi"/>
              <w:noProof/>
              <w:color w:val="auto"/>
              <w:sz w:val="22"/>
              <w:szCs w:val="22"/>
            </w:rPr>
          </w:pPr>
          <w:hyperlink w:anchor="_Toc36049187" w:history="1">
            <w:r w:rsidRPr="00BD74AE">
              <w:rPr>
                <w:rStyle w:val="Collegamentoipertestuale"/>
                <w:rFonts w:eastAsiaTheme="majorEastAsia"/>
                <w:noProof/>
              </w:rPr>
              <w:t>3.</w:t>
            </w:r>
            <w:r>
              <w:rPr>
                <w:rFonts w:eastAsiaTheme="minorEastAsia" w:cstheme="minorBidi"/>
                <w:noProof/>
                <w:color w:val="auto"/>
                <w:sz w:val="22"/>
                <w:szCs w:val="22"/>
              </w:rPr>
              <w:tab/>
            </w:r>
            <w:r w:rsidRPr="00BD74AE">
              <w:rPr>
                <w:rStyle w:val="Collegamentoipertestuale"/>
                <w:rFonts w:eastAsiaTheme="majorEastAsia"/>
                <w:noProof/>
              </w:rPr>
              <w:t>TITOLO CAPITOLO 3</w:t>
            </w:r>
            <w:r>
              <w:rPr>
                <w:noProof/>
                <w:webHidden/>
              </w:rPr>
              <w:tab/>
            </w:r>
            <w:r>
              <w:rPr>
                <w:noProof/>
                <w:webHidden/>
              </w:rPr>
              <w:fldChar w:fldCharType="begin"/>
            </w:r>
            <w:r>
              <w:rPr>
                <w:noProof/>
                <w:webHidden/>
              </w:rPr>
              <w:instrText xml:space="preserve"> PAGEREF _Toc36049187 \h </w:instrText>
            </w:r>
            <w:r>
              <w:rPr>
                <w:noProof/>
                <w:webHidden/>
              </w:rPr>
            </w:r>
            <w:r>
              <w:rPr>
                <w:noProof/>
                <w:webHidden/>
              </w:rPr>
              <w:fldChar w:fldCharType="separate"/>
            </w:r>
            <w:r>
              <w:rPr>
                <w:noProof/>
                <w:webHidden/>
              </w:rPr>
              <w:t>48</w:t>
            </w:r>
            <w:r>
              <w:rPr>
                <w:noProof/>
                <w:webHidden/>
              </w:rPr>
              <w:fldChar w:fldCharType="end"/>
            </w:r>
          </w:hyperlink>
        </w:p>
        <w:p w14:paraId="05B13CB9"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88" w:history="1">
            <w:r w:rsidRPr="00BD74AE">
              <w:rPr>
                <w:rStyle w:val="Collegamentoipertestuale"/>
                <w:rFonts w:eastAsiaTheme="majorEastAsia"/>
                <w:noProof/>
              </w:rPr>
              <w:t>3.1.</w:t>
            </w:r>
            <w:r>
              <w:rPr>
                <w:rFonts w:eastAsiaTheme="minorEastAsia" w:cstheme="minorBidi"/>
                <w:noProof/>
                <w:color w:val="auto"/>
                <w:sz w:val="22"/>
                <w:szCs w:val="22"/>
              </w:rPr>
              <w:tab/>
            </w:r>
            <w:r w:rsidRPr="00BD74AE">
              <w:rPr>
                <w:rStyle w:val="Collegamentoipertestuale"/>
                <w:rFonts w:eastAsiaTheme="majorEastAsia"/>
                <w:noProof/>
              </w:rPr>
              <w:t>TITOLO PARAGRAFO 1</w:t>
            </w:r>
            <w:r>
              <w:rPr>
                <w:noProof/>
                <w:webHidden/>
              </w:rPr>
              <w:tab/>
            </w:r>
            <w:r>
              <w:rPr>
                <w:noProof/>
                <w:webHidden/>
              </w:rPr>
              <w:fldChar w:fldCharType="begin"/>
            </w:r>
            <w:r>
              <w:rPr>
                <w:noProof/>
                <w:webHidden/>
              </w:rPr>
              <w:instrText xml:space="preserve"> PAGEREF _Toc36049188 \h </w:instrText>
            </w:r>
            <w:r>
              <w:rPr>
                <w:noProof/>
                <w:webHidden/>
              </w:rPr>
            </w:r>
            <w:r>
              <w:rPr>
                <w:noProof/>
                <w:webHidden/>
              </w:rPr>
              <w:fldChar w:fldCharType="separate"/>
            </w:r>
            <w:r>
              <w:rPr>
                <w:noProof/>
                <w:webHidden/>
              </w:rPr>
              <w:t>48</w:t>
            </w:r>
            <w:r>
              <w:rPr>
                <w:noProof/>
                <w:webHidden/>
              </w:rPr>
              <w:fldChar w:fldCharType="end"/>
            </w:r>
          </w:hyperlink>
        </w:p>
        <w:p w14:paraId="7B734258"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89" w:history="1">
            <w:r w:rsidRPr="00BD74AE">
              <w:rPr>
                <w:rStyle w:val="Collegamentoipertestuale"/>
                <w:rFonts w:eastAsiaTheme="majorEastAsia"/>
                <w:noProof/>
              </w:rPr>
              <w:t>3.2.</w:t>
            </w:r>
            <w:r>
              <w:rPr>
                <w:rFonts w:eastAsiaTheme="minorEastAsia" w:cstheme="minorBidi"/>
                <w:noProof/>
                <w:color w:val="auto"/>
                <w:sz w:val="22"/>
                <w:szCs w:val="22"/>
              </w:rPr>
              <w:tab/>
            </w:r>
            <w:r w:rsidRPr="00BD74AE">
              <w:rPr>
                <w:rStyle w:val="Collegamentoipertestuale"/>
                <w:rFonts w:eastAsiaTheme="majorEastAsia"/>
                <w:noProof/>
              </w:rPr>
              <w:t>TITOLO PARAGRAFO 2</w:t>
            </w:r>
            <w:r>
              <w:rPr>
                <w:noProof/>
                <w:webHidden/>
              </w:rPr>
              <w:tab/>
            </w:r>
            <w:r>
              <w:rPr>
                <w:noProof/>
                <w:webHidden/>
              </w:rPr>
              <w:fldChar w:fldCharType="begin"/>
            </w:r>
            <w:r>
              <w:rPr>
                <w:noProof/>
                <w:webHidden/>
              </w:rPr>
              <w:instrText xml:space="preserve"> PAGEREF _Toc36049189 \h </w:instrText>
            </w:r>
            <w:r>
              <w:rPr>
                <w:noProof/>
                <w:webHidden/>
              </w:rPr>
            </w:r>
            <w:r>
              <w:rPr>
                <w:noProof/>
                <w:webHidden/>
              </w:rPr>
              <w:fldChar w:fldCharType="separate"/>
            </w:r>
            <w:r>
              <w:rPr>
                <w:noProof/>
                <w:webHidden/>
              </w:rPr>
              <w:t>50</w:t>
            </w:r>
            <w:r>
              <w:rPr>
                <w:noProof/>
                <w:webHidden/>
              </w:rPr>
              <w:fldChar w:fldCharType="end"/>
            </w:r>
          </w:hyperlink>
        </w:p>
        <w:p w14:paraId="0FC53291"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0" w:history="1">
            <w:r w:rsidRPr="00BD74AE">
              <w:rPr>
                <w:rStyle w:val="Collegamentoipertestuale"/>
                <w:rFonts w:eastAsiaTheme="majorEastAsia"/>
                <w:noProof/>
              </w:rPr>
              <w:t>3.3.</w:t>
            </w:r>
            <w:r>
              <w:rPr>
                <w:rFonts w:eastAsiaTheme="minorEastAsia" w:cstheme="minorBidi"/>
                <w:noProof/>
                <w:color w:val="auto"/>
                <w:sz w:val="22"/>
                <w:szCs w:val="22"/>
              </w:rPr>
              <w:tab/>
            </w:r>
            <w:r w:rsidRPr="00BD74AE">
              <w:rPr>
                <w:rStyle w:val="Collegamentoipertestuale"/>
                <w:rFonts w:eastAsiaTheme="majorEastAsia"/>
                <w:noProof/>
              </w:rPr>
              <w:t>TITOLO PARAGRAFO 3</w:t>
            </w:r>
            <w:r>
              <w:rPr>
                <w:noProof/>
                <w:webHidden/>
              </w:rPr>
              <w:tab/>
            </w:r>
            <w:r>
              <w:rPr>
                <w:noProof/>
                <w:webHidden/>
              </w:rPr>
              <w:fldChar w:fldCharType="begin"/>
            </w:r>
            <w:r>
              <w:rPr>
                <w:noProof/>
                <w:webHidden/>
              </w:rPr>
              <w:instrText xml:space="preserve"> PAGEREF _Toc36049190 \h </w:instrText>
            </w:r>
            <w:r>
              <w:rPr>
                <w:noProof/>
                <w:webHidden/>
              </w:rPr>
            </w:r>
            <w:r>
              <w:rPr>
                <w:noProof/>
                <w:webHidden/>
              </w:rPr>
              <w:fldChar w:fldCharType="separate"/>
            </w:r>
            <w:r>
              <w:rPr>
                <w:noProof/>
                <w:webHidden/>
              </w:rPr>
              <w:t>52</w:t>
            </w:r>
            <w:r>
              <w:rPr>
                <w:noProof/>
                <w:webHidden/>
              </w:rPr>
              <w:fldChar w:fldCharType="end"/>
            </w:r>
          </w:hyperlink>
        </w:p>
        <w:p w14:paraId="1B319D40" w14:textId="77777777" w:rsidR="001D753C" w:rsidRDefault="001D753C">
          <w:pPr>
            <w:pStyle w:val="Sommario1"/>
            <w:tabs>
              <w:tab w:val="left" w:pos="480"/>
              <w:tab w:val="right" w:leader="dot" w:pos="7926"/>
            </w:tabs>
            <w:rPr>
              <w:rFonts w:eastAsiaTheme="minorEastAsia" w:cstheme="minorBidi"/>
              <w:noProof/>
              <w:color w:val="auto"/>
              <w:sz w:val="22"/>
              <w:szCs w:val="22"/>
            </w:rPr>
          </w:pPr>
          <w:hyperlink w:anchor="_Toc36049191" w:history="1">
            <w:r w:rsidRPr="00BD74AE">
              <w:rPr>
                <w:rStyle w:val="Collegamentoipertestuale"/>
                <w:rFonts w:eastAsiaTheme="majorEastAsia"/>
                <w:noProof/>
              </w:rPr>
              <w:t>4.</w:t>
            </w:r>
            <w:r>
              <w:rPr>
                <w:rFonts w:eastAsiaTheme="minorEastAsia" w:cstheme="minorBidi"/>
                <w:noProof/>
                <w:color w:val="auto"/>
                <w:sz w:val="22"/>
                <w:szCs w:val="22"/>
              </w:rPr>
              <w:tab/>
            </w:r>
            <w:r w:rsidRPr="00BD74AE">
              <w:rPr>
                <w:rStyle w:val="Collegamentoipertestuale"/>
                <w:rFonts w:eastAsiaTheme="majorEastAsia"/>
                <w:noProof/>
              </w:rPr>
              <w:t>CAPITOLO 4 – ESEMPI UTILI</w:t>
            </w:r>
            <w:r>
              <w:rPr>
                <w:noProof/>
                <w:webHidden/>
              </w:rPr>
              <w:tab/>
            </w:r>
            <w:r>
              <w:rPr>
                <w:noProof/>
                <w:webHidden/>
              </w:rPr>
              <w:fldChar w:fldCharType="begin"/>
            </w:r>
            <w:r>
              <w:rPr>
                <w:noProof/>
                <w:webHidden/>
              </w:rPr>
              <w:instrText xml:space="preserve"> PAGEREF _Toc36049191 \h </w:instrText>
            </w:r>
            <w:r>
              <w:rPr>
                <w:noProof/>
                <w:webHidden/>
              </w:rPr>
            </w:r>
            <w:r>
              <w:rPr>
                <w:noProof/>
                <w:webHidden/>
              </w:rPr>
              <w:fldChar w:fldCharType="separate"/>
            </w:r>
            <w:r>
              <w:rPr>
                <w:noProof/>
                <w:webHidden/>
              </w:rPr>
              <w:t>54</w:t>
            </w:r>
            <w:r>
              <w:rPr>
                <w:noProof/>
                <w:webHidden/>
              </w:rPr>
              <w:fldChar w:fldCharType="end"/>
            </w:r>
          </w:hyperlink>
        </w:p>
        <w:p w14:paraId="596A590B"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2" w:history="1">
            <w:r w:rsidRPr="00BD74AE">
              <w:rPr>
                <w:rStyle w:val="Collegamentoipertestuale"/>
                <w:rFonts w:eastAsiaTheme="majorEastAsia"/>
                <w:noProof/>
              </w:rPr>
              <w:t>4.1.</w:t>
            </w:r>
            <w:r>
              <w:rPr>
                <w:rFonts w:eastAsiaTheme="minorEastAsia" w:cstheme="minorBidi"/>
                <w:noProof/>
                <w:color w:val="auto"/>
                <w:sz w:val="22"/>
                <w:szCs w:val="22"/>
              </w:rPr>
              <w:tab/>
            </w:r>
            <w:r w:rsidRPr="00BD74AE">
              <w:rPr>
                <w:rStyle w:val="Collegamentoipertestuale"/>
                <w:rFonts w:eastAsiaTheme="majorEastAsia"/>
                <w:noProof/>
              </w:rPr>
              <w:t>CITAZIONI NEL TESTO</w:t>
            </w:r>
            <w:r>
              <w:rPr>
                <w:noProof/>
                <w:webHidden/>
              </w:rPr>
              <w:tab/>
            </w:r>
            <w:r>
              <w:rPr>
                <w:noProof/>
                <w:webHidden/>
              </w:rPr>
              <w:fldChar w:fldCharType="begin"/>
            </w:r>
            <w:r>
              <w:rPr>
                <w:noProof/>
                <w:webHidden/>
              </w:rPr>
              <w:instrText xml:space="preserve"> PAGEREF _Toc36049192 \h </w:instrText>
            </w:r>
            <w:r>
              <w:rPr>
                <w:noProof/>
                <w:webHidden/>
              </w:rPr>
            </w:r>
            <w:r>
              <w:rPr>
                <w:noProof/>
                <w:webHidden/>
              </w:rPr>
              <w:fldChar w:fldCharType="separate"/>
            </w:r>
            <w:r>
              <w:rPr>
                <w:noProof/>
                <w:webHidden/>
              </w:rPr>
              <w:t>54</w:t>
            </w:r>
            <w:r>
              <w:rPr>
                <w:noProof/>
                <w:webHidden/>
              </w:rPr>
              <w:fldChar w:fldCharType="end"/>
            </w:r>
          </w:hyperlink>
        </w:p>
        <w:p w14:paraId="5FE6EF0F"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3" w:history="1">
            <w:r w:rsidRPr="00BD74AE">
              <w:rPr>
                <w:rStyle w:val="Collegamentoipertestuale"/>
                <w:rFonts w:eastAsiaTheme="majorEastAsia"/>
                <w:noProof/>
              </w:rPr>
              <w:t>4.2.</w:t>
            </w:r>
            <w:r>
              <w:rPr>
                <w:rFonts w:eastAsiaTheme="minorEastAsia" w:cstheme="minorBidi"/>
                <w:noProof/>
                <w:color w:val="auto"/>
                <w:sz w:val="22"/>
                <w:szCs w:val="22"/>
              </w:rPr>
              <w:tab/>
            </w:r>
            <w:r w:rsidRPr="00BD74AE">
              <w:rPr>
                <w:rStyle w:val="Collegamentoipertestuale"/>
                <w:rFonts w:eastAsiaTheme="majorEastAsia"/>
                <w:noProof/>
              </w:rPr>
              <w:t>CITAZIONI BIBLIOGRAFICHE NEL TESTO E NELLE NOTE</w:t>
            </w:r>
            <w:r>
              <w:rPr>
                <w:noProof/>
                <w:webHidden/>
              </w:rPr>
              <w:tab/>
            </w:r>
            <w:r>
              <w:rPr>
                <w:noProof/>
                <w:webHidden/>
              </w:rPr>
              <w:fldChar w:fldCharType="begin"/>
            </w:r>
            <w:r>
              <w:rPr>
                <w:noProof/>
                <w:webHidden/>
              </w:rPr>
              <w:instrText xml:space="preserve"> PAGEREF _Toc36049193 \h </w:instrText>
            </w:r>
            <w:r>
              <w:rPr>
                <w:noProof/>
                <w:webHidden/>
              </w:rPr>
            </w:r>
            <w:r>
              <w:rPr>
                <w:noProof/>
                <w:webHidden/>
              </w:rPr>
              <w:fldChar w:fldCharType="separate"/>
            </w:r>
            <w:r>
              <w:rPr>
                <w:noProof/>
                <w:webHidden/>
              </w:rPr>
              <w:t>55</w:t>
            </w:r>
            <w:r>
              <w:rPr>
                <w:noProof/>
                <w:webHidden/>
              </w:rPr>
              <w:fldChar w:fldCharType="end"/>
            </w:r>
          </w:hyperlink>
        </w:p>
        <w:p w14:paraId="396DFA27"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4" w:history="1">
            <w:r w:rsidRPr="00BD74AE">
              <w:rPr>
                <w:rStyle w:val="Collegamentoipertestuale"/>
                <w:rFonts w:eastAsiaTheme="majorEastAsia"/>
                <w:noProof/>
              </w:rPr>
              <w:t>4.3.</w:t>
            </w:r>
            <w:r>
              <w:rPr>
                <w:rFonts w:eastAsiaTheme="minorEastAsia" w:cstheme="minorBidi"/>
                <w:noProof/>
                <w:color w:val="auto"/>
                <w:sz w:val="22"/>
                <w:szCs w:val="22"/>
              </w:rPr>
              <w:tab/>
            </w:r>
            <w:r w:rsidRPr="00BD74AE">
              <w:rPr>
                <w:rStyle w:val="Collegamentoipertestuale"/>
                <w:rFonts w:eastAsiaTheme="majorEastAsia"/>
                <w:noProof/>
                <w:shd w:val="clear" w:color="auto" w:fill="FFFFFF"/>
              </w:rPr>
              <w:t>CITAZIONI IN BIBLIOGRAFIA</w:t>
            </w:r>
            <w:r>
              <w:rPr>
                <w:noProof/>
                <w:webHidden/>
              </w:rPr>
              <w:tab/>
            </w:r>
            <w:r>
              <w:rPr>
                <w:noProof/>
                <w:webHidden/>
              </w:rPr>
              <w:fldChar w:fldCharType="begin"/>
            </w:r>
            <w:r>
              <w:rPr>
                <w:noProof/>
                <w:webHidden/>
              </w:rPr>
              <w:instrText xml:space="preserve"> PAGEREF _Toc36049194 \h </w:instrText>
            </w:r>
            <w:r>
              <w:rPr>
                <w:noProof/>
                <w:webHidden/>
              </w:rPr>
            </w:r>
            <w:r>
              <w:rPr>
                <w:noProof/>
                <w:webHidden/>
              </w:rPr>
              <w:fldChar w:fldCharType="separate"/>
            </w:r>
            <w:r>
              <w:rPr>
                <w:noProof/>
                <w:webHidden/>
              </w:rPr>
              <w:t>55</w:t>
            </w:r>
            <w:r>
              <w:rPr>
                <w:noProof/>
                <w:webHidden/>
              </w:rPr>
              <w:fldChar w:fldCharType="end"/>
            </w:r>
          </w:hyperlink>
        </w:p>
        <w:p w14:paraId="4B226CA1"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5" w:history="1">
            <w:r w:rsidRPr="00BD74AE">
              <w:rPr>
                <w:rStyle w:val="Collegamentoipertestuale"/>
                <w:rFonts w:eastAsiaTheme="majorEastAsia"/>
                <w:noProof/>
              </w:rPr>
              <w:t>4.4.</w:t>
            </w:r>
            <w:r>
              <w:rPr>
                <w:rFonts w:eastAsiaTheme="minorEastAsia" w:cstheme="minorBidi"/>
                <w:noProof/>
                <w:color w:val="auto"/>
                <w:sz w:val="22"/>
                <w:szCs w:val="22"/>
              </w:rPr>
              <w:tab/>
            </w:r>
            <w:r w:rsidRPr="00BD74AE">
              <w:rPr>
                <w:rStyle w:val="Collegamentoipertestuale"/>
                <w:rFonts w:eastAsiaTheme="majorEastAsia"/>
                <w:noProof/>
              </w:rPr>
              <w:t>NOTE A PIÈ DI PAGINA</w:t>
            </w:r>
            <w:r>
              <w:rPr>
                <w:noProof/>
                <w:webHidden/>
              </w:rPr>
              <w:tab/>
            </w:r>
            <w:r>
              <w:rPr>
                <w:noProof/>
                <w:webHidden/>
              </w:rPr>
              <w:fldChar w:fldCharType="begin"/>
            </w:r>
            <w:r>
              <w:rPr>
                <w:noProof/>
                <w:webHidden/>
              </w:rPr>
              <w:instrText xml:space="preserve"> PAGEREF _Toc36049195 \h </w:instrText>
            </w:r>
            <w:r>
              <w:rPr>
                <w:noProof/>
                <w:webHidden/>
              </w:rPr>
            </w:r>
            <w:r>
              <w:rPr>
                <w:noProof/>
                <w:webHidden/>
              </w:rPr>
              <w:fldChar w:fldCharType="separate"/>
            </w:r>
            <w:r>
              <w:rPr>
                <w:noProof/>
                <w:webHidden/>
              </w:rPr>
              <w:t>56</w:t>
            </w:r>
            <w:r>
              <w:rPr>
                <w:noProof/>
                <w:webHidden/>
              </w:rPr>
              <w:fldChar w:fldCharType="end"/>
            </w:r>
          </w:hyperlink>
        </w:p>
        <w:p w14:paraId="02AE3AC1"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6" w:history="1">
            <w:r w:rsidRPr="00BD74AE">
              <w:rPr>
                <w:rStyle w:val="Collegamentoipertestuale"/>
                <w:rFonts w:eastAsiaTheme="majorEastAsia"/>
                <w:noProof/>
              </w:rPr>
              <w:t>4.5.</w:t>
            </w:r>
            <w:r>
              <w:rPr>
                <w:rFonts w:eastAsiaTheme="minorEastAsia" w:cstheme="minorBidi"/>
                <w:noProof/>
                <w:color w:val="auto"/>
                <w:sz w:val="22"/>
                <w:szCs w:val="22"/>
              </w:rPr>
              <w:tab/>
            </w:r>
            <w:r w:rsidRPr="00BD74AE">
              <w:rPr>
                <w:rStyle w:val="Collegamentoipertestuale"/>
                <w:rFonts w:eastAsiaTheme="majorEastAsia"/>
                <w:noProof/>
              </w:rPr>
              <w:t>FIGURE</w:t>
            </w:r>
            <w:r>
              <w:rPr>
                <w:noProof/>
                <w:webHidden/>
              </w:rPr>
              <w:tab/>
            </w:r>
            <w:r>
              <w:rPr>
                <w:noProof/>
                <w:webHidden/>
              </w:rPr>
              <w:fldChar w:fldCharType="begin"/>
            </w:r>
            <w:r>
              <w:rPr>
                <w:noProof/>
                <w:webHidden/>
              </w:rPr>
              <w:instrText xml:space="preserve"> PAGEREF _Toc36049196 \h </w:instrText>
            </w:r>
            <w:r>
              <w:rPr>
                <w:noProof/>
                <w:webHidden/>
              </w:rPr>
            </w:r>
            <w:r>
              <w:rPr>
                <w:noProof/>
                <w:webHidden/>
              </w:rPr>
              <w:fldChar w:fldCharType="separate"/>
            </w:r>
            <w:r>
              <w:rPr>
                <w:noProof/>
                <w:webHidden/>
              </w:rPr>
              <w:t>56</w:t>
            </w:r>
            <w:r>
              <w:rPr>
                <w:noProof/>
                <w:webHidden/>
              </w:rPr>
              <w:fldChar w:fldCharType="end"/>
            </w:r>
          </w:hyperlink>
        </w:p>
        <w:p w14:paraId="71109E8E" w14:textId="77777777" w:rsidR="001D753C" w:rsidRDefault="001D753C">
          <w:pPr>
            <w:pStyle w:val="Sommario1"/>
            <w:tabs>
              <w:tab w:val="right" w:leader="dot" w:pos="7926"/>
            </w:tabs>
            <w:rPr>
              <w:rFonts w:eastAsiaTheme="minorEastAsia" w:cstheme="minorBidi"/>
              <w:noProof/>
              <w:color w:val="auto"/>
              <w:sz w:val="22"/>
              <w:szCs w:val="22"/>
            </w:rPr>
          </w:pPr>
          <w:hyperlink w:anchor="_Toc36049197" w:history="1">
            <w:r w:rsidRPr="00BD74AE">
              <w:rPr>
                <w:rStyle w:val="Collegamentoipertestuale"/>
                <w:rFonts w:eastAsiaTheme="majorEastAsia"/>
                <w:noProof/>
              </w:rPr>
              <w:t>CONCLUSIONI</w:t>
            </w:r>
            <w:r>
              <w:rPr>
                <w:noProof/>
                <w:webHidden/>
              </w:rPr>
              <w:tab/>
            </w:r>
            <w:r>
              <w:rPr>
                <w:noProof/>
                <w:webHidden/>
              </w:rPr>
              <w:fldChar w:fldCharType="begin"/>
            </w:r>
            <w:r>
              <w:rPr>
                <w:noProof/>
                <w:webHidden/>
              </w:rPr>
              <w:instrText xml:space="preserve"> PAGEREF _Toc36049197 \h </w:instrText>
            </w:r>
            <w:r>
              <w:rPr>
                <w:noProof/>
                <w:webHidden/>
              </w:rPr>
            </w:r>
            <w:r>
              <w:rPr>
                <w:noProof/>
                <w:webHidden/>
              </w:rPr>
              <w:fldChar w:fldCharType="separate"/>
            </w:r>
            <w:r>
              <w:rPr>
                <w:noProof/>
                <w:webHidden/>
              </w:rPr>
              <w:t>57</w:t>
            </w:r>
            <w:r>
              <w:rPr>
                <w:noProof/>
                <w:webHidden/>
              </w:rPr>
              <w:fldChar w:fldCharType="end"/>
            </w:r>
          </w:hyperlink>
        </w:p>
        <w:p w14:paraId="259FA061"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8" w:history="1">
            <w:r w:rsidRPr="00BD74AE">
              <w:rPr>
                <w:rStyle w:val="Collegamentoipertestuale"/>
                <w:rFonts w:eastAsiaTheme="majorEastAsia"/>
                <w:noProof/>
              </w:rPr>
              <w:t>4.6.</w:t>
            </w:r>
            <w:r>
              <w:rPr>
                <w:rFonts w:eastAsiaTheme="minorEastAsia" w:cstheme="minorBidi"/>
                <w:noProof/>
                <w:color w:val="auto"/>
                <w:sz w:val="22"/>
                <w:szCs w:val="22"/>
              </w:rPr>
              <w:tab/>
            </w:r>
            <w:r w:rsidRPr="00BD74AE">
              <w:rPr>
                <w:rStyle w:val="Collegamentoipertestuale"/>
                <w:rFonts w:eastAsiaTheme="majorEastAsia"/>
                <w:noProof/>
              </w:rPr>
              <w:t>CONCLUSIONI TITOLO PARAGRAFO 1</w:t>
            </w:r>
            <w:r>
              <w:rPr>
                <w:noProof/>
                <w:webHidden/>
              </w:rPr>
              <w:tab/>
            </w:r>
            <w:r>
              <w:rPr>
                <w:noProof/>
                <w:webHidden/>
              </w:rPr>
              <w:fldChar w:fldCharType="begin"/>
            </w:r>
            <w:r>
              <w:rPr>
                <w:noProof/>
                <w:webHidden/>
              </w:rPr>
              <w:instrText xml:space="preserve"> PAGEREF _Toc36049198 \h </w:instrText>
            </w:r>
            <w:r>
              <w:rPr>
                <w:noProof/>
                <w:webHidden/>
              </w:rPr>
            </w:r>
            <w:r>
              <w:rPr>
                <w:noProof/>
                <w:webHidden/>
              </w:rPr>
              <w:fldChar w:fldCharType="separate"/>
            </w:r>
            <w:r>
              <w:rPr>
                <w:noProof/>
                <w:webHidden/>
              </w:rPr>
              <w:t>57</w:t>
            </w:r>
            <w:r>
              <w:rPr>
                <w:noProof/>
                <w:webHidden/>
              </w:rPr>
              <w:fldChar w:fldCharType="end"/>
            </w:r>
          </w:hyperlink>
        </w:p>
        <w:p w14:paraId="77D87E21"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199" w:history="1">
            <w:r w:rsidRPr="00BD74AE">
              <w:rPr>
                <w:rStyle w:val="Collegamentoipertestuale"/>
                <w:rFonts w:eastAsiaTheme="majorEastAsia"/>
                <w:noProof/>
              </w:rPr>
              <w:t>4.7.</w:t>
            </w:r>
            <w:r>
              <w:rPr>
                <w:rFonts w:eastAsiaTheme="minorEastAsia" w:cstheme="minorBidi"/>
                <w:noProof/>
                <w:color w:val="auto"/>
                <w:sz w:val="22"/>
                <w:szCs w:val="22"/>
              </w:rPr>
              <w:tab/>
            </w:r>
            <w:r w:rsidRPr="00BD74AE">
              <w:rPr>
                <w:rStyle w:val="Collegamentoipertestuale"/>
                <w:rFonts w:eastAsiaTheme="majorEastAsia"/>
                <w:noProof/>
              </w:rPr>
              <w:t>CONCLUSIONI TITOLO PARAGRAFO 2</w:t>
            </w:r>
            <w:r>
              <w:rPr>
                <w:noProof/>
                <w:webHidden/>
              </w:rPr>
              <w:tab/>
            </w:r>
            <w:r>
              <w:rPr>
                <w:noProof/>
                <w:webHidden/>
              </w:rPr>
              <w:fldChar w:fldCharType="begin"/>
            </w:r>
            <w:r>
              <w:rPr>
                <w:noProof/>
                <w:webHidden/>
              </w:rPr>
              <w:instrText xml:space="preserve"> PAGEREF _Toc36049199 \h </w:instrText>
            </w:r>
            <w:r>
              <w:rPr>
                <w:noProof/>
                <w:webHidden/>
              </w:rPr>
            </w:r>
            <w:r>
              <w:rPr>
                <w:noProof/>
                <w:webHidden/>
              </w:rPr>
              <w:fldChar w:fldCharType="separate"/>
            </w:r>
            <w:r>
              <w:rPr>
                <w:noProof/>
                <w:webHidden/>
              </w:rPr>
              <w:t>59</w:t>
            </w:r>
            <w:r>
              <w:rPr>
                <w:noProof/>
                <w:webHidden/>
              </w:rPr>
              <w:fldChar w:fldCharType="end"/>
            </w:r>
          </w:hyperlink>
        </w:p>
        <w:p w14:paraId="476BB079" w14:textId="77777777" w:rsidR="001D753C" w:rsidRDefault="001D753C">
          <w:pPr>
            <w:pStyle w:val="Sommario2"/>
            <w:tabs>
              <w:tab w:val="left" w:pos="880"/>
              <w:tab w:val="right" w:leader="dot" w:pos="7926"/>
            </w:tabs>
            <w:rPr>
              <w:rFonts w:eastAsiaTheme="minorEastAsia" w:cstheme="minorBidi"/>
              <w:noProof/>
              <w:color w:val="auto"/>
              <w:sz w:val="22"/>
              <w:szCs w:val="22"/>
            </w:rPr>
          </w:pPr>
          <w:hyperlink w:anchor="_Toc36049200" w:history="1">
            <w:r w:rsidRPr="00BD74AE">
              <w:rPr>
                <w:rStyle w:val="Collegamentoipertestuale"/>
                <w:rFonts w:eastAsiaTheme="majorEastAsia"/>
                <w:noProof/>
              </w:rPr>
              <w:t>4.8.</w:t>
            </w:r>
            <w:r>
              <w:rPr>
                <w:rFonts w:eastAsiaTheme="minorEastAsia" w:cstheme="minorBidi"/>
                <w:noProof/>
                <w:color w:val="auto"/>
                <w:sz w:val="22"/>
                <w:szCs w:val="22"/>
              </w:rPr>
              <w:tab/>
            </w:r>
            <w:r w:rsidRPr="00BD74AE">
              <w:rPr>
                <w:rStyle w:val="Collegamentoipertestuale"/>
                <w:rFonts w:eastAsiaTheme="majorEastAsia"/>
                <w:noProof/>
              </w:rPr>
              <w:t>CONCLUSIONI TITOLO PARAGRAFO 3</w:t>
            </w:r>
            <w:r>
              <w:rPr>
                <w:noProof/>
                <w:webHidden/>
              </w:rPr>
              <w:tab/>
            </w:r>
            <w:r>
              <w:rPr>
                <w:noProof/>
                <w:webHidden/>
              </w:rPr>
              <w:fldChar w:fldCharType="begin"/>
            </w:r>
            <w:r>
              <w:rPr>
                <w:noProof/>
                <w:webHidden/>
              </w:rPr>
              <w:instrText xml:space="preserve"> PAGEREF _Toc36049200 \h </w:instrText>
            </w:r>
            <w:r>
              <w:rPr>
                <w:noProof/>
                <w:webHidden/>
              </w:rPr>
            </w:r>
            <w:r>
              <w:rPr>
                <w:noProof/>
                <w:webHidden/>
              </w:rPr>
              <w:fldChar w:fldCharType="separate"/>
            </w:r>
            <w:r>
              <w:rPr>
                <w:noProof/>
                <w:webHidden/>
              </w:rPr>
              <w:t>60</w:t>
            </w:r>
            <w:r>
              <w:rPr>
                <w:noProof/>
                <w:webHidden/>
              </w:rPr>
              <w:fldChar w:fldCharType="end"/>
            </w:r>
          </w:hyperlink>
        </w:p>
        <w:p w14:paraId="095DEECC" w14:textId="77777777" w:rsidR="001D753C" w:rsidRDefault="001D753C">
          <w:pPr>
            <w:pStyle w:val="Sommario1"/>
            <w:tabs>
              <w:tab w:val="right" w:leader="dot" w:pos="7926"/>
            </w:tabs>
            <w:rPr>
              <w:rFonts w:eastAsiaTheme="minorEastAsia" w:cstheme="minorBidi"/>
              <w:noProof/>
              <w:color w:val="auto"/>
              <w:sz w:val="22"/>
              <w:szCs w:val="22"/>
            </w:rPr>
          </w:pPr>
          <w:hyperlink w:anchor="_Toc36049201" w:history="1">
            <w:r w:rsidRPr="00BD74AE">
              <w:rPr>
                <w:rStyle w:val="Collegamentoipertestuale"/>
                <w:rFonts w:eastAsiaTheme="majorEastAsia"/>
                <w:noProof/>
              </w:rPr>
              <w:t>RINGRAZIAMENTI</w:t>
            </w:r>
            <w:r>
              <w:rPr>
                <w:noProof/>
                <w:webHidden/>
              </w:rPr>
              <w:tab/>
            </w:r>
            <w:r>
              <w:rPr>
                <w:noProof/>
                <w:webHidden/>
              </w:rPr>
              <w:fldChar w:fldCharType="begin"/>
            </w:r>
            <w:r>
              <w:rPr>
                <w:noProof/>
                <w:webHidden/>
              </w:rPr>
              <w:instrText xml:space="preserve"> PAGEREF _Toc36049201 \h </w:instrText>
            </w:r>
            <w:r>
              <w:rPr>
                <w:noProof/>
                <w:webHidden/>
              </w:rPr>
            </w:r>
            <w:r>
              <w:rPr>
                <w:noProof/>
                <w:webHidden/>
              </w:rPr>
              <w:fldChar w:fldCharType="separate"/>
            </w:r>
            <w:r>
              <w:rPr>
                <w:noProof/>
                <w:webHidden/>
              </w:rPr>
              <w:t>63</w:t>
            </w:r>
            <w:r>
              <w:rPr>
                <w:noProof/>
                <w:webHidden/>
              </w:rPr>
              <w:fldChar w:fldCharType="end"/>
            </w:r>
          </w:hyperlink>
        </w:p>
        <w:p w14:paraId="739EBD9B" w14:textId="77777777" w:rsidR="001D753C" w:rsidRDefault="001D753C">
          <w:pPr>
            <w:pStyle w:val="Sommario1"/>
            <w:tabs>
              <w:tab w:val="right" w:leader="dot" w:pos="7926"/>
            </w:tabs>
            <w:rPr>
              <w:rFonts w:eastAsiaTheme="minorEastAsia" w:cstheme="minorBidi"/>
              <w:noProof/>
              <w:color w:val="auto"/>
              <w:sz w:val="22"/>
              <w:szCs w:val="22"/>
            </w:rPr>
          </w:pPr>
          <w:hyperlink w:anchor="_Toc36049202" w:history="1">
            <w:r w:rsidRPr="00BD74AE">
              <w:rPr>
                <w:rStyle w:val="Collegamentoipertestuale"/>
                <w:rFonts w:eastAsiaTheme="majorEastAsia"/>
                <w:noProof/>
              </w:rPr>
              <w:t>INDICE DELLE FIGURE</w:t>
            </w:r>
            <w:r>
              <w:rPr>
                <w:noProof/>
                <w:webHidden/>
              </w:rPr>
              <w:tab/>
            </w:r>
            <w:r>
              <w:rPr>
                <w:noProof/>
                <w:webHidden/>
              </w:rPr>
              <w:fldChar w:fldCharType="begin"/>
            </w:r>
            <w:r>
              <w:rPr>
                <w:noProof/>
                <w:webHidden/>
              </w:rPr>
              <w:instrText xml:space="preserve"> PAGEREF _Toc36049202 \h </w:instrText>
            </w:r>
            <w:r>
              <w:rPr>
                <w:noProof/>
                <w:webHidden/>
              </w:rPr>
            </w:r>
            <w:r>
              <w:rPr>
                <w:noProof/>
                <w:webHidden/>
              </w:rPr>
              <w:fldChar w:fldCharType="separate"/>
            </w:r>
            <w:r>
              <w:rPr>
                <w:noProof/>
                <w:webHidden/>
              </w:rPr>
              <w:t>64</w:t>
            </w:r>
            <w:r>
              <w:rPr>
                <w:noProof/>
                <w:webHidden/>
              </w:rPr>
              <w:fldChar w:fldCharType="end"/>
            </w:r>
          </w:hyperlink>
        </w:p>
        <w:p w14:paraId="2BDCD7AC" w14:textId="77777777" w:rsidR="001D753C" w:rsidRDefault="001D753C">
          <w:pPr>
            <w:pStyle w:val="Sommario1"/>
            <w:tabs>
              <w:tab w:val="right" w:leader="dot" w:pos="7926"/>
            </w:tabs>
            <w:rPr>
              <w:rFonts w:eastAsiaTheme="minorEastAsia" w:cstheme="minorBidi"/>
              <w:noProof/>
              <w:color w:val="auto"/>
              <w:sz w:val="22"/>
              <w:szCs w:val="22"/>
            </w:rPr>
          </w:pPr>
          <w:hyperlink w:anchor="_Toc36049203" w:history="1">
            <w:r w:rsidRPr="00BD74AE">
              <w:rPr>
                <w:rStyle w:val="Collegamentoipertestuale"/>
                <w:rFonts w:eastAsiaTheme="majorEastAsia"/>
                <w:noProof/>
              </w:rPr>
              <w:t>INDICE DEI GRAFICI</w:t>
            </w:r>
            <w:r>
              <w:rPr>
                <w:noProof/>
                <w:webHidden/>
              </w:rPr>
              <w:tab/>
            </w:r>
            <w:r>
              <w:rPr>
                <w:noProof/>
                <w:webHidden/>
              </w:rPr>
              <w:fldChar w:fldCharType="begin"/>
            </w:r>
            <w:r>
              <w:rPr>
                <w:noProof/>
                <w:webHidden/>
              </w:rPr>
              <w:instrText xml:space="preserve"> PAGEREF _Toc36049203 \h </w:instrText>
            </w:r>
            <w:r>
              <w:rPr>
                <w:noProof/>
                <w:webHidden/>
              </w:rPr>
            </w:r>
            <w:r>
              <w:rPr>
                <w:noProof/>
                <w:webHidden/>
              </w:rPr>
              <w:fldChar w:fldCharType="separate"/>
            </w:r>
            <w:r>
              <w:rPr>
                <w:noProof/>
                <w:webHidden/>
              </w:rPr>
              <w:t>65</w:t>
            </w:r>
            <w:r>
              <w:rPr>
                <w:noProof/>
                <w:webHidden/>
              </w:rPr>
              <w:fldChar w:fldCharType="end"/>
            </w:r>
          </w:hyperlink>
        </w:p>
        <w:p w14:paraId="524ABEC5" w14:textId="77777777" w:rsidR="001D753C" w:rsidRDefault="001D753C">
          <w:pPr>
            <w:pStyle w:val="Sommario1"/>
            <w:tabs>
              <w:tab w:val="right" w:leader="dot" w:pos="7926"/>
            </w:tabs>
            <w:rPr>
              <w:rFonts w:eastAsiaTheme="minorEastAsia" w:cstheme="minorBidi"/>
              <w:noProof/>
              <w:color w:val="auto"/>
              <w:sz w:val="22"/>
              <w:szCs w:val="22"/>
            </w:rPr>
          </w:pPr>
          <w:hyperlink w:anchor="_Toc36049204" w:history="1">
            <w:r w:rsidRPr="00BD74AE">
              <w:rPr>
                <w:rStyle w:val="Collegamentoipertestuale"/>
                <w:rFonts w:eastAsiaTheme="majorEastAsia"/>
                <w:noProof/>
              </w:rPr>
              <w:t>INDICE DELLE TABELLE</w:t>
            </w:r>
            <w:r>
              <w:rPr>
                <w:noProof/>
                <w:webHidden/>
              </w:rPr>
              <w:tab/>
            </w:r>
            <w:r>
              <w:rPr>
                <w:noProof/>
                <w:webHidden/>
              </w:rPr>
              <w:fldChar w:fldCharType="begin"/>
            </w:r>
            <w:r>
              <w:rPr>
                <w:noProof/>
                <w:webHidden/>
              </w:rPr>
              <w:instrText xml:space="preserve"> PAGEREF _Toc36049204 \h </w:instrText>
            </w:r>
            <w:r>
              <w:rPr>
                <w:noProof/>
                <w:webHidden/>
              </w:rPr>
            </w:r>
            <w:r>
              <w:rPr>
                <w:noProof/>
                <w:webHidden/>
              </w:rPr>
              <w:fldChar w:fldCharType="separate"/>
            </w:r>
            <w:r>
              <w:rPr>
                <w:noProof/>
                <w:webHidden/>
              </w:rPr>
              <w:t>66</w:t>
            </w:r>
            <w:r>
              <w:rPr>
                <w:noProof/>
                <w:webHidden/>
              </w:rPr>
              <w:fldChar w:fldCharType="end"/>
            </w:r>
          </w:hyperlink>
        </w:p>
        <w:p w14:paraId="18856AE1" w14:textId="77777777" w:rsidR="001D753C" w:rsidRDefault="001D753C">
          <w:pPr>
            <w:pStyle w:val="Sommario1"/>
            <w:tabs>
              <w:tab w:val="right" w:leader="dot" w:pos="7926"/>
            </w:tabs>
            <w:rPr>
              <w:rFonts w:eastAsiaTheme="minorEastAsia" w:cstheme="minorBidi"/>
              <w:noProof/>
              <w:color w:val="auto"/>
              <w:sz w:val="22"/>
              <w:szCs w:val="22"/>
            </w:rPr>
          </w:pPr>
          <w:hyperlink w:anchor="_Toc36049205" w:history="1">
            <w:r w:rsidRPr="00BD74AE">
              <w:rPr>
                <w:rStyle w:val="Collegamentoipertestuale"/>
                <w:rFonts w:eastAsiaTheme="majorEastAsia"/>
                <w:noProof/>
              </w:rPr>
              <w:t>BIBLIOGRAFIA E SITOGRAFIA</w:t>
            </w:r>
            <w:r>
              <w:rPr>
                <w:noProof/>
                <w:webHidden/>
              </w:rPr>
              <w:tab/>
            </w:r>
            <w:r>
              <w:rPr>
                <w:noProof/>
                <w:webHidden/>
              </w:rPr>
              <w:fldChar w:fldCharType="begin"/>
            </w:r>
            <w:r>
              <w:rPr>
                <w:noProof/>
                <w:webHidden/>
              </w:rPr>
              <w:instrText xml:space="preserve"> PAGEREF _Toc36049205 \h </w:instrText>
            </w:r>
            <w:r>
              <w:rPr>
                <w:noProof/>
                <w:webHidden/>
              </w:rPr>
            </w:r>
            <w:r>
              <w:rPr>
                <w:noProof/>
                <w:webHidden/>
              </w:rPr>
              <w:fldChar w:fldCharType="separate"/>
            </w:r>
            <w:r>
              <w:rPr>
                <w:noProof/>
                <w:webHidden/>
              </w:rPr>
              <w:t>67</w:t>
            </w:r>
            <w:r>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p>
    <w:p w14:paraId="2493BCB3" w14:textId="77777777" w:rsidR="00A4439A" w:rsidRPr="00A4439A" w:rsidRDefault="00A4439A" w:rsidP="008C67CD">
      <w:pPr>
        <w:pStyle w:val="Titolo1"/>
        <w:numPr>
          <w:ilvl w:val="0"/>
          <w:numId w:val="0"/>
        </w:numPr>
        <w:spacing w:after="0"/>
      </w:pPr>
      <w:bookmarkStart w:id="0" w:name="_Toc36049168"/>
      <w:r w:rsidRPr="00A4439A">
        <w:lastRenderedPageBreak/>
        <w:t>INTRODUZIONE</w:t>
      </w:r>
      <w:bookmarkEnd w:id="0"/>
    </w:p>
    <w:p w14:paraId="3FE64DF3" w14:textId="77777777" w:rsidR="00A4439A" w:rsidRDefault="00A4439A" w:rsidP="008C67CD">
      <w:pPr>
        <w:spacing w:after="0"/>
      </w:pPr>
      <w:r w:rsidRPr="00A4439A">
        <w:t>L’Introduzione della Tesi riassume le motivazioni che hanno condotto allo studio</w:t>
      </w:r>
      <w:r>
        <w:t xml:space="preserve"> </w:t>
      </w:r>
      <w:r w:rsidRPr="00A4439A">
        <w:t>dell’argomento di cui la Tesi si occupa, inquadrandole nel panorama scientifico nazionale e</w:t>
      </w:r>
      <w:r>
        <w:t xml:space="preserve"> </w:t>
      </w:r>
      <w:r w:rsidRPr="00A4439A">
        <w:t>internazionale, oppure nel contesto della realtà aziendale all’interno della quale lo studio è</w:t>
      </w:r>
      <w:r>
        <w:t xml:space="preserve"> </w:t>
      </w:r>
      <w:r w:rsidRPr="00A4439A">
        <w:t>stato condotto. Dopo le motivazioni vanno indicati gli obiettivi della Tesi; successivamente, si</w:t>
      </w:r>
      <w:r>
        <w:t xml:space="preserve"> </w:t>
      </w:r>
      <w:r w:rsidRPr="00A4439A">
        <w:t>devono dare informazioni sulla strutturazione della Tesi, indicando brevemente di quanti</w:t>
      </w:r>
      <w:r>
        <w:t xml:space="preserve"> </w:t>
      </w:r>
      <w:r w:rsidRPr="00A4439A">
        <w:t xml:space="preserve">Capitoli essa si componga e che cosa ciascun Capitolo “contenga”. </w:t>
      </w:r>
    </w:p>
    <w:p w14:paraId="30A2035A" w14:textId="55FAC6D1" w:rsidR="00AF4702" w:rsidRDefault="00A4439A" w:rsidP="008C67CD">
      <w:pPr>
        <w:spacing w:after="0"/>
      </w:pPr>
      <w:r w:rsidRPr="00A4439A">
        <w:t>Normalmente,</w:t>
      </w:r>
      <w:r>
        <w:t xml:space="preserve"> </w:t>
      </w:r>
      <w:r w:rsidRPr="00A4439A">
        <w:t>l’Introduzione non è molto lunga (un paio di pagine sono di solito sufficienti), ma è bene</w:t>
      </w:r>
      <w:r w:rsidR="00AF4702">
        <w:t xml:space="preserve"> </w:t>
      </w:r>
      <w:r w:rsidRPr="00A4439A">
        <w:t>consultare il proprio relatore per avere indicazioni più precise.</w:t>
      </w:r>
      <w:r w:rsidR="00AE58A2">
        <w:t xml:space="preserve"> C</w:t>
      </w:r>
      <w:r w:rsidRPr="00A4439A">
        <w:t>on l’Introduzione ha inizio la Tesi vera e propria, e dunque l’Introduzione</w:t>
      </w:r>
      <w:r w:rsidR="00AF4702">
        <w:t xml:space="preserve"> </w:t>
      </w:r>
      <w:r w:rsidRPr="00A4439A">
        <w:t>compare nell’Indice della Tesi.</w:t>
      </w:r>
    </w:p>
    <w:p w14:paraId="41D1502E" w14:textId="10AA1280" w:rsidR="00A4439A" w:rsidRPr="00A4439A" w:rsidRDefault="00A4439A" w:rsidP="008C67CD">
      <w:pPr>
        <w:spacing w:after="0"/>
      </w:pPr>
      <w:r w:rsidRPr="00A4439A">
        <w:t>Naturalmente, una Tesi si</w:t>
      </w:r>
      <w:r w:rsidR="00AF4702">
        <w:t xml:space="preserve"> </w:t>
      </w:r>
      <w:r w:rsidRPr="00A4439A">
        <w:t>comporrà di più Capitoli, e ciascuno di essi dovrà comparire nell’Indice con il proprio</w:t>
      </w:r>
      <w:r w:rsidR="00AF4702">
        <w:t xml:space="preserve"> </w:t>
      </w:r>
      <w:r w:rsidRPr="00A4439A">
        <w:t>titolo.</w:t>
      </w:r>
    </w:p>
    <w:p w14:paraId="1FBCC08F" w14:textId="4FB7C7B1" w:rsidR="00AF4702" w:rsidRPr="00AF4702" w:rsidRDefault="00AE58A2" w:rsidP="008C67CD">
      <w:pPr>
        <w:spacing w:after="0"/>
      </w:pPr>
      <w:r>
        <w:t xml:space="preserve">La struttura di una pubblicazione scientifica, la tesi lo è a tutti gli effetti, prevede </w:t>
      </w:r>
      <w:r w:rsidR="00AF4702">
        <w:t>che nell’i</w:t>
      </w:r>
      <w:r w:rsidR="00AF4702" w:rsidRPr="00AF4702">
        <w:t>ntroduzione</w:t>
      </w:r>
      <w:r w:rsidR="00AF4702">
        <w:t xml:space="preserve"> l’autore dichiari</w:t>
      </w:r>
      <w:r w:rsidR="00AF4702" w:rsidRPr="00AF4702">
        <w:t xml:space="preserve"> lo scopo del lavoro</w:t>
      </w:r>
      <w:r w:rsidR="00AF4702">
        <w:t xml:space="preserve">, motivi </w:t>
      </w:r>
      <w:r w:rsidR="00AF4702" w:rsidRPr="00AF4702">
        <w:t>il razionale dello studio</w:t>
      </w:r>
      <w:r w:rsidR="00AF4702">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t>e gli eventuali sviluppi futuri, è bene evitare la ripetizione dei metodi utilizzati o riportare affermazioni non supportate dai dati.</w:t>
      </w:r>
      <w:r w:rsidR="00AF4702">
        <w:t xml:space="preserve"> </w:t>
      </w:r>
    </w:p>
    <w:p w14:paraId="08C26F56" w14:textId="6794726B" w:rsidR="00AE58A2" w:rsidRDefault="00AE58A2" w:rsidP="008C67CD">
      <w:pPr>
        <w:spacing w:after="0"/>
      </w:pPr>
      <w:r>
        <w:t>Si suggerisci di utilizzare una forma impersonale (</w:t>
      </w:r>
      <w:r w:rsidRPr="00AE58A2">
        <w:rPr>
          <w:i/>
          <w:iCs/>
        </w:rPr>
        <w:t>è stata condotta un’analisi</w:t>
      </w:r>
      <w:r w:rsidRPr="00A4439A">
        <w:t xml:space="preserve">; </w:t>
      </w:r>
      <w:r w:rsidRPr="00AE58A2">
        <w:rPr>
          <w:i/>
          <w:iCs/>
        </w:rPr>
        <w:t xml:space="preserve">si sono ottenuti </w:t>
      </w:r>
      <w:r>
        <w:rPr>
          <w:i/>
          <w:iCs/>
        </w:rPr>
        <w:t>prestazioni migliori</w:t>
      </w:r>
      <w:r w:rsidRPr="00A4439A">
        <w:t>)</w:t>
      </w:r>
      <w:r>
        <w:t xml:space="preserve"> piuttosto che la forma in prima persona (</w:t>
      </w:r>
      <w:r w:rsidRPr="00AE58A2">
        <w:rPr>
          <w:i/>
          <w:iCs/>
        </w:rPr>
        <w:t>ho condotto un’analisi, abbiamo ottenuto prestazioni migliori</w:t>
      </w:r>
      <w:r>
        <w:t>).</w:t>
      </w:r>
    </w:p>
    <w:p w14:paraId="44F65C5F" w14:textId="29EA4E81" w:rsidR="00AE58A2" w:rsidRDefault="00AE58A2" w:rsidP="00DB7875">
      <w:pPr>
        <w:spacing w:after="0"/>
      </w:pPr>
      <w: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pPr>
      <w:r>
        <w:lastRenderedPageBreak/>
        <w:t>Infine</w:t>
      </w:r>
      <w:r w:rsidR="00FB649C">
        <w:t>,</w:t>
      </w:r>
      <w:r>
        <w:t xml:space="preserve"> è bene notare che il plagio, cioè la f</w:t>
      </w:r>
      <w:r w:rsidRPr="00AE58A2">
        <w:t>alsa attribuzione a sé di opere o scoperte delle quali spettino ad altri i diritti di invenzione o di priorità</w:t>
      </w:r>
      <w:r>
        <w:t xml:space="preserve">, è un reato grave quindi si deve evitare di </w:t>
      </w:r>
      <w:r w:rsidRPr="00AE58A2">
        <w:rPr>
          <w:i/>
          <w:iCs/>
        </w:rPr>
        <w:t>copiare</w:t>
      </w:r>
      <w: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pPr>
      <w:r w:rsidRPr="4A9A863B">
        <w:t>Tuttavia, prima dell’Indice va riportato un Riassunto della Tesi (</w:t>
      </w:r>
      <w:r w:rsidRPr="4A9A863B">
        <w:rPr>
          <w:i/>
          <w:iCs/>
        </w:rPr>
        <w:t>Abstract</w:t>
      </w:r>
      <w:r w:rsidRPr="4A9A863B">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pPr>
    </w:p>
    <w:p w14:paraId="1CCBABCD" w14:textId="196FAC25" w:rsidR="00B65F7E" w:rsidRDefault="00BA4FB0" w:rsidP="008C67CD">
      <w:pPr>
        <w:pStyle w:val="Titolo1"/>
        <w:spacing w:after="0"/>
      </w:pPr>
      <w:bookmarkStart w:id="1" w:name="_Toc36049169"/>
      <w:r>
        <w:lastRenderedPageBreak/>
        <w:t xml:space="preserve">INFRASTRUTTURA </w:t>
      </w:r>
      <w:r w:rsidR="005B08D2">
        <w:t>DI</w:t>
      </w:r>
      <w:r>
        <w:t xml:space="preserve"> UNA SMART CITY</w:t>
      </w:r>
      <w:bookmarkEnd w:id="1"/>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pPr>
      <w:r w:rsidRPr="00BA4FB0">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pPr>
      <w:r w:rsidRPr="00BA4FB0">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t>,</w:t>
      </w:r>
      <w:r w:rsidRPr="00BA4FB0">
        <w:t xml:space="preserve"> che possono essere risolti tramite delle soluzioni </w:t>
      </w:r>
      <w:r w:rsidR="009B4F13">
        <w:t>“</w:t>
      </w:r>
      <w:r w:rsidRPr="00BA4FB0">
        <w:t>smart</w:t>
      </w:r>
      <w:r w:rsidR="009B4F13">
        <w:t>”</w:t>
      </w:r>
      <w:r w:rsidRPr="00BA4FB0">
        <w:t>.</w:t>
      </w:r>
    </w:p>
    <w:p w14:paraId="32231301" w14:textId="77777777" w:rsidR="00BA4FB0" w:rsidRPr="00BA4FB0" w:rsidRDefault="00BA4FB0" w:rsidP="008C67CD">
      <w:pPr>
        <w:autoSpaceDE w:val="0"/>
        <w:autoSpaceDN w:val="0"/>
        <w:adjustRightInd w:val="0"/>
        <w:spacing w:after="0" w:line="312" w:lineRule="auto"/>
      </w:pPr>
      <w:r w:rsidRPr="00BA4FB0">
        <w:rPr>
          <w:noProof/>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pPr>
      <w:r w:rsidRPr="005B08D2">
        <w:rPr>
          <w:b/>
        </w:rPr>
        <w:t>Fig. 1.1</w:t>
      </w:r>
      <w:r w:rsidRPr="00BA4FB0">
        <w:t>: Urbanizzazione negli ultimi 500 anni.</w:t>
      </w:r>
    </w:p>
    <w:p w14:paraId="48C6B0F2" w14:textId="77777777" w:rsidR="00BA4FB0" w:rsidRPr="00BA4FB0" w:rsidRDefault="00BA4FB0" w:rsidP="008C67CD">
      <w:pPr>
        <w:autoSpaceDE w:val="0"/>
        <w:autoSpaceDN w:val="0"/>
        <w:adjustRightInd w:val="0"/>
        <w:spacing w:after="0" w:line="312" w:lineRule="auto"/>
      </w:pPr>
    </w:p>
    <w:p w14:paraId="097F1BB2" w14:textId="77777777" w:rsidR="00BA4FB0" w:rsidRPr="00BA4FB0" w:rsidRDefault="00BA4FB0" w:rsidP="008C67CD">
      <w:pPr>
        <w:autoSpaceDE w:val="0"/>
        <w:autoSpaceDN w:val="0"/>
        <w:adjustRightInd w:val="0"/>
        <w:spacing w:after="0" w:line="312" w:lineRule="auto"/>
      </w:pPr>
      <w:r w:rsidRPr="00BA4FB0">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pPr>
      <w:r>
        <w:t>Le</w:t>
      </w:r>
      <w:r w:rsidR="00BA4FB0" w:rsidRPr="00BA4FB0">
        <w:t xml:space="preserve"> caratteristiche che una città deve avere per essere classificata come “smart”</w:t>
      </w:r>
      <w:r>
        <w:t>sono</w:t>
      </w:r>
      <w:r w:rsidR="00BA4FB0" w:rsidRPr="00BA4FB0">
        <w:t>:</w:t>
      </w:r>
    </w:p>
    <w:p w14:paraId="3EE5C613" w14:textId="77777777" w:rsidR="00BA4FB0" w:rsidRPr="00BA4FB0" w:rsidRDefault="00BA4FB0" w:rsidP="008C67CD">
      <w:pPr>
        <w:autoSpaceDE w:val="0"/>
        <w:autoSpaceDN w:val="0"/>
        <w:adjustRightInd w:val="0"/>
        <w:spacing w:after="0" w:line="312" w:lineRule="auto"/>
      </w:pPr>
    </w:p>
    <w:p w14:paraId="0FEC8E2A" w14:textId="77777777" w:rsidR="00BA4FB0" w:rsidRPr="00BA4FB0" w:rsidRDefault="00BA4FB0" w:rsidP="00F80474">
      <w:pPr>
        <w:numPr>
          <w:ilvl w:val="0"/>
          <w:numId w:val="2"/>
        </w:numPr>
        <w:autoSpaceDE w:val="0"/>
        <w:autoSpaceDN w:val="0"/>
        <w:adjustRightInd w:val="0"/>
        <w:spacing w:after="0" w:line="312" w:lineRule="auto"/>
      </w:pPr>
      <w:r w:rsidRPr="00BA4FB0">
        <w:t xml:space="preserve">Utilizzo di una infrastruttura di rete per migliorare l’efficienza politica ed economica e per consentire lo svoluppo sociale, culturale e urbano. Col termine “infrastruttura” ci si riferisce a servizi per il tempo libero, alloggi, </w:t>
      </w:r>
      <w:r w:rsidRPr="00BA4FB0">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F80474">
      <w:pPr>
        <w:numPr>
          <w:ilvl w:val="0"/>
          <w:numId w:val="2"/>
        </w:numPr>
        <w:autoSpaceDE w:val="0"/>
        <w:autoSpaceDN w:val="0"/>
        <w:adjustRightInd w:val="0"/>
        <w:spacing w:after="0" w:line="312" w:lineRule="auto"/>
      </w:pPr>
      <w:r w:rsidRPr="00BA4FB0">
        <w:t>Forte attenzione all’inclusione sociale dei residenti nei servizi pubblici.</w:t>
      </w:r>
    </w:p>
    <w:p w14:paraId="58D6732B" w14:textId="77777777" w:rsidR="00BA4FB0" w:rsidRPr="00BA4FB0" w:rsidRDefault="00BA4FB0" w:rsidP="00F80474">
      <w:pPr>
        <w:numPr>
          <w:ilvl w:val="0"/>
          <w:numId w:val="2"/>
        </w:numPr>
        <w:autoSpaceDE w:val="0"/>
        <w:autoSpaceDN w:val="0"/>
        <w:adjustRightInd w:val="0"/>
        <w:spacing w:after="0" w:line="312" w:lineRule="auto"/>
      </w:pPr>
      <w:r w:rsidRPr="00BA4FB0">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F80474">
      <w:pPr>
        <w:numPr>
          <w:ilvl w:val="0"/>
          <w:numId w:val="2"/>
        </w:numPr>
        <w:autoSpaceDE w:val="0"/>
        <w:autoSpaceDN w:val="0"/>
        <w:adjustRightInd w:val="0"/>
        <w:spacing w:after="0" w:line="312" w:lineRule="auto"/>
      </w:pPr>
      <w:r w:rsidRPr="00BA4FB0">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pPr>
    </w:p>
    <w:p w14:paraId="133A3DC5" w14:textId="77777777" w:rsidR="00BA4FB0" w:rsidRPr="00BA4FB0" w:rsidRDefault="00BA4FB0" w:rsidP="008C67CD">
      <w:pPr>
        <w:autoSpaceDE w:val="0"/>
        <w:autoSpaceDN w:val="0"/>
        <w:adjustRightInd w:val="0"/>
        <w:spacing w:after="0" w:line="312" w:lineRule="auto"/>
      </w:pPr>
      <w:r w:rsidRPr="00BA4FB0">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pPr>
      <w:r w:rsidRPr="00BA4FB0">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t>S</w:t>
      </w:r>
      <w:r w:rsidRPr="00BA4FB0">
        <w:t xml:space="preserve">mart </w:t>
      </w:r>
      <w:r w:rsidR="00A9479E">
        <w:t>C</w:t>
      </w:r>
      <w:r w:rsidRPr="00BA4FB0">
        <w:t>ity</w:t>
      </w:r>
      <w:r w:rsidR="00A9479E">
        <w:t>.</w:t>
      </w:r>
    </w:p>
    <w:p w14:paraId="37A348D3" w14:textId="77777777" w:rsidR="00BA4FB0" w:rsidRDefault="00BA4FB0" w:rsidP="008C67CD">
      <w:pPr>
        <w:autoSpaceDE w:val="0"/>
        <w:autoSpaceDN w:val="0"/>
        <w:adjustRightInd w:val="0"/>
        <w:spacing w:after="0" w:line="312" w:lineRule="auto"/>
      </w:pPr>
      <w:r w:rsidRPr="00BA4FB0">
        <w:t>L’architettura di rete richiesta deve essere tale da mettere in comunicazione quanti più possibili servizi, per esempio Governativi, Commerciali, Sociali, e questo deve esser fat</w:t>
      </w:r>
      <w:r>
        <w:t xml:space="preserve">to in maniera sicura e veloce. </w:t>
      </w:r>
    </w:p>
    <w:p w14:paraId="6C2BC9E7" w14:textId="77777777" w:rsidR="005B08D2" w:rsidRDefault="005B08D2" w:rsidP="008C67CD">
      <w:pPr>
        <w:autoSpaceDE w:val="0"/>
        <w:autoSpaceDN w:val="0"/>
        <w:adjustRightInd w:val="0"/>
        <w:spacing w:after="0" w:line="312" w:lineRule="auto"/>
      </w:pPr>
    </w:p>
    <w:p w14:paraId="01907BC5" w14:textId="17DED362" w:rsidR="00BA4FB0" w:rsidRPr="00BA4FB0" w:rsidRDefault="00C83661" w:rsidP="008C67CD">
      <w:pPr>
        <w:autoSpaceDE w:val="0"/>
        <w:autoSpaceDN w:val="0"/>
        <w:adjustRightInd w:val="0"/>
        <w:spacing w:after="0" w:line="312" w:lineRule="auto"/>
      </w:pPr>
      <w:r>
        <w:t>Si può pensare l’infrastruttura come una serie di livelli, ognuno dei quali racchiude dispositivi, tenologie, e obbiettivi differenti</w:t>
      </w:r>
      <w:r w:rsidR="00BA4FB0" w:rsidRPr="00BA4FB0">
        <w:t xml:space="preserve">. </w:t>
      </w:r>
    </w:p>
    <w:p w14:paraId="66ED982E" w14:textId="77777777" w:rsidR="005B08D2" w:rsidRDefault="00B57E8B" w:rsidP="00B57E8B">
      <w:pPr>
        <w:autoSpaceDE w:val="0"/>
        <w:autoSpaceDN w:val="0"/>
        <w:adjustRightInd w:val="0"/>
        <w:spacing w:after="0" w:line="312" w:lineRule="auto"/>
      </w:pPr>
      <w:r w:rsidRPr="00BA4FB0">
        <w:t>Verrà ora data una panoramica dell’infrastruttura di rete,</w:t>
      </w:r>
      <w:r w:rsidR="00A9479E">
        <w:t xml:space="preserve"> descrivendo le </w:t>
      </w:r>
      <w:r w:rsidR="005F32ED">
        <w:t xml:space="preserve">tecnologie in via di sviluppo </w:t>
      </w:r>
      <w:r w:rsidR="00A9479E">
        <w:t>e i dispositivi più usati</w:t>
      </w:r>
      <w:r w:rsidRPr="00BA4FB0">
        <w:t xml:space="preserve">. </w:t>
      </w:r>
    </w:p>
    <w:p w14:paraId="32461CE0" w14:textId="43F400E4" w:rsidR="00B57E8B" w:rsidRPr="00BA4FB0" w:rsidRDefault="00B57E8B" w:rsidP="00B57E8B">
      <w:pPr>
        <w:autoSpaceDE w:val="0"/>
        <w:autoSpaceDN w:val="0"/>
        <w:adjustRightInd w:val="0"/>
        <w:spacing w:after="0" w:line="312" w:lineRule="auto"/>
      </w:pPr>
      <w:r w:rsidRPr="00BA4FB0">
        <w:t>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pPr>
    </w:p>
    <w:p w14:paraId="65579F7B" w14:textId="77777777" w:rsidR="00BA4FB0" w:rsidRPr="00BA4FB0" w:rsidRDefault="00BA4FB0" w:rsidP="008C67CD">
      <w:pPr>
        <w:autoSpaceDE w:val="0"/>
        <w:autoSpaceDN w:val="0"/>
        <w:adjustRightInd w:val="0"/>
        <w:spacing w:after="0" w:line="312" w:lineRule="auto"/>
        <w:jc w:val="center"/>
      </w:pPr>
      <w:r w:rsidRPr="00BA4FB0">
        <w:rPr>
          <w:noProof/>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pPr>
      <w:r w:rsidRPr="005B08D2">
        <w:rPr>
          <w:b/>
        </w:rPr>
        <w:t>Fig. 1.3</w:t>
      </w:r>
      <w:r w:rsidRPr="00BA4FB0">
        <w:t>: Layered Architecture</w:t>
      </w:r>
    </w:p>
    <w:p w14:paraId="2584D9A7" w14:textId="787F8636" w:rsidR="008C67CD" w:rsidRPr="00A609CF" w:rsidRDefault="00A609CF" w:rsidP="00A609CF">
      <w:pPr>
        <w:pStyle w:val="Titolo2"/>
        <w:rPr>
          <w:rFonts w:cstheme="majorHAnsi"/>
        </w:rPr>
      </w:pPr>
      <w:bookmarkStart w:id="2" w:name="_Toc36049170"/>
      <w:r>
        <w:rPr>
          <w:rFonts w:cstheme="majorHAnsi"/>
        </w:rPr>
        <w:t>SENSING LAYER</w:t>
      </w:r>
      <w:bookmarkEnd w:id="2"/>
    </w:p>
    <w:p w14:paraId="40683D04" w14:textId="6ED58972" w:rsidR="00BA4FB0" w:rsidRDefault="00BA4FB0" w:rsidP="008C67CD">
      <w:pPr>
        <w:autoSpaceDE w:val="0"/>
        <w:autoSpaceDN w:val="0"/>
        <w:adjustRightInd w:val="0"/>
        <w:spacing w:after="0" w:line="312" w:lineRule="auto"/>
      </w:pPr>
      <w:r w:rsidRPr="00BA4FB0">
        <w:t xml:space="preserve">Il Sensing Layer comprende tutti quei dispositivi e relative tecnologie  che permettono, in una Smart City, la raccolta delle informazioni dall’ambiente circostante, al fine di fornire dei </w:t>
      </w:r>
      <w:r>
        <w:t xml:space="preserve">servizi ai cittadini. </w:t>
      </w:r>
      <w:r w:rsidRPr="00BA4FB0">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rPr>
      </w:pPr>
    </w:p>
    <w:p w14:paraId="7D1FCA12" w14:textId="4AF71DC2" w:rsidR="00BA4FB0" w:rsidRDefault="0094193E" w:rsidP="0094193E">
      <w:pPr>
        <w:pStyle w:val="Titolo3"/>
        <w:numPr>
          <w:ilvl w:val="2"/>
          <w:numId w:val="36"/>
        </w:numPr>
        <w:rPr>
          <w:rFonts w:ascii="Arial" w:hAnsi="Arial" w:cs="Arial"/>
          <w:b w:val="0"/>
          <w:i/>
          <w:color w:val="auto"/>
          <w:sz w:val="28"/>
          <w:szCs w:val="28"/>
        </w:rPr>
      </w:pPr>
      <w:bookmarkStart w:id="3" w:name="_Toc36049171"/>
      <w:r>
        <w:rPr>
          <w:rFonts w:ascii="Arial" w:hAnsi="Arial" w:cs="Arial"/>
          <w:b w:val="0"/>
          <w:i/>
          <w:color w:val="auto"/>
          <w:sz w:val="28"/>
          <w:szCs w:val="28"/>
        </w:rPr>
        <w:t>Radar</w:t>
      </w:r>
      <w:bookmarkEnd w:id="3"/>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pPr>
      <w:r w:rsidRPr="008C5317">
        <w:t xml:space="preserve">E’ un </w:t>
      </w:r>
      <w:r w:rsidR="00A9479E">
        <w:t>dispositivo</w:t>
      </w:r>
      <w:r w:rsidRPr="008C5317">
        <w:t xml:space="preserve"> che ha come obbiettivo quello di estrarre delle misure da un segnale ricevuto</w:t>
      </w:r>
      <w:r w:rsidR="00A9479E">
        <w:t>. Può avere diversi campi di applicazione</w:t>
      </w:r>
      <w:r w:rsidR="00D24EBF">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pPr>
    </w:p>
    <w:p w14:paraId="71F5BD22" w14:textId="02D2FF0D" w:rsidR="00BA4FB0" w:rsidRDefault="008C67CD" w:rsidP="00A609CF">
      <w:pPr>
        <w:autoSpaceDE w:val="0"/>
        <w:autoSpaceDN w:val="0"/>
        <w:adjustRightInd w:val="0"/>
        <w:spacing w:after="0" w:line="312" w:lineRule="auto"/>
      </w:pPr>
      <w:r w:rsidRPr="00A609CF">
        <w:t>D</w:t>
      </w:r>
      <w:r w:rsidR="00BA4FB0" w:rsidRPr="00A609CF">
        <w:t>ata l’emissione di un segnale s(t) noto, nel caso in cui tale segnale colpisca un bersaglio, parte dell’energia irradiata verrà riflessa</w:t>
      </w:r>
      <w:r w:rsidR="005B08D2">
        <w:t>,</w:t>
      </w:r>
      <w:r w:rsidR="00BA4FB0" w:rsidRPr="00A609CF">
        <w:t xml:space="preserve"> e del segnale di ritorno verrà </w:t>
      </w:r>
      <w:r w:rsidR="00BA4FB0" w:rsidRPr="00A609CF">
        <w:lastRenderedPageBreak/>
        <w:t>determinato il tempo che impiega per tornare alla sorgente e l’ ampizza del segnale: tali parametri sono, infatti, legati a proprietà del bersaglio e permettono di identificare la sua presenza, la distanza e le sue dimensioni.</w:t>
      </w:r>
    </w:p>
    <w:p w14:paraId="3CC2ED93" w14:textId="77777777" w:rsidR="00D32DCD" w:rsidRPr="00A609CF" w:rsidRDefault="00D32DCD" w:rsidP="00A609CF">
      <w:pPr>
        <w:autoSpaceDE w:val="0"/>
        <w:autoSpaceDN w:val="0"/>
        <w:adjustRightInd w:val="0"/>
        <w:spacing w:after="0" w:line="312" w:lineRule="auto"/>
        <w:rPr>
          <w:rFonts w:ascii="Arial" w:hAnsi="Arial" w:cs="Arial"/>
          <w:u w:val="single"/>
        </w:rPr>
      </w:pPr>
    </w:p>
    <w:p w14:paraId="7B65B5DD" w14:textId="77777777" w:rsidR="00BA4FB0" w:rsidRPr="008C5317" w:rsidRDefault="00BA4FB0" w:rsidP="00D32DCD">
      <w:pPr>
        <w:autoSpaceDE w:val="0"/>
        <w:autoSpaceDN w:val="0"/>
        <w:adjustRightInd w:val="0"/>
        <w:spacing w:after="0" w:line="312" w:lineRule="auto"/>
        <w:jc w:val="center"/>
      </w:pPr>
      <w:r w:rsidRPr="008C5317">
        <w:rPr>
          <w:noProof/>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D32DCD" w:rsidRDefault="00BA4FB0" w:rsidP="00D32DCD">
      <w:pPr>
        <w:autoSpaceDE w:val="0"/>
        <w:autoSpaceDN w:val="0"/>
        <w:adjustRightInd w:val="0"/>
        <w:spacing w:after="0" w:line="312" w:lineRule="auto"/>
        <w:jc w:val="center"/>
        <w:rPr>
          <w:sz w:val="20"/>
          <w:szCs w:val="20"/>
        </w:rPr>
      </w:pPr>
      <w:r w:rsidRPr="00D32DCD">
        <w:rPr>
          <w:b/>
          <w:sz w:val="20"/>
          <w:szCs w:val="20"/>
        </w:rPr>
        <w:t>Fig. 1.4:</w:t>
      </w:r>
      <w:r w:rsidRPr="00D32DCD">
        <w:rPr>
          <w:sz w:val="20"/>
          <w:szCs w:val="20"/>
        </w:rPr>
        <w:t xml:space="preserve"> Radar monostatico (trasmettitore e ricevitore coincidono)</w:t>
      </w:r>
    </w:p>
    <w:p w14:paraId="5A335D81" w14:textId="77777777" w:rsidR="00BA4FB0" w:rsidRPr="008C5317" w:rsidRDefault="00BA4FB0" w:rsidP="008C67CD">
      <w:pPr>
        <w:autoSpaceDE w:val="0"/>
        <w:autoSpaceDN w:val="0"/>
        <w:adjustRightInd w:val="0"/>
        <w:spacing w:after="0" w:line="312" w:lineRule="auto"/>
      </w:pPr>
    </w:p>
    <w:p w14:paraId="7F96F227" w14:textId="738F4F7D" w:rsidR="00BA4FB0" w:rsidRPr="008C5317" w:rsidRDefault="00BA4FB0" w:rsidP="008C67CD">
      <w:pPr>
        <w:autoSpaceDE w:val="0"/>
        <w:autoSpaceDN w:val="0"/>
        <w:adjustRightInd w:val="0"/>
        <w:spacing w:after="0" w:line="312" w:lineRule="auto"/>
      </w:pPr>
      <w:r w:rsidRPr="008C5317">
        <w:t>Il dimensionamento di un sistema Radar è complicato, soprattutto dal punto di vista energetico, considerando infatti la potenza ricevuta</w:t>
      </w:r>
      <w:r w:rsidR="005B08D2">
        <w:t>.</w:t>
      </w:r>
    </w:p>
    <w:p w14:paraId="5CD4CFA2" w14:textId="77777777" w:rsidR="00BA4FB0" w:rsidRPr="008C5317" w:rsidRDefault="00BA4FB0" w:rsidP="008C67CD">
      <w:pPr>
        <w:autoSpaceDE w:val="0"/>
        <w:autoSpaceDN w:val="0"/>
        <w:adjustRightInd w:val="0"/>
        <w:spacing w:after="0" w:line="312" w:lineRule="auto"/>
      </w:pPr>
    </w:p>
    <w:p w14:paraId="6B2E514A" w14:textId="77777777" w:rsidR="00BA4FB0" w:rsidRPr="008C5317" w:rsidRDefault="001D753C" w:rsidP="008C67CD">
      <w:pPr>
        <w:autoSpaceDE w:val="0"/>
        <w:autoSpaceDN w:val="0"/>
        <w:adjustRightInd w:val="0"/>
        <w:spacing w:after="0" w:line="312" w:lineRule="auto"/>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σ</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6AF1831C" w14:textId="77777777" w:rsidR="00BA4FB0" w:rsidRPr="008C5317" w:rsidRDefault="00BA4FB0" w:rsidP="008C67CD">
      <w:pPr>
        <w:autoSpaceDE w:val="0"/>
        <w:autoSpaceDN w:val="0"/>
        <w:adjustRightInd w:val="0"/>
        <w:spacing w:after="0" w:line="312" w:lineRule="auto"/>
      </w:pPr>
    </w:p>
    <w:p w14:paraId="4E3FB358" w14:textId="77777777" w:rsidR="00BA4FB0" w:rsidRPr="008C5317" w:rsidRDefault="00BA4FB0" w:rsidP="008C67CD">
      <w:pPr>
        <w:autoSpaceDE w:val="0"/>
        <w:autoSpaceDN w:val="0"/>
        <w:adjustRightInd w:val="0"/>
        <w:spacing w:after="0" w:line="312" w:lineRule="auto"/>
      </w:pPr>
      <w:r w:rsidRPr="008C5317">
        <w:t>emerge che l’attenuazione cresce con la quarta potenza della distanza.</w:t>
      </w:r>
    </w:p>
    <w:p w14:paraId="7CD01FA4" w14:textId="0178538C" w:rsidR="00BA4FB0" w:rsidRPr="008C5317" w:rsidRDefault="00BA4FB0" w:rsidP="008C67CD">
      <w:pPr>
        <w:autoSpaceDE w:val="0"/>
        <w:autoSpaceDN w:val="0"/>
        <w:adjustRightInd w:val="0"/>
        <w:spacing w:after="0" w:line="312" w:lineRule="auto"/>
      </w:pPr>
      <w:r w:rsidRPr="008C5317">
        <w:t xml:space="preserve">Poiché è impensabile realizzare un Radar che permetta di rivelare qualsiasi bersaglio a qualsiasi distanza, tra le specifiche deve essere valutata la massima distanza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A00C34">
        <w:t xml:space="preserve"> </w:t>
      </w:r>
      <w:r w:rsidRPr="008C5317">
        <w:t>a cui si trova il bersaglio d</w:t>
      </w:r>
      <w:r w:rsidR="00A00C34">
        <w:t xml:space="preserve">a rivelare e la sezione minima </w:t>
      </w:r>
      <m:oMath>
        <m:sSub>
          <m:sSubPr>
            <m:ctrlPr>
              <w:rPr>
                <w:rFonts w:ascii="Cambria Math" w:hAnsi="Cambria Math"/>
                <w:i/>
              </w:rPr>
            </m:ctrlPr>
          </m:sSubPr>
          <m:e>
            <m:r>
              <m:rPr>
                <m:sty m:val="p"/>
              </m:rPr>
              <w:rPr>
                <w:rFonts w:ascii="Cambria Math" w:hAnsi="Cambria Math"/>
              </w:rPr>
              <m:t>σ</m:t>
            </m:r>
          </m:e>
          <m:sub>
            <m:r>
              <w:rPr>
                <w:rFonts w:ascii="Cambria Math" w:hAnsi="Cambria Math"/>
              </w:rPr>
              <m:t>min</m:t>
            </m:r>
          </m:sub>
        </m:sSub>
      </m:oMath>
      <w:r w:rsidRPr="008C5317">
        <w:t xml:space="preserve"> che si deve essere in grado di rivelare a tale distanza.</w:t>
      </w:r>
    </w:p>
    <w:p w14:paraId="575ACD43" w14:textId="77777777" w:rsidR="00BA4FB0" w:rsidRPr="008C5317" w:rsidRDefault="00BA4FB0" w:rsidP="008C67CD">
      <w:pPr>
        <w:autoSpaceDE w:val="0"/>
        <w:autoSpaceDN w:val="0"/>
        <w:adjustRightInd w:val="0"/>
        <w:spacing w:after="0" w:line="312" w:lineRule="auto"/>
      </w:pPr>
    </w:p>
    <w:p w14:paraId="241F0E76" w14:textId="5ADA1A1D" w:rsidR="008C67CD" w:rsidRDefault="00BA4FB0" w:rsidP="008C67CD">
      <w:pPr>
        <w:autoSpaceDE w:val="0"/>
        <w:autoSpaceDN w:val="0"/>
        <w:adjustRightInd w:val="0"/>
        <w:spacing w:after="0" w:line="312" w:lineRule="auto"/>
      </w:pPr>
      <w:r w:rsidRPr="008C5317">
        <w:t xml:space="preserve">Il Radar è stato utilizzato prevalentemente in ambito militare, ma in una Smart City sarà sicuramente un dispositivo indispensabile, e molto presto verrà equipaggiato in </w:t>
      </w:r>
      <w:r w:rsidR="005B08D2">
        <w:t>veicoli ed</w:t>
      </w:r>
      <w:r w:rsidRPr="008C5317">
        <w:t xml:space="preserve"> edifici.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t xml:space="preserve"> di un numero elevato di Radar.</w:t>
      </w:r>
    </w:p>
    <w:p w14:paraId="7F09E93E" w14:textId="77777777" w:rsidR="00A609CF" w:rsidRDefault="00A609CF" w:rsidP="008C67CD">
      <w:pPr>
        <w:autoSpaceDE w:val="0"/>
        <w:autoSpaceDN w:val="0"/>
        <w:adjustRightInd w:val="0"/>
        <w:spacing w:after="0" w:line="312" w:lineRule="auto"/>
      </w:pPr>
    </w:p>
    <w:p w14:paraId="3A45F3C6" w14:textId="77777777" w:rsidR="00A609CF" w:rsidRDefault="00A609CF" w:rsidP="008C67CD">
      <w:pPr>
        <w:autoSpaceDE w:val="0"/>
        <w:autoSpaceDN w:val="0"/>
        <w:adjustRightInd w:val="0"/>
        <w:spacing w:after="0" w:line="312" w:lineRule="auto"/>
      </w:pPr>
    </w:p>
    <w:p w14:paraId="28A5BD56" w14:textId="77777777" w:rsidR="00A609CF" w:rsidRDefault="00A609CF" w:rsidP="008C67CD">
      <w:pPr>
        <w:autoSpaceDE w:val="0"/>
        <w:autoSpaceDN w:val="0"/>
        <w:adjustRightInd w:val="0"/>
        <w:spacing w:after="0" w:line="312" w:lineRule="auto"/>
        <w:rPr>
          <w:b/>
        </w:rPr>
      </w:pPr>
    </w:p>
    <w:p w14:paraId="1ADA857C" w14:textId="515E0DE6"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lastRenderedPageBreak/>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r w:rsidR="00A2510C">
        <w:rPr>
          <w:rFonts w:ascii="Arial" w:hAnsi="Arial" w:cs="Arial"/>
          <w:u w:val="single"/>
        </w:rPr>
        <w:t xml:space="preserve"> Radar</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17EAD33F" w14:textId="2F6EF916" w:rsidR="007A6BD7" w:rsidRPr="008C67CD" w:rsidRDefault="005B08D2" w:rsidP="008C67CD">
      <w:pPr>
        <w:autoSpaceDE w:val="0"/>
        <w:autoSpaceDN w:val="0"/>
        <w:adjustRightInd w:val="0"/>
        <w:spacing w:after="0" w:line="312" w:lineRule="auto"/>
      </w:pPr>
      <w:r>
        <w:t>Grande attenzione è rivolta</w:t>
      </w:r>
      <w:r w:rsidR="007A6BD7">
        <w:t xml:space="preserve"> alle frequenze mm-Wave</w:t>
      </w:r>
      <w:r w:rsidR="00BA4FB0" w:rsidRPr="008C67CD">
        <w:t xml:space="preserve">, </w:t>
      </w:r>
      <w:r w:rsidR="007A6BD7">
        <w:t>cioè</w:t>
      </w:r>
      <w:r w:rsidR="00BA4FB0" w:rsidRPr="008C67CD">
        <w:t xml:space="preserve"> alla </w:t>
      </w:r>
      <w:r w:rsidR="00A363AD">
        <w:t>banda</w:t>
      </w:r>
      <w:r w:rsidR="00BA4FB0" w:rsidRPr="008C67CD">
        <w:t xml:space="preserve"> 30-300GHz, poiché è quella più usata per servizi che richiedono grandi velocità di scambio dati, tra i quali guida au</w:t>
      </w:r>
      <w:r w:rsidR="007A6BD7">
        <w:t>tonoma e monitoraggio sanitario</w:t>
      </w:r>
      <w:r w:rsidR="00A363AD">
        <w:t>.</w:t>
      </w:r>
      <w:r w:rsidR="00A363AD" w:rsidRPr="008C67CD">
        <w:t xml:space="preserve"> </w:t>
      </w:r>
      <w:r w:rsidR="00836790">
        <w:t>Sarà di fondamentale importanza, inoltre, per lo sviluppo del 5G.</w:t>
      </w:r>
    </w:p>
    <w:p w14:paraId="5717980D" w14:textId="77777777" w:rsidR="00BA4FB0" w:rsidRPr="008C67CD" w:rsidRDefault="00BA4FB0" w:rsidP="008C67CD">
      <w:pPr>
        <w:autoSpaceDE w:val="0"/>
        <w:autoSpaceDN w:val="0"/>
        <w:adjustRightInd w:val="0"/>
        <w:spacing w:after="0" w:line="312" w:lineRule="auto"/>
      </w:pPr>
      <w:r w:rsidRPr="008C67CD">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F80474">
      <w:pPr>
        <w:pStyle w:val="Paragrafoelenco"/>
        <w:numPr>
          <w:ilvl w:val="0"/>
          <w:numId w:val="6"/>
        </w:numPr>
        <w:autoSpaceDE w:val="0"/>
        <w:autoSpaceDN w:val="0"/>
        <w:adjustRightInd w:val="0"/>
        <w:spacing w:after="0" w:line="312" w:lineRule="auto"/>
      </w:pPr>
      <w:r w:rsidRPr="00A70DCE">
        <w:t xml:space="preserve">Basso tempo di coerenza: gli applicativi facenti utilizzo della banda mmWave presentano tempi di coerenza di pochi nanosecondi, e ciò porta </w:t>
      </w:r>
      <w:r w:rsidRPr="00A70DCE">
        <w:rPr>
          <w:sz w:val="22"/>
          <w:szCs w:val="22"/>
        </w:rPr>
        <w:t>all’esigenza</w:t>
      </w:r>
      <w:r w:rsidRPr="00A70DCE">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1A2A37AF" w14:textId="5FEC45F9" w:rsidR="00A363AD" w:rsidRDefault="00A2510C" w:rsidP="00A363AD">
      <w:pPr>
        <w:autoSpaceDE w:val="0"/>
        <w:autoSpaceDN w:val="0"/>
        <w:adjustRightInd w:val="0"/>
        <w:spacing w:after="0" w:line="312" w:lineRule="auto"/>
        <w:rPr>
          <w:szCs w:val="24"/>
        </w:rPr>
      </w:pPr>
      <w:r>
        <w:rPr>
          <w:szCs w:val="24"/>
        </w:rPr>
        <w:t>I radar che utilizzano tali frequenze, rispetto ai classici sensori di im</w:t>
      </w:r>
      <w:r w:rsidR="00836790">
        <w:rPr>
          <w:szCs w:val="24"/>
        </w:rPr>
        <w:t>m</w:t>
      </w:r>
      <w:r>
        <w:rPr>
          <w:szCs w:val="24"/>
        </w:rPr>
        <w:t xml:space="preserve">agine e ai </w:t>
      </w:r>
      <w:r w:rsidR="00A14D22">
        <w:rPr>
          <w:szCs w:val="24"/>
        </w:rPr>
        <w:t>Radar laser</w:t>
      </w:r>
      <w:r>
        <w:rPr>
          <w:szCs w:val="24"/>
        </w:rPr>
        <w:t xml:space="preserve">, hanno il vantaggio di funzionare anche in presenza di neve, pioggia e nebbia. </w:t>
      </w:r>
    </w:p>
    <w:p w14:paraId="4686030A" w14:textId="64DBCF79" w:rsidR="00A2510C" w:rsidRDefault="00E6231B" w:rsidP="00A363AD">
      <w:pPr>
        <w:autoSpaceDE w:val="0"/>
        <w:autoSpaceDN w:val="0"/>
        <w:adjustRightInd w:val="0"/>
        <w:spacing w:after="0" w:line="312" w:lineRule="auto"/>
        <w:rPr>
          <w:szCs w:val="24"/>
        </w:rPr>
      </w:pPr>
      <w:r>
        <w:rPr>
          <w:szCs w:val="24"/>
        </w:rPr>
        <w:t>P</w:t>
      </w:r>
      <w:r w:rsidR="00836790">
        <w:rPr>
          <w:szCs w:val="24"/>
        </w:rPr>
        <w:t>er la determinazione</w:t>
      </w:r>
      <w:r>
        <w:rPr>
          <w:szCs w:val="24"/>
        </w:rPr>
        <w:t xml:space="preserve"> della distanza</w:t>
      </w:r>
      <w:r w:rsidR="00836790">
        <w:rPr>
          <w:szCs w:val="24"/>
        </w:rPr>
        <w:t xml:space="preserve">, </w:t>
      </w:r>
      <w:r>
        <w:rPr>
          <w:szCs w:val="24"/>
        </w:rPr>
        <w:t xml:space="preserve"> si calcola il </w:t>
      </w:r>
      <w:r w:rsidR="00A2510C">
        <w:rPr>
          <w:szCs w:val="24"/>
        </w:rPr>
        <w:t>tempo che impiega il segnale per essere trasmesso e ricevuto</w:t>
      </w:r>
      <w:r>
        <w:rPr>
          <w:szCs w:val="24"/>
        </w:rPr>
        <w:t xml:space="preserve">, mentre la velocità dell’oggetto </w:t>
      </w:r>
      <w:r w:rsidR="005F32ED">
        <w:rPr>
          <w:szCs w:val="24"/>
        </w:rPr>
        <w:t>ricava</w:t>
      </w:r>
      <w:r>
        <w:rPr>
          <w:szCs w:val="24"/>
        </w:rPr>
        <w:t xml:space="preserve"> tramite l’effetto Doppler e </w:t>
      </w:r>
      <w:r w:rsidR="007A5E2C">
        <w:rPr>
          <w:szCs w:val="24"/>
        </w:rPr>
        <w:t>le variazioni</w:t>
      </w:r>
      <w:r>
        <w:rPr>
          <w:szCs w:val="24"/>
        </w:rPr>
        <w:t xml:space="preserve"> </w:t>
      </w:r>
      <w:r w:rsidR="00836790">
        <w:rPr>
          <w:szCs w:val="24"/>
        </w:rPr>
        <w:t>della</w:t>
      </w:r>
      <w:r>
        <w:rPr>
          <w:szCs w:val="24"/>
        </w:rPr>
        <w:t xml:space="preserve"> distanza. </w:t>
      </w:r>
      <w:r w:rsidR="007A5E2C">
        <w:rPr>
          <w:szCs w:val="24"/>
        </w:rPr>
        <w:t>L</w:t>
      </w:r>
      <w:r>
        <w:rPr>
          <w:szCs w:val="24"/>
        </w:rPr>
        <w:t xml:space="preserve">’orientazione dell’oggetto si </w:t>
      </w:r>
      <w:r w:rsidR="007A5E2C">
        <w:rPr>
          <w:szCs w:val="24"/>
        </w:rPr>
        <w:t>determina tramite</w:t>
      </w:r>
      <w:r>
        <w:rPr>
          <w:szCs w:val="24"/>
        </w:rPr>
        <w:t xml:space="preserve"> l’ampiezza e la fase del segnale di ritorno.</w:t>
      </w:r>
    </w:p>
    <w:p w14:paraId="78373389" w14:textId="77777777" w:rsidR="00E6231B" w:rsidRDefault="00E6231B" w:rsidP="00A363AD">
      <w:pPr>
        <w:autoSpaceDE w:val="0"/>
        <w:autoSpaceDN w:val="0"/>
        <w:adjustRightInd w:val="0"/>
        <w:spacing w:after="0" w:line="312" w:lineRule="auto"/>
        <w:rPr>
          <w:szCs w:val="24"/>
        </w:rPr>
      </w:pPr>
    </w:p>
    <w:p w14:paraId="1F03F3AD" w14:textId="014A6665" w:rsidR="00E6231B" w:rsidRDefault="00E6231B" w:rsidP="00A363AD">
      <w:pPr>
        <w:autoSpaceDE w:val="0"/>
        <w:autoSpaceDN w:val="0"/>
        <w:adjustRightInd w:val="0"/>
        <w:spacing w:after="0" w:line="312" w:lineRule="auto"/>
        <w:rPr>
          <w:szCs w:val="24"/>
        </w:rPr>
      </w:pPr>
      <w:r>
        <w:rPr>
          <w:szCs w:val="24"/>
        </w:rPr>
        <w:t xml:space="preserve">I Radar presenti per gli applicativi </w:t>
      </w:r>
      <w:r w:rsidR="00F54CFE">
        <w:rPr>
          <w:szCs w:val="24"/>
        </w:rPr>
        <w:t xml:space="preserve">relativi </w:t>
      </w:r>
      <w:r w:rsidR="005F32ED">
        <w:rPr>
          <w:szCs w:val="24"/>
        </w:rPr>
        <w:t xml:space="preserve">alla guida autonoma </w:t>
      </w:r>
      <w:r w:rsidR="007A5E2C">
        <w:rPr>
          <w:szCs w:val="24"/>
        </w:rPr>
        <w:t>funzionano prevalentemente</w:t>
      </w:r>
      <w:r>
        <w:rPr>
          <w:szCs w:val="24"/>
        </w:rPr>
        <w:t xml:space="preserve"> a 77GHz o a 24 GHz</w:t>
      </w:r>
      <w:r w:rsidR="00032EE4">
        <w:rPr>
          <w:szCs w:val="24"/>
        </w:rPr>
        <w:t xml:space="preserve">. </w:t>
      </w:r>
      <w:r w:rsidR="007A5E2C">
        <w:rPr>
          <w:szCs w:val="24"/>
        </w:rPr>
        <w:t>Tuttavia,  p</w:t>
      </w:r>
      <w:r w:rsidR="00032EE4">
        <w:rPr>
          <w:szCs w:val="24"/>
        </w:rPr>
        <w:t>er avere migliori prestazioni</w:t>
      </w:r>
      <w:r w:rsidR="007A5E2C">
        <w:rPr>
          <w:szCs w:val="24"/>
        </w:rPr>
        <w:t>,</w:t>
      </w:r>
      <w:r w:rsidR="00032EE4">
        <w:rPr>
          <w:szCs w:val="24"/>
        </w:rPr>
        <w:t xml:space="preserve"> si ha bisogno di una grande area di rilevazione e di u</w:t>
      </w:r>
      <w:r w:rsidR="00A14D22">
        <w:rPr>
          <w:szCs w:val="24"/>
        </w:rPr>
        <w:t>n’</w:t>
      </w:r>
      <w:r w:rsidR="00032EE4">
        <w:rPr>
          <w:szCs w:val="24"/>
        </w:rPr>
        <w:t>elevata risoluzione. Tali requisiti v</w:t>
      </w:r>
      <w:r w:rsidR="00A14D22">
        <w:rPr>
          <w:szCs w:val="24"/>
        </w:rPr>
        <w:t>erranno soddisfatti</w:t>
      </w:r>
      <w:r w:rsidR="00032EE4">
        <w:rPr>
          <w:szCs w:val="24"/>
        </w:rPr>
        <w:t xml:space="preserve"> </w:t>
      </w:r>
      <w:r w:rsidR="00A14D22">
        <w:rPr>
          <w:szCs w:val="24"/>
        </w:rPr>
        <w:t>dai nuovi Radar che funzioneranno a</w:t>
      </w:r>
      <w:r w:rsidR="00032EE4">
        <w:rPr>
          <w:szCs w:val="24"/>
        </w:rPr>
        <w:t xml:space="preserve"> 79GHz</w:t>
      </w:r>
      <w:r w:rsidR="007A5E2C">
        <w:rPr>
          <w:szCs w:val="24"/>
        </w:rPr>
        <w:t>.</w:t>
      </w:r>
    </w:p>
    <w:p w14:paraId="7D497133" w14:textId="77777777" w:rsidR="007A5E2C" w:rsidRDefault="007A5E2C" w:rsidP="00A363AD">
      <w:pPr>
        <w:autoSpaceDE w:val="0"/>
        <w:autoSpaceDN w:val="0"/>
        <w:adjustRightInd w:val="0"/>
        <w:spacing w:after="0" w:line="312" w:lineRule="auto"/>
        <w:rPr>
          <w:szCs w:val="24"/>
        </w:rPr>
      </w:pPr>
    </w:p>
    <w:p w14:paraId="6F229CD1" w14:textId="71E05A61" w:rsidR="00836790" w:rsidRDefault="00836790" w:rsidP="00A363AD">
      <w:pPr>
        <w:autoSpaceDE w:val="0"/>
        <w:autoSpaceDN w:val="0"/>
        <w:adjustRightInd w:val="0"/>
        <w:spacing w:after="0" w:line="312" w:lineRule="auto"/>
        <w:rPr>
          <w:szCs w:val="24"/>
        </w:rPr>
      </w:pPr>
      <w:r>
        <w:rPr>
          <w:szCs w:val="24"/>
        </w:rPr>
        <w:t xml:space="preserve">I </w:t>
      </w:r>
      <w:r w:rsidR="007A5E2C">
        <w:rPr>
          <w:szCs w:val="24"/>
        </w:rPr>
        <w:t>principali</w:t>
      </w:r>
      <w:r>
        <w:rPr>
          <w:szCs w:val="24"/>
        </w:rPr>
        <w:t xml:space="preserve"> </w:t>
      </w:r>
      <w:r w:rsidR="007A5E2C">
        <w:rPr>
          <w:szCs w:val="24"/>
        </w:rPr>
        <w:t xml:space="preserve">metodi </w:t>
      </w:r>
      <w:r>
        <w:rPr>
          <w:szCs w:val="24"/>
        </w:rPr>
        <w:t>di rilevamento sono due :</w:t>
      </w:r>
    </w:p>
    <w:p w14:paraId="43600D55" w14:textId="77777777" w:rsidR="00836790" w:rsidRDefault="00836790" w:rsidP="00A363AD">
      <w:pPr>
        <w:autoSpaceDE w:val="0"/>
        <w:autoSpaceDN w:val="0"/>
        <w:adjustRightInd w:val="0"/>
        <w:spacing w:after="0" w:line="312" w:lineRule="auto"/>
        <w:rPr>
          <w:szCs w:val="24"/>
        </w:rPr>
      </w:pPr>
    </w:p>
    <w:p w14:paraId="4378CEFB" w14:textId="62B35A6B" w:rsidR="00836790" w:rsidRDefault="00836790" w:rsidP="00F80474">
      <w:pPr>
        <w:pStyle w:val="Paragrafoelenco"/>
        <w:numPr>
          <w:ilvl w:val="0"/>
          <w:numId w:val="28"/>
        </w:numPr>
        <w:autoSpaceDE w:val="0"/>
        <w:autoSpaceDN w:val="0"/>
        <w:adjustRightInd w:val="0"/>
        <w:spacing w:after="0" w:line="312" w:lineRule="auto"/>
        <w:rPr>
          <w:szCs w:val="24"/>
        </w:rPr>
      </w:pPr>
      <w:r>
        <w:rPr>
          <w:szCs w:val="24"/>
        </w:rPr>
        <w:lastRenderedPageBreak/>
        <w:t>Modulation  method: consiste nella determinazione della distanza e della velocità dell’oggetto. In questa categoria appartengono il metodo Frequency Modulated Continuos Wave e il metodo Pulse Processing.</w:t>
      </w:r>
    </w:p>
    <w:p w14:paraId="0EF4DC47" w14:textId="147F5D8A" w:rsidR="00836790" w:rsidRPr="00836790" w:rsidRDefault="00836790" w:rsidP="00F80474">
      <w:pPr>
        <w:pStyle w:val="Paragrafoelenco"/>
        <w:numPr>
          <w:ilvl w:val="0"/>
          <w:numId w:val="28"/>
        </w:numPr>
        <w:autoSpaceDE w:val="0"/>
        <w:autoSpaceDN w:val="0"/>
        <w:adjustRightInd w:val="0"/>
        <w:spacing w:after="0" w:line="312" w:lineRule="auto"/>
        <w:rPr>
          <w:szCs w:val="24"/>
        </w:rPr>
      </w:pPr>
      <w:r>
        <w:rPr>
          <w:szCs w:val="24"/>
        </w:rPr>
        <w:t xml:space="preserve">Arrival Angle Estimation method: </w:t>
      </w:r>
      <w:r w:rsidR="00A14D22">
        <w:rPr>
          <w:szCs w:val="24"/>
        </w:rPr>
        <w:t>è un processo che permette di determinare la direzione di arrivo di un segnale tramite l’elaborazione di un segnale che colpisce un array di antenne.</w:t>
      </w:r>
    </w:p>
    <w:p w14:paraId="3247AAD4" w14:textId="77777777" w:rsidR="00A609CF" w:rsidRDefault="00A609CF" w:rsidP="008C67CD">
      <w:pPr>
        <w:pStyle w:val="Paragrafoelenco"/>
        <w:autoSpaceDE w:val="0"/>
        <w:autoSpaceDN w:val="0"/>
        <w:adjustRightInd w:val="0"/>
        <w:spacing w:after="0" w:line="312" w:lineRule="auto"/>
        <w:rPr>
          <w:sz w:val="22"/>
          <w:szCs w:val="22"/>
        </w:rPr>
      </w:pPr>
    </w:p>
    <w:p w14:paraId="29F54FB6" w14:textId="77777777" w:rsidR="00B86D5F" w:rsidRPr="005F4720" w:rsidRDefault="00B86D5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3983FC4E" w:rsidR="00BA4FB0" w:rsidRDefault="00BA4FB0" w:rsidP="008C67CD">
      <w:pPr>
        <w:autoSpaceDE w:val="0"/>
        <w:autoSpaceDN w:val="0"/>
        <w:adjustRightInd w:val="0"/>
        <w:spacing w:after="0" w:line="312" w:lineRule="auto"/>
      </w:pPr>
      <w:r w:rsidRPr="008C67CD">
        <w:t xml:space="preserve">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w:t>
      </w:r>
      <w:r w:rsidR="005B08D2">
        <w:t>comunicativa</w:t>
      </w:r>
      <w:r w:rsidRPr="008C67CD">
        <w:t xml:space="preserve">. </w:t>
      </w:r>
      <w:r w:rsidR="00D105D6">
        <w:t xml:space="preserve">La relazione tra le due sezioni, </w:t>
      </w:r>
      <w:r w:rsidRPr="008C67CD">
        <w:t>e quella tra i</w:t>
      </w:r>
      <w:r w:rsidR="00D105D6">
        <w:t>l ricevitore e il trasmettitore, sono differenti</w:t>
      </w:r>
      <w:r w:rsidRPr="008C67CD">
        <w:t xml:space="preserve"> in relazione alle esigenze. Le topologie più frequenti sono:</w:t>
      </w:r>
    </w:p>
    <w:p w14:paraId="1677028E" w14:textId="77777777" w:rsidR="00D105D6" w:rsidRPr="008C67CD" w:rsidRDefault="00D105D6" w:rsidP="008C67CD">
      <w:pPr>
        <w:autoSpaceDE w:val="0"/>
        <w:autoSpaceDN w:val="0"/>
        <w:adjustRightInd w:val="0"/>
        <w:spacing w:after="0" w:line="312" w:lineRule="auto"/>
      </w:pPr>
    </w:p>
    <w:p w14:paraId="590EB543" w14:textId="4395A319" w:rsidR="00BA4FB0" w:rsidRPr="008C67CD" w:rsidRDefault="00BA4FB0" w:rsidP="00F80474">
      <w:pPr>
        <w:pStyle w:val="Paragrafoelenco"/>
        <w:numPr>
          <w:ilvl w:val="0"/>
          <w:numId w:val="6"/>
        </w:numPr>
        <w:autoSpaceDE w:val="0"/>
        <w:autoSpaceDN w:val="0"/>
        <w:adjustRightInd w:val="0"/>
        <w:spacing w:after="0" w:line="312" w:lineRule="auto"/>
      </w:pPr>
      <w:r w:rsidRPr="008C67CD">
        <w:t>Isolamento: tale soluzione è abbastanza recente e con</w:t>
      </w:r>
      <w:r w:rsidR="005F32ED">
        <w:t xml:space="preserve">siste nella separazione tra la sezione </w:t>
      </w:r>
      <w:r w:rsidRPr="008C67CD">
        <w:t xml:space="preserve">di rivelamento e quella di comunicazione. Questo </w:t>
      </w:r>
      <w:r w:rsidR="005F32ED">
        <w:t>approccio permette di risolvere eventuali</w:t>
      </w:r>
      <w:r w:rsidRPr="008C67CD">
        <w:t xml:space="preserve"> problemi </w:t>
      </w:r>
      <w:r w:rsidR="005F32ED">
        <w:t>causati dalle interferenze</w:t>
      </w:r>
      <w:r w:rsidRPr="008C67CD">
        <w:t>.</w:t>
      </w:r>
    </w:p>
    <w:p w14:paraId="244CBDAF"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1D753C" w:rsidP="00F73132">
      <w:pPr>
        <w:autoSpaceDE w:val="0"/>
        <w:autoSpaceDN w:val="0"/>
        <w:adjustRightInd w:val="0"/>
        <w:spacing w:after="0" w:line="312" w:lineRule="auto"/>
        <w:jc w:val="center"/>
        <w:rPr>
          <w:sz w:val="22"/>
          <w:szCs w:val="22"/>
        </w:rPr>
      </w:pPr>
      <w:r>
        <w:rPr>
          <w:noProof/>
          <w:sz w:val="22"/>
          <w:szCs w:val="22"/>
        </w:rPr>
        <w:lastRenderedPageBreak/>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168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662DA19E" w:rsidR="00A519DB" w:rsidRPr="0094193E" w:rsidRDefault="005F4720"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4" w:name="_Toc36049172"/>
      <w:r w:rsidRPr="0094193E">
        <w:rPr>
          <w:rFonts w:ascii="Arial" w:hAnsi="Arial" w:cs="Arial"/>
          <w:i/>
          <w:sz w:val="28"/>
          <w:szCs w:val="28"/>
        </w:rPr>
        <w:t>RFID</w:t>
      </w:r>
      <w:bookmarkEnd w:id="4"/>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51B71F44" w14:textId="443A1BDB" w:rsidR="00836790" w:rsidRDefault="005F4720" w:rsidP="009E0F6A">
      <w:pPr>
        <w:autoSpaceDE w:val="0"/>
        <w:autoSpaceDN w:val="0"/>
        <w:adjustRightInd w:val="0"/>
        <w:spacing w:after="0" w:line="312" w:lineRule="auto"/>
      </w:pPr>
      <w:r w:rsidRPr="005F4720">
        <w:t xml:space="preserve">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w:t>
      </w:r>
      <w:r w:rsidR="009E0F6A">
        <w:t>di comunicazione bidirezionale.</w:t>
      </w:r>
    </w:p>
    <w:p w14:paraId="79374299" w14:textId="77777777" w:rsidR="00836790" w:rsidRDefault="00836790" w:rsidP="008C67CD">
      <w:pPr>
        <w:spacing w:after="0"/>
      </w:pPr>
    </w:p>
    <w:p w14:paraId="172FC6D9" w14:textId="32795C8C" w:rsidR="008C67CD" w:rsidRDefault="008C67CD" w:rsidP="008C67CD">
      <w:pPr>
        <w:spacing w:after="0"/>
        <w:rPr>
          <w:rFonts w:ascii="Arial" w:hAnsi="Arial" w:cs="Arial"/>
          <w:u w:val="single"/>
        </w:rPr>
      </w:pPr>
      <w:r w:rsidRPr="008C67CD">
        <w:rPr>
          <w:rFonts w:ascii="Arial" w:hAnsi="Arial" w:cs="Arial"/>
          <w:u w:val="single"/>
        </w:rPr>
        <w:t>1.1.2.1 Architettura</w:t>
      </w:r>
    </w:p>
    <w:p w14:paraId="3E8649A7" w14:textId="77777777" w:rsidR="00A609CF" w:rsidRPr="00B57E8B" w:rsidRDefault="00A609CF" w:rsidP="008C67CD">
      <w:pPr>
        <w:spacing w:after="0"/>
      </w:pPr>
    </w:p>
    <w:p w14:paraId="371643F0" w14:textId="77777777" w:rsidR="008C67CD" w:rsidRPr="00B57E8B" w:rsidRDefault="008C67CD" w:rsidP="008C67CD">
      <w:pPr>
        <w:autoSpaceDE w:val="0"/>
        <w:autoSpaceDN w:val="0"/>
        <w:adjustRightInd w:val="0"/>
        <w:spacing w:after="0" w:line="312" w:lineRule="auto"/>
      </w:pPr>
      <w:r w:rsidRPr="00B57E8B">
        <w:t>Ci sono molti metodi di identificazione, ma il più usato consiste nell’assegnazione di un  RFID tag ad un oggetto o persona. Un sistema RFID tipicamente comprende:</w:t>
      </w:r>
    </w:p>
    <w:p w14:paraId="6C393044"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Dispositivo dotato di un tag</w:t>
      </w:r>
    </w:p>
    <w:p w14:paraId="68FD97FD"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Lettore tag</w:t>
      </w:r>
    </w:p>
    <w:p w14:paraId="63BCA557"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pPr>
      <w:r w:rsidRPr="008C67CD">
        <w:lastRenderedPageBreak/>
        <w:t>I dispositivi RFID possono essere suddivisi in tre categorie:</w:t>
      </w:r>
    </w:p>
    <w:p w14:paraId="731C9696"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Attivi: sono alimentati elettricamente, sono dispositivi di lettura e di scrittura e vengono chiamati Trasponder (TRANSmitter/resPONDER).</w:t>
      </w:r>
    </w:p>
    <w:p w14:paraId="2AC9E464"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F80474">
      <w:pPr>
        <w:pStyle w:val="Paragrafoelenco"/>
        <w:numPr>
          <w:ilvl w:val="0"/>
          <w:numId w:val="5"/>
        </w:numPr>
        <w:autoSpaceDE w:val="0"/>
        <w:autoSpaceDN w:val="0"/>
        <w:adjustRightInd w:val="0"/>
        <w:spacing w:after="0" w:line="312" w:lineRule="auto"/>
      </w:pPr>
      <w:r w:rsidRPr="008C67CD">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pPr>
      <w:r w:rsidRPr="008C67CD">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pPr>
    </w:p>
    <w:p w14:paraId="7314CE87" w14:textId="77777777" w:rsidR="008C67CD" w:rsidRPr="005A4A97" w:rsidRDefault="008C67CD" w:rsidP="008C67CD">
      <w:pPr>
        <w:autoSpaceDE w:val="0"/>
        <w:autoSpaceDN w:val="0"/>
        <w:adjustRightInd w:val="0"/>
        <w:spacing w:after="0" w:line="312" w:lineRule="auto"/>
        <w:rPr>
          <w:sz w:val="22"/>
          <w:szCs w:val="22"/>
        </w:rPr>
      </w:pPr>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pPr>
    </w:p>
    <w:p w14:paraId="632B4EF4" w14:textId="6E89765B" w:rsidR="008C67CD" w:rsidRPr="008C67CD" w:rsidRDefault="008C67CD" w:rsidP="008C67CD">
      <w:pPr>
        <w:autoSpaceDE w:val="0"/>
        <w:autoSpaceDN w:val="0"/>
        <w:adjustRightInd w:val="0"/>
        <w:spacing w:after="0" w:line="312" w:lineRule="auto"/>
      </w:pPr>
      <w:r w:rsidRPr="008C67CD">
        <w:t>Possono essere dotati sia di memoria RAM che ROM: la ROM viene usata per salvare dei dati in modo sicuro, come per esempio l’identificativo unico del dispositivo, la RAM per l’archiviazione dei dati durante l’interrogazione</w:t>
      </w:r>
      <w:r>
        <w:t xml:space="preserve"> e la risposta del transponder.</w:t>
      </w:r>
    </w:p>
    <w:p w14:paraId="0F80E08D" w14:textId="77777777" w:rsidR="008C67CD" w:rsidRPr="008C67CD" w:rsidRDefault="008C67CD" w:rsidP="008C67CD">
      <w:pPr>
        <w:autoSpaceDE w:val="0"/>
        <w:autoSpaceDN w:val="0"/>
        <w:adjustRightInd w:val="0"/>
        <w:spacing w:after="0" w:line="312" w:lineRule="auto"/>
      </w:pPr>
      <w:r w:rsidRPr="008C67CD">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pPr>
      <w:r w:rsidRPr="008C67CD">
        <w:t>Le specifiche EPC definiscono cinque categorie di tag in base alle funzionalità:</w:t>
      </w: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17C445D" w14:textId="77777777" w:rsidR="008C67CD" w:rsidRPr="00B57E8B" w:rsidRDefault="008C67CD" w:rsidP="008C67CD">
      <w:pPr>
        <w:autoSpaceDE w:val="0"/>
        <w:autoSpaceDN w:val="0"/>
        <w:adjustRightInd w:val="0"/>
        <w:spacing w:after="0" w:line="312" w:lineRule="auto"/>
      </w:pPr>
      <w:r w:rsidRPr="00B57E8B">
        <w:lastRenderedPageBreak/>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mc:AlternateContent>
          <mc:Choice Requires="wps">
            <w:drawing>
              <wp:anchor distT="0" distB="0" distL="114300" distR="114300" simplePos="0" relativeHeight="251670016" behindDoc="0" locked="0" layoutInCell="1" allowOverlap="1" wp14:anchorId="448C3CAC" wp14:editId="00C54F77">
                <wp:simplePos x="0" y="0"/>
                <wp:positionH relativeFrom="column">
                  <wp:posOffset>941705</wp:posOffset>
                </wp:positionH>
                <wp:positionV relativeFrom="paragraph">
                  <wp:posOffset>1825312</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1D753C" w:rsidRPr="00BC27DE" w:rsidRDefault="001D753C"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1D753C" w:rsidRDefault="001D753C" w:rsidP="008C67CD">
                            <w:pPr>
                              <w:autoSpaceDE w:val="0"/>
                              <w:autoSpaceDN w:val="0"/>
                              <w:adjustRightInd w:val="0"/>
                              <w:spacing w:line="312" w:lineRule="auto"/>
                              <w:rPr>
                                <w:sz w:val="20"/>
                                <w:szCs w:val="20"/>
                              </w:rPr>
                            </w:pPr>
                          </w:p>
                          <w:p w14:paraId="5E84A6F4" w14:textId="77777777" w:rsidR="001D753C" w:rsidRDefault="001D753C"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74.15pt;margin-top:143.7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" filled="f" stroked="f">
                <v:textbox>
                  <w:txbxContent>
                    <w:p w14:paraId="410666E5" w14:textId="77777777" w:rsidR="001D753C" w:rsidRPr="00BC27DE" w:rsidRDefault="001D753C"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1D753C" w:rsidRDefault="001D753C" w:rsidP="008C67CD">
                      <w:pPr>
                        <w:autoSpaceDE w:val="0"/>
                        <w:autoSpaceDN w:val="0"/>
                        <w:adjustRightInd w:val="0"/>
                        <w:spacing w:line="312" w:lineRule="auto"/>
                        <w:rPr>
                          <w:sz w:val="20"/>
                          <w:szCs w:val="20"/>
                        </w:rPr>
                      </w:pPr>
                    </w:p>
                    <w:p w14:paraId="5E84A6F4" w14:textId="77777777" w:rsidR="001D753C" w:rsidRDefault="001D753C" w:rsidP="008C67CD"/>
                  </w:txbxContent>
                </v:textbox>
              </v:shape>
            </w:pict>
          </mc:Fallback>
        </mc:AlternateContent>
      </w:r>
      <w:r w:rsidRPr="005A4A97">
        <w:rPr>
          <w:noProof/>
          <w:sz w:val="22"/>
          <w:szCs w:val="22"/>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025CA873" w14:textId="77777777" w:rsidR="00D105D6" w:rsidRDefault="00D105D6" w:rsidP="00870F6D">
      <w:pPr>
        <w:spacing w:after="0"/>
        <w:rPr>
          <w:rFonts w:ascii="Arial" w:hAnsi="Arial" w:cs="Arial"/>
          <w:u w:val="single"/>
        </w:rPr>
      </w:pPr>
    </w:p>
    <w:p w14:paraId="5F08A167" w14:textId="77777777" w:rsidR="007A5E2C" w:rsidRDefault="007A5E2C" w:rsidP="00870F6D">
      <w:pPr>
        <w:spacing w:after="0"/>
        <w:rPr>
          <w:rFonts w:ascii="Arial" w:hAnsi="Arial" w:cs="Arial"/>
          <w:u w:val="single"/>
        </w:rPr>
      </w:pPr>
    </w:p>
    <w:p w14:paraId="6924CF65" w14:textId="77777777" w:rsidR="007A5E2C" w:rsidRDefault="007A5E2C" w:rsidP="00870F6D">
      <w:pPr>
        <w:spacing w:after="0"/>
        <w:rPr>
          <w:rFonts w:ascii="Arial" w:hAnsi="Arial" w:cs="Arial"/>
          <w:u w:val="single"/>
        </w:rPr>
      </w:pPr>
    </w:p>
    <w:p w14:paraId="2DD853CE" w14:textId="26C12038" w:rsidR="008C67CD" w:rsidRDefault="00B57E8B" w:rsidP="00870F6D">
      <w:pPr>
        <w:spacing w:after="0"/>
        <w:rPr>
          <w:rFonts w:ascii="Arial" w:hAnsi="Arial" w:cs="Arial"/>
          <w:u w:val="single"/>
        </w:rPr>
      </w:pPr>
      <w:r w:rsidRPr="008C67CD">
        <w:rPr>
          <w:rFonts w:ascii="Arial" w:hAnsi="Arial" w:cs="Arial"/>
          <w:u w:val="single"/>
        </w:rPr>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19492097" w:rsidR="008C67CD" w:rsidRDefault="008C67CD" w:rsidP="008C67CD">
      <w:pPr>
        <w:autoSpaceDE w:val="0"/>
        <w:autoSpaceDN w:val="0"/>
        <w:adjustRightInd w:val="0"/>
        <w:spacing w:after="0" w:line="312" w:lineRule="auto"/>
      </w:pPr>
      <w:r w:rsidRPr="00B57E8B">
        <w:t>I range di frequenze alla quale lavorano i sistemi RFID vengono gestiti attraverso leggi e regolamentazioni governative, e variano quindi di regione in regione. Attualmente, a livello globale, possiamo individuare tre</w:t>
      </w:r>
      <w:r w:rsidR="009E0F6A">
        <w:t xml:space="preserve"> range di frequenze disponibili.</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Default="008C67CD" w:rsidP="008C67CD">
      <w:pPr>
        <w:autoSpaceDE w:val="0"/>
        <w:autoSpaceDN w:val="0"/>
        <w:adjustRightInd w:val="0"/>
        <w:spacing w:after="0" w:line="312" w:lineRule="auto"/>
      </w:pPr>
      <w:r w:rsidRPr="00B57E8B">
        <w:lastRenderedPageBreak/>
        <w:t>I campi di utilizzo dei dispositivi RFID possono essere classificati in 4 categorie:</w:t>
      </w:r>
    </w:p>
    <w:p w14:paraId="0710EDF2" w14:textId="77777777" w:rsidR="009E0F6A" w:rsidRPr="00B57E8B" w:rsidRDefault="009E0F6A" w:rsidP="008C67CD">
      <w:pPr>
        <w:autoSpaceDE w:val="0"/>
        <w:autoSpaceDN w:val="0"/>
        <w:adjustRightInd w:val="0"/>
        <w:spacing w:after="0" w:line="312" w:lineRule="auto"/>
      </w:pPr>
    </w:p>
    <w:p w14:paraId="4BAC237B"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Portable Data Capture: vengono usati in combinazione con lettori, sensori e microprocessori e possono registrare per esempio variazioni di temperatura o eventi sismici.</w:t>
      </w:r>
    </w:p>
    <w:p w14:paraId="353B3FBA"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Networked Systems: caratterizzati da dei lettori fissi usati per tracciare il movimento di oggetti dotati di un tag.</w:t>
      </w:r>
    </w:p>
    <w:p w14:paraId="0BEFB624" w14:textId="1B7DA6DE" w:rsidR="008C67CD" w:rsidRDefault="008C67CD" w:rsidP="00F80474">
      <w:pPr>
        <w:pStyle w:val="Paragrafoelenco"/>
        <w:numPr>
          <w:ilvl w:val="0"/>
          <w:numId w:val="29"/>
        </w:numPr>
        <w:autoSpaceDE w:val="0"/>
        <w:autoSpaceDN w:val="0"/>
        <w:adjustRightInd w:val="0"/>
        <w:spacing w:after="0" w:line="312" w:lineRule="auto"/>
      </w:pPr>
      <w:r w:rsidRPr="00B57E8B">
        <w:t>Positioning Systems: danno un supporto alla navigazione a veicoli e persone dotati di un tag.</w:t>
      </w:r>
    </w:p>
    <w:p w14:paraId="2F8509DF" w14:textId="77777777" w:rsidR="009E0F6A" w:rsidRPr="00B57E8B" w:rsidRDefault="009E0F6A" w:rsidP="009E0F6A">
      <w:pPr>
        <w:pStyle w:val="Paragrafoelenco"/>
        <w:autoSpaceDE w:val="0"/>
        <w:autoSpaceDN w:val="0"/>
        <w:adjustRightInd w:val="0"/>
        <w:spacing w:after="0" w:line="312" w:lineRule="auto"/>
      </w:pPr>
    </w:p>
    <w:p w14:paraId="062B4A44" w14:textId="77777777" w:rsidR="008C67CD" w:rsidRDefault="008C67CD" w:rsidP="009E0F6A">
      <w:pPr>
        <w:autoSpaceDE w:val="0"/>
        <w:autoSpaceDN w:val="0"/>
        <w:adjustRightInd w:val="0"/>
        <w:spacing w:after="0" w:line="312" w:lineRule="auto"/>
      </w:pPr>
      <w:r w:rsidRPr="00B57E8B">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284B2E4E" w14:textId="77777777" w:rsidR="00A609CF" w:rsidRDefault="00A609CF" w:rsidP="008C67CD">
      <w:pPr>
        <w:autoSpaceDE w:val="0"/>
        <w:autoSpaceDN w:val="0"/>
        <w:adjustRightInd w:val="0"/>
        <w:spacing w:after="0" w:line="312" w:lineRule="auto"/>
      </w:pPr>
    </w:p>
    <w:p w14:paraId="1D20E650" w14:textId="77777777" w:rsidR="00D32DCD" w:rsidRDefault="00D32DCD" w:rsidP="008C67CD">
      <w:pPr>
        <w:autoSpaceDE w:val="0"/>
        <w:autoSpaceDN w:val="0"/>
        <w:adjustRightInd w:val="0"/>
        <w:spacing w:after="0" w:line="312" w:lineRule="auto"/>
      </w:pPr>
    </w:p>
    <w:p w14:paraId="5FD574CF" w14:textId="6767A772" w:rsidR="00B57E8B" w:rsidRPr="0094193E"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5" w:name="_Toc36049173"/>
      <w:r w:rsidRPr="0094193E">
        <w:rPr>
          <w:rFonts w:ascii="Arial" w:hAnsi="Arial" w:cs="Arial"/>
          <w:i/>
          <w:sz w:val="28"/>
          <w:szCs w:val="28"/>
        </w:rPr>
        <w:t>Zigbee</w:t>
      </w:r>
      <w:bookmarkEnd w:id="5"/>
    </w:p>
    <w:p w14:paraId="443553DF" w14:textId="77777777" w:rsidR="007A5E2C" w:rsidRPr="007A5E2C" w:rsidRDefault="007A5E2C" w:rsidP="00870F6D">
      <w:pPr>
        <w:pStyle w:val="Paragrafoelenco"/>
        <w:autoSpaceDE w:val="0"/>
        <w:autoSpaceDN w:val="0"/>
        <w:adjustRightInd w:val="0"/>
        <w:spacing w:after="0" w:line="312" w:lineRule="auto"/>
        <w:rPr>
          <w:rFonts w:ascii="Arial" w:hAnsi="Arial" w:cs="Arial"/>
          <w:i/>
          <w:szCs w:val="24"/>
        </w:rPr>
      </w:pPr>
    </w:p>
    <w:p w14:paraId="7B13123C" w14:textId="77777777" w:rsidR="00B57E8B" w:rsidRPr="00B57E8B" w:rsidRDefault="00B57E8B" w:rsidP="00B57E8B">
      <w:pPr>
        <w:autoSpaceDE w:val="0"/>
        <w:autoSpaceDN w:val="0"/>
        <w:adjustRightInd w:val="0"/>
        <w:spacing w:after="0" w:line="312" w:lineRule="auto"/>
      </w:pPr>
      <w:r w:rsidRPr="00B57E8B">
        <w:t xml:space="preserve">E’ uno dei principali standard di comunicazione per le WSN (Wireless Sensor Network), e  definisce le specifiche per le WPAN  che richiedono un basso transfer rate (LR-WPAN). </w:t>
      </w:r>
    </w:p>
    <w:p w14:paraId="6290C6A3" w14:textId="77777777" w:rsidR="00D32DCD" w:rsidRDefault="00B57E8B" w:rsidP="00B57E8B">
      <w:pPr>
        <w:autoSpaceDE w:val="0"/>
        <w:autoSpaceDN w:val="0"/>
        <w:adjustRightInd w:val="0"/>
        <w:spacing w:after="0" w:line="312" w:lineRule="auto"/>
      </w:pPr>
      <w:r w:rsidRPr="00B57E8B">
        <w:t>Basato sullo standard IEEE802.15.4, il quale definisce il livello fisico e MAC, Zigbee definisce il livello di rete e applicativo di una LR-WPAN</w:t>
      </w:r>
      <w:r w:rsidRPr="00870F6D">
        <w:t>.</w:t>
      </w:r>
    </w:p>
    <w:p w14:paraId="598E3EEB" w14:textId="672138E0" w:rsidR="00B57E8B" w:rsidRPr="00B57E8B" w:rsidRDefault="00B57E8B" w:rsidP="00B57E8B">
      <w:pPr>
        <w:autoSpaceDE w:val="0"/>
        <w:autoSpaceDN w:val="0"/>
        <w:adjustRightInd w:val="0"/>
        <w:spacing w:after="0" w:line="312" w:lineRule="auto"/>
        <w:rPr>
          <w:sz w:val="22"/>
          <w:szCs w:val="22"/>
        </w:rPr>
      </w:pPr>
      <w:r w:rsidRPr="00B57E8B">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pPr>
      <w:r w:rsidRPr="00B57E8B">
        <w:t>Fornisce, tuttavia, una portata in esterno di 150m grazie alla tecnologia Direct Sequenze Spread Spectrum (DSSS).</w:t>
      </w:r>
    </w:p>
    <w:p w14:paraId="4C116BEA" w14:textId="77777777" w:rsidR="009E0F6A" w:rsidRDefault="009E0F6A" w:rsidP="00B57E8B">
      <w:pPr>
        <w:autoSpaceDE w:val="0"/>
        <w:autoSpaceDN w:val="0"/>
        <w:adjustRightInd w:val="0"/>
        <w:spacing w:after="0" w:line="312" w:lineRule="auto"/>
      </w:pPr>
    </w:p>
    <w:p w14:paraId="37817C65" w14:textId="77777777" w:rsidR="00A609CF" w:rsidRPr="00B57E8B" w:rsidRDefault="00A609CF" w:rsidP="00B57E8B">
      <w:pPr>
        <w:autoSpaceDE w:val="0"/>
        <w:autoSpaceDN w:val="0"/>
        <w:adjustRightInd w:val="0"/>
        <w:spacing w:after="0" w:line="312" w:lineRule="auto"/>
      </w:pPr>
    </w:p>
    <w:p w14:paraId="1E121A23" w14:textId="1DD88941" w:rsidR="00A609CF"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7730AA4" w14:textId="77777777" w:rsidR="005B08D2" w:rsidRPr="009E0F6A" w:rsidRDefault="005B08D2" w:rsidP="00B57E8B">
      <w:pPr>
        <w:spacing w:after="0"/>
        <w:rPr>
          <w:rFonts w:ascii="Arial" w:hAnsi="Arial" w:cs="Arial"/>
          <w:u w:val="single"/>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pPr>
      <w:r w:rsidRPr="00B57E8B">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pPr>
      <w:r w:rsidRPr="00B57E8B">
        <w:t>I componenti di una rete basata su ZigBee sono:</w:t>
      </w:r>
    </w:p>
    <w:p w14:paraId="6FDCAAE7" w14:textId="77777777" w:rsidR="00B57E8B" w:rsidRPr="00B57E8B" w:rsidRDefault="00B57E8B" w:rsidP="00B57E8B">
      <w:pPr>
        <w:autoSpaceDE w:val="0"/>
        <w:autoSpaceDN w:val="0"/>
        <w:adjustRightInd w:val="0"/>
        <w:spacing w:after="0" w:line="312" w:lineRule="auto"/>
      </w:pPr>
    </w:p>
    <w:p w14:paraId="7F954EA9" w14:textId="77777777" w:rsidR="00B57E8B" w:rsidRPr="00B57E8B" w:rsidRDefault="00B57E8B" w:rsidP="00F80474">
      <w:pPr>
        <w:pStyle w:val="Paragrafoelenco"/>
        <w:numPr>
          <w:ilvl w:val="0"/>
          <w:numId w:val="12"/>
        </w:numPr>
        <w:autoSpaceDE w:val="0"/>
        <w:autoSpaceDN w:val="0"/>
        <w:adjustRightInd w:val="0"/>
        <w:spacing w:after="0" w:line="312" w:lineRule="auto"/>
      </w:pPr>
      <w:r w:rsidRPr="00B57E8B">
        <w:t>Physical Device: si hanno due tipo di physical devices:</w:t>
      </w:r>
    </w:p>
    <w:p w14:paraId="1DF79512" w14:textId="77777777" w:rsidR="00B57E8B" w:rsidRPr="00B57E8B" w:rsidRDefault="00B57E8B" w:rsidP="00F80474">
      <w:pPr>
        <w:pStyle w:val="Paragrafoelenco"/>
        <w:numPr>
          <w:ilvl w:val="0"/>
          <w:numId w:val="13"/>
        </w:numPr>
        <w:autoSpaceDE w:val="0"/>
        <w:autoSpaceDN w:val="0"/>
        <w:adjustRightInd w:val="0"/>
        <w:spacing w:after="0" w:line="312" w:lineRule="auto"/>
      </w:pPr>
      <w:r w:rsidRPr="00B57E8B">
        <w:t xml:space="preserve">i  Full Function Devices (FFD): gestiscono tutte le operazioni, tra cui i meccanismi di routing, di sensoristica e di controllo, e vengono alimentati costantemente. </w:t>
      </w:r>
    </w:p>
    <w:p w14:paraId="4436A5EC" w14:textId="7068028A" w:rsidR="00B57E8B" w:rsidRDefault="00B57E8B" w:rsidP="00F80474">
      <w:pPr>
        <w:pStyle w:val="Paragrafoelenco"/>
        <w:numPr>
          <w:ilvl w:val="0"/>
          <w:numId w:val="13"/>
        </w:numPr>
        <w:autoSpaceDE w:val="0"/>
        <w:autoSpaceDN w:val="0"/>
        <w:adjustRightInd w:val="0"/>
        <w:spacing w:after="0" w:line="312" w:lineRule="auto"/>
      </w:pPr>
      <w:r w:rsidRPr="00B57E8B">
        <w:t>Reduced Function Devices (RFD): sono degli end device come ad esempio sensori o attuatori, ed eseguono solo delle operazioni limitate, tra le quali misurazione temperatura, controllo luminosità e controllo di dispositivi esterni. Essi non gestiscono il routing e sono associati a dei FFD.</w:t>
      </w:r>
    </w:p>
    <w:p w14:paraId="5365BB3C" w14:textId="77777777" w:rsidR="009E0F6A" w:rsidRPr="00B57E8B" w:rsidRDefault="009E0F6A" w:rsidP="009E0F6A">
      <w:pPr>
        <w:pStyle w:val="Paragrafoelenco"/>
        <w:autoSpaceDE w:val="0"/>
        <w:autoSpaceDN w:val="0"/>
        <w:adjustRightInd w:val="0"/>
        <w:spacing w:after="0" w:line="312" w:lineRule="auto"/>
        <w:ind w:left="1068"/>
      </w:pPr>
    </w:p>
    <w:p w14:paraId="7F8820B4" w14:textId="77777777" w:rsidR="00B57E8B" w:rsidRPr="00B57E8B" w:rsidRDefault="00B57E8B" w:rsidP="00F80474">
      <w:pPr>
        <w:pStyle w:val="Paragrafoelenco"/>
        <w:numPr>
          <w:ilvl w:val="0"/>
          <w:numId w:val="14"/>
        </w:numPr>
        <w:autoSpaceDE w:val="0"/>
        <w:autoSpaceDN w:val="0"/>
        <w:adjustRightInd w:val="0"/>
        <w:spacing w:after="0" w:line="312" w:lineRule="auto"/>
      </w:pPr>
      <w:r w:rsidRPr="00B57E8B">
        <w:t>Logical Device: vengono divisi in tre categorie:</w:t>
      </w:r>
    </w:p>
    <w:p w14:paraId="245B8EA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Router: è un nodo intermediario, permette lo scambio dati tra tutti i dispositivi e può anche estendere la rete.</w:t>
      </w:r>
    </w:p>
    <w:p w14:paraId="2E67D90E" w14:textId="77777777" w:rsidR="00B57E8B" w:rsidRDefault="00B57E8B" w:rsidP="00F80474">
      <w:pPr>
        <w:pStyle w:val="Paragrafoelenco"/>
        <w:numPr>
          <w:ilvl w:val="0"/>
          <w:numId w:val="15"/>
        </w:numPr>
        <w:autoSpaceDE w:val="0"/>
        <w:autoSpaceDN w:val="0"/>
        <w:adjustRightInd w:val="0"/>
        <w:spacing w:after="0" w:line="312" w:lineRule="auto"/>
      </w:pPr>
      <w:r w:rsidRPr="00B57E8B">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0CCD4BA" w14:textId="77777777" w:rsidR="009E0F6A" w:rsidRPr="00B57E8B" w:rsidRDefault="009E0F6A" w:rsidP="009E0F6A">
      <w:pPr>
        <w:pStyle w:val="Paragrafoelenco"/>
        <w:autoSpaceDE w:val="0"/>
        <w:autoSpaceDN w:val="0"/>
        <w:adjustRightInd w:val="0"/>
        <w:spacing w:after="0" w:line="312" w:lineRule="auto"/>
        <w:ind w:left="1068"/>
      </w:pPr>
    </w:p>
    <w:p w14:paraId="09198ADF" w14:textId="77777777" w:rsidR="00870F6D" w:rsidRPr="00B57E8B" w:rsidRDefault="00870F6D" w:rsidP="00F80474">
      <w:pPr>
        <w:pStyle w:val="Paragrafoelenco"/>
        <w:numPr>
          <w:ilvl w:val="0"/>
          <w:numId w:val="8"/>
        </w:numPr>
        <w:autoSpaceDE w:val="0"/>
        <w:autoSpaceDN w:val="0"/>
        <w:adjustRightInd w:val="0"/>
        <w:spacing w:after="0" w:line="312" w:lineRule="auto"/>
      </w:pPr>
      <w:r w:rsidRPr="00B57E8B">
        <w:t>Access Modes: possono essere di due tipi:</w:t>
      </w:r>
    </w:p>
    <w:p w14:paraId="33F1419D" w14:textId="77777777" w:rsidR="00870F6D" w:rsidRPr="00B57E8B" w:rsidRDefault="00870F6D" w:rsidP="00F80474">
      <w:pPr>
        <w:pStyle w:val="Paragrafoelenco"/>
        <w:numPr>
          <w:ilvl w:val="0"/>
          <w:numId w:val="10"/>
        </w:numPr>
        <w:autoSpaceDE w:val="0"/>
        <w:autoSpaceDN w:val="0"/>
        <w:adjustRightInd w:val="0"/>
        <w:spacing w:after="0" w:line="312" w:lineRule="auto"/>
      </w:pPr>
      <w:r w:rsidRPr="00B57E8B">
        <w:lastRenderedPageBreak/>
        <w:t>Beacon: ogni nodo della rete puà inviare dati quando il canale non è occupato.</w:t>
      </w:r>
    </w:p>
    <w:p w14:paraId="496EEB24" w14:textId="77777777" w:rsidR="00870F6D" w:rsidRPr="00870F6D" w:rsidRDefault="00870F6D" w:rsidP="00F80474">
      <w:pPr>
        <w:pStyle w:val="Paragrafoelenco"/>
        <w:numPr>
          <w:ilvl w:val="0"/>
          <w:numId w:val="10"/>
        </w:numPr>
        <w:autoSpaceDE w:val="0"/>
        <w:autoSpaceDN w:val="0"/>
        <w:adjustRightInd w:val="0"/>
        <w:spacing w:after="0" w:line="312" w:lineRule="auto"/>
      </w:pPr>
      <w:r w:rsidRPr="00B57E8B">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D32DCD">
      <w:pPr>
        <w:autoSpaceDE w:val="0"/>
        <w:autoSpaceDN w:val="0"/>
        <w:adjustRightInd w:val="0"/>
        <w:spacing w:after="0" w:line="312" w:lineRule="auto"/>
      </w:pPr>
    </w:p>
    <w:p w14:paraId="07B02067" w14:textId="77777777" w:rsidR="00B57E8B" w:rsidRPr="00B57E8B" w:rsidRDefault="00B57E8B" w:rsidP="00B57E8B">
      <w:pPr>
        <w:autoSpaceDE w:val="0"/>
        <w:autoSpaceDN w:val="0"/>
        <w:adjustRightInd w:val="0"/>
        <w:spacing w:line="312" w:lineRule="auto"/>
      </w:pPr>
      <w:r w:rsidRPr="00B57E8B">
        <w:t>Nelle reti basate su Zigbee si hanno tre possibili topologie:</w:t>
      </w:r>
    </w:p>
    <w:p w14:paraId="0AD7BB41" w14:textId="77777777" w:rsidR="00B57E8B" w:rsidRDefault="00B57E8B" w:rsidP="00F80474">
      <w:pPr>
        <w:pStyle w:val="Paragrafoelenco"/>
        <w:numPr>
          <w:ilvl w:val="0"/>
          <w:numId w:val="9"/>
        </w:numPr>
        <w:autoSpaceDE w:val="0"/>
        <w:autoSpaceDN w:val="0"/>
        <w:adjustRightInd w:val="0"/>
        <w:spacing w:after="0" w:line="312" w:lineRule="auto"/>
      </w:pPr>
      <w:r w:rsidRPr="00B57E8B">
        <w:t>Star: consiste in un coordinator e un certo numero di dispositivi. Si ha un modello master-slave, il coordinator, cioè un FFD, sarà il master mentre gli altri dispositivi, FFD o RFD saranno gli slave. I dispositivi non saranno collegati tra di loro, ma la comunicazione avviene sempre attraverso il coordinator.</w:t>
      </w:r>
    </w:p>
    <w:p w14:paraId="4D099493" w14:textId="77777777" w:rsidR="009E0F6A" w:rsidRPr="00B57E8B" w:rsidRDefault="009E0F6A" w:rsidP="009E0F6A">
      <w:pPr>
        <w:pStyle w:val="Paragrafoelenco"/>
        <w:autoSpaceDE w:val="0"/>
        <w:autoSpaceDN w:val="0"/>
        <w:adjustRightInd w:val="0"/>
        <w:spacing w:after="0" w:line="312" w:lineRule="auto"/>
        <w:ind w:left="780"/>
      </w:pPr>
    </w:p>
    <w:p w14:paraId="11376A0F" w14:textId="77777777" w:rsidR="00B57E8B" w:rsidRDefault="00B57E8B" w:rsidP="00F80474">
      <w:pPr>
        <w:pStyle w:val="Paragrafoelenco"/>
        <w:numPr>
          <w:ilvl w:val="0"/>
          <w:numId w:val="9"/>
        </w:numPr>
        <w:autoSpaceDE w:val="0"/>
        <w:autoSpaceDN w:val="0"/>
        <w:adjustRightInd w:val="0"/>
        <w:spacing w:after="0" w:line="312" w:lineRule="auto"/>
      </w:pPr>
      <w:r w:rsidRPr="00B57E8B">
        <w:t xml:space="preserve">Cluster Tree: è simile alla Star Topology, con la differenza che in questo caso i dispositivi possono essere collegati a dei Router e ciò permette quindi una possibile espansione della rete. </w:t>
      </w:r>
    </w:p>
    <w:p w14:paraId="03959D4E" w14:textId="77777777" w:rsidR="009E0F6A" w:rsidRPr="00B57E8B" w:rsidRDefault="009E0F6A" w:rsidP="009E0F6A">
      <w:pPr>
        <w:pStyle w:val="Paragrafoelenco"/>
        <w:autoSpaceDE w:val="0"/>
        <w:autoSpaceDN w:val="0"/>
        <w:adjustRightInd w:val="0"/>
        <w:spacing w:after="0" w:line="312" w:lineRule="auto"/>
        <w:ind w:left="780"/>
      </w:pPr>
    </w:p>
    <w:p w14:paraId="15EC72D4"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6" w:name="_Toc36049174"/>
      <w:r w:rsidRPr="00870F6D">
        <w:rPr>
          <w:rFonts w:ascii="Arial" w:hAnsi="Arial" w:cs="Arial"/>
          <w:i/>
          <w:sz w:val="28"/>
          <w:szCs w:val="28"/>
        </w:rPr>
        <w:t>Smart Object</w:t>
      </w:r>
      <w:bookmarkEnd w:id="6"/>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pPr>
      <w:r w:rsidRPr="00B57E8B">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1DC0665F" w14:textId="77777777" w:rsidR="009E0F6A" w:rsidRDefault="009E0F6A" w:rsidP="00B57E8B">
      <w:pPr>
        <w:autoSpaceDE w:val="0"/>
        <w:autoSpaceDN w:val="0"/>
        <w:adjustRightInd w:val="0"/>
        <w:spacing w:after="0" w:line="312" w:lineRule="auto"/>
      </w:pPr>
    </w:p>
    <w:p w14:paraId="02949BBA" w14:textId="66A27E00" w:rsidR="00B57E8B" w:rsidRPr="00B57E8B" w:rsidRDefault="00B57E8B" w:rsidP="00B57E8B">
      <w:pPr>
        <w:autoSpaceDE w:val="0"/>
        <w:autoSpaceDN w:val="0"/>
        <w:adjustRightInd w:val="0"/>
        <w:spacing w:after="0" w:line="312" w:lineRule="auto"/>
      </w:pPr>
      <w:r w:rsidRPr="00B57E8B">
        <w:t>Per andare incontro alle richieste computazionali ogni Smart Object viene progettato tenendo conto di tre aspetti chiave.</w:t>
      </w:r>
    </w:p>
    <w:p w14:paraId="1A26D277"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Awareness: abilità di uno Smart Object di percepire, interpretare e reagire in relazione agli aventi che si verificano nel mondo fisico.</w:t>
      </w:r>
    </w:p>
    <w:p w14:paraId="5E64D2EF"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Rappresentation: abilità di rappresentazione riferita al modello di programmazione dello Smart Object.</w:t>
      </w:r>
    </w:p>
    <w:p w14:paraId="6EDE53F4" w14:textId="4AA7701C" w:rsidR="00B57E8B" w:rsidRPr="00B57E8B" w:rsidRDefault="00B57E8B" w:rsidP="00F80474">
      <w:pPr>
        <w:pStyle w:val="Paragrafoelenco"/>
        <w:numPr>
          <w:ilvl w:val="0"/>
          <w:numId w:val="11"/>
        </w:numPr>
        <w:autoSpaceDE w:val="0"/>
        <w:autoSpaceDN w:val="0"/>
        <w:adjustRightInd w:val="0"/>
        <w:spacing w:line="312" w:lineRule="auto"/>
      </w:pPr>
      <w:r w:rsidRPr="00B57E8B">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4CB0D55E" w:rsidR="00B57E8B" w:rsidRPr="00B57E8B" w:rsidRDefault="00B57E8B" w:rsidP="00B57E8B">
      <w:pPr>
        <w:autoSpaceDE w:val="0"/>
        <w:autoSpaceDN w:val="0"/>
        <w:adjustRightInd w:val="0"/>
        <w:spacing w:line="312" w:lineRule="auto"/>
      </w:pPr>
      <w:r w:rsidRPr="00B57E8B">
        <w:t xml:space="preserve">Da un analisi di vari progetti, si nota che la  maggior parte ruota attorno a tre tipi di </w:t>
      </w:r>
      <w:r w:rsidR="009E0F6A">
        <w:t>caratteristiche</w:t>
      </w:r>
      <w:r w:rsidRPr="00B57E8B">
        <w:t xml:space="preserve"> </w:t>
      </w:r>
      <w:r w:rsidR="009E0F6A">
        <w:t>fondamentali</w:t>
      </w:r>
      <w:r w:rsidRPr="00B57E8B">
        <w:t>:</w:t>
      </w:r>
    </w:p>
    <w:p w14:paraId="3CA7C70B"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Activity-Aware Smart Object: memorizza informazioni sull’uso che ne viene fatto.</w:t>
      </w:r>
    </w:p>
    <w:p w14:paraId="0B8BD75A"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Policy-Aware Smart Object: è in grado di interpretare eventi e attività.</w:t>
      </w:r>
    </w:p>
    <w:p w14:paraId="0EEFE0A4" w14:textId="72497E68" w:rsidR="00B57E8B" w:rsidRDefault="00B57E8B" w:rsidP="00F80474">
      <w:pPr>
        <w:pStyle w:val="Paragrafoelenco"/>
        <w:numPr>
          <w:ilvl w:val="0"/>
          <w:numId w:val="9"/>
        </w:numPr>
        <w:autoSpaceDE w:val="0"/>
        <w:autoSpaceDN w:val="0"/>
        <w:adjustRightInd w:val="0"/>
        <w:spacing w:after="0" w:line="312" w:lineRule="auto"/>
      </w:pPr>
      <w:r w:rsidRPr="00B57E8B">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pPr>
    </w:p>
    <w:p w14:paraId="74BD8007" w14:textId="34B8D608" w:rsidR="00B57E8B" w:rsidRPr="00B57E8B" w:rsidRDefault="00B57E8B" w:rsidP="00B57E8B">
      <w:pPr>
        <w:autoSpaceDE w:val="0"/>
        <w:autoSpaceDN w:val="0"/>
        <w:adjustRightInd w:val="0"/>
        <w:spacing w:line="312" w:lineRule="auto"/>
      </w:pPr>
      <w:r w:rsidRPr="00B57E8B">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w:t>
      </w:r>
      <w:r w:rsidR="009E0F6A">
        <w:t>.</w:t>
      </w:r>
      <w:r w:rsidRPr="00B57E8B">
        <w:t xml:space="preserve"> </w:t>
      </w:r>
    </w:p>
    <w:p w14:paraId="24E58A80" w14:textId="77777777" w:rsidR="00B57E8B" w:rsidRPr="00B57E8B" w:rsidRDefault="00B57E8B" w:rsidP="00F80474">
      <w:pPr>
        <w:numPr>
          <w:ilvl w:val="0"/>
          <w:numId w:val="7"/>
        </w:numPr>
        <w:autoSpaceDE w:val="0"/>
        <w:autoSpaceDN w:val="0"/>
        <w:adjustRightInd w:val="0"/>
        <w:spacing w:after="0" w:line="312" w:lineRule="auto"/>
      </w:pPr>
      <w:r w:rsidRPr="00B57E8B">
        <w:t>Self-Awareness: rappresenta tutto ciò che riguarda l’oggetto stesso, quindi la presenza o meno di un identificativo digitale, la capacità di conoscere la propria posizione e di monitorare parametri interni all’oggetto al fine di rilevare malfunzionamenti.</w:t>
      </w:r>
    </w:p>
    <w:p w14:paraId="14FF1104" w14:textId="77777777" w:rsidR="00B57E8B" w:rsidRPr="00B57E8B" w:rsidRDefault="00B57E8B" w:rsidP="00F80474">
      <w:pPr>
        <w:numPr>
          <w:ilvl w:val="0"/>
          <w:numId w:val="7"/>
        </w:numPr>
        <w:autoSpaceDE w:val="0"/>
        <w:autoSpaceDN w:val="0"/>
        <w:adjustRightInd w:val="0"/>
        <w:spacing w:after="0" w:line="312" w:lineRule="auto"/>
      </w:pPr>
      <w:r w:rsidRPr="00B57E8B">
        <w:t xml:space="preserve">Funzionalità di interazione con l’ambiente: cioè tutte quelle funzionalità che permettono di acquisire dati dall’ambiente, tramite misure di sensing o di metering (le prime relative a variabili di stato, le seconde a variabili di </w:t>
      </w:r>
      <w:r w:rsidRPr="00B57E8B">
        <w:lastRenderedPageBreak/>
        <w:t>flusso), o quelle relative alla capacità di eseguire comandi impartiti da remoto.</w:t>
      </w:r>
    </w:p>
    <w:p w14:paraId="183C88FE" w14:textId="77777777" w:rsidR="00B57E8B" w:rsidRPr="00B57E8B" w:rsidRDefault="00B57E8B" w:rsidP="00F80474">
      <w:pPr>
        <w:numPr>
          <w:ilvl w:val="0"/>
          <w:numId w:val="7"/>
        </w:numPr>
        <w:autoSpaceDE w:val="0"/>
        <w:autoSpaceDN w:val="0"/>
        <w:adjustRightInd w:val="0"/>
        <w:spacing w:after="0" w:line="312" w:lineRule="auto"/>
      </w:pPr>
      <w:r w:rsidRPr="00B57E8B">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F80474">
      <w:pPr>
        <w:numPr>
          <w:ilvl w:val="0"/>
          <w:numId w:val="7"/>
        </w:numPr>
        <w:autoSpaceDE w:val="0"/>
        <w:autoSpaceDN w:val="0"/>
        <w:adjustRightInd w:val="0"/>
        <w:spacing w:after="0" w:line="312" w:lineRule="auto"/>
      </w:pPr>
      <w:r w:rsidRPr="00B57E8B">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pPr>
    </w:p>
    <w:p w14:paraId="3B691D76" w14:textId="77777777" w:rsidR="00870F6D" w:rsidRPr="00870F6D" w:rsidRDefault="00870F6D" w:rsidP="00870F6D">
      <w:pPr>
        <w:autoSpaceDE w:val="0"/>
        <w:autoSpaceDN w:val="0"/>
        <w:adjustRightInd w:val="0"/>
        <w:spacing w:after="0" w:line="312" w:lineRule="auto"/>
        <w:ind w:left="720"/>
      </w:pPr>
    </w:p>
    <w:p w14:paraId="77CBB52B" w14:textId="1F0322A4"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7" w:name="_Toc36049175"/>
      <w:r w:rsidRPr="00870F6D">
        <w:rPr>
          <w:rFonts w:ascii="Arial" w:hAnsi="Arial" w:cs="Arial"/>
          <w:i/>
          <w:sz w:val="28"/>
          <w:szCs w:val="28"/>
        </w:rPr>
        <w:t>IoT</w:t>
      </w:r>
      <w:bookmarkEnd w:id="7"/>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pPr>
      <w:r w:rsidRPr="00870F6D">
        <w:t>Col termine “IoT”,  ci si riferisce ad un’infrastruttura globale di oggetti “intelligenti” interconnessi tra loro, in grado di fornire connettività anytime ed anyplace sia per gli</w:t>
      </w:r>
      <w:r w:rsidR="00870F6D">
        <w:t xml:space="preserve"> esseri umani che per le cose. </w:t>
      </w:r>
    </w:p>
    <w:p w14:paraId="77E91A5B" w14:textId="38D604DF" w:rsidR="00B57E8B" w:rsidRDefault="00B57E8B" w:rsidP="00870F6D">
      <w:pPr>
        <w:autoSpaceDE w:val="0"/>
        <w:autoSpaceDN w:val="0"/>
        <w:adjustRightInd w:val="0"/>
        <w:spacing w:after="0" w:line="312" w:lineRule="auto"/>
      </w:pPr>
      <w:r w:rsidRPr="00870F6D">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pPr>
    </w:p>
    <w:p w14:paraId="44A509A6" w14:textId="77777777" w:rsidR="00B57E8B" w:rsidRPr="00870F6D" w:rsidRDefault="00B57E8B" w:rsidP="00F80474">
      <w:pPr>
        <w:numPr>
          <w:ilvl w:val="0"/>
          <w:numId w:val="7"/>
        </w:numPr>
        <w:autoSpaceDE w:val="0"/>
        <w:autoSpaceDN w:val="0"/>
        <w:adjustRightInd w:val="0"/>
        <w:spacing w:after="0" w:line="312" w:lineRule="auto"/>
      </w:pPr>
      <w:r w:rsidRPr="00870F6D">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F80474">
      <w:pPr>
        <w:numPr>
          <w:ilvl w:val="0"/>
          <w:numId w:val="7"/>
        </w:numPr>
        <w:autoSpaceDE w:val="0"/>
        <w:autoSpaceDN w:val="0"/>
        <w:adjustRightInd w:val="0"/>
        <w:spacing w:after="0" w:line="312" w:lineRule="auto"/>
      </w:pPr>
      <w:r w:rsidRPr="00870F6D">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F80474">
      <w:pPr>
        <w:numPr>
          <w:ilvl w:val="0"/>
          <w:numId w:val="7"/>
        </w:numPr>
        <w:autoSpaceDE w:val="0"/>
        <w:autoSpaceDN w:val="0"/>
        <w:adjustRightInd w:val="0"/>
        <w:spacing w:after="0" w:line="312" w:lineRule="auto"/>
      </w:pPr>
      <w:r w:rsidRPr="00870F6D">
        <w:t>Standardizzazione: Così come è stato per lo sviluppo di Internet, sarà necessaria la convergenza su un unico modello di riferimento per permettere all’IoT di affermarsi.</w:t>
      </w:r>
    </w:p>
    <w:p w14:paraId="656FAF6A" w14:textId="3F32E638" w:rsidR="00B57E8B" w:rsidRPr="00B57E8B" w:rsidRDefault="00B57E8B" w:rsidP="00F80474">
      <w:pPr>
        <w:numPr>
          <w:ilvl w:val="0"/>
          <w:numId w:val="7"/>
        </w:numPr>
        <w:autoSpaceDE w:val="0"/>
        <w:autoSpaceDN w:val="0"/>
        <w:adjustRightInd w:val="0"/>
        <w:spacing w:after="0" w:line="312" w:lineRule="auto"/>
      </w:pPr>
      <w:r w:rsidRPr="00870F6D">
        <w:t xml:space="preserve">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w:t>
      </w:r>
      <w:r w:rsidRPr="00870F6D">
        <w:lastRenderedPageBreak/>
        <w:t>spesso dispositivi economici e a basso consumo e non potranno utilizzare protocolli complessi come per esempio IP. Inoltre</w:t>
      </w:r>
      <w:r w:rsidR="009E0F6A">
        <w:t>,</w:t>
      </w:r>
      <w:r w:rsidRPr="00870F6D">
        <w:t xml:space="preserve"> </w:t>
      </w:r>
      <w:r w:rsidR="009E0F6A">
        <w:t xml:space="preserve">esistono </w:t>
      </w:r>
      <w:r w:rsidRPr="00870F6D">
        <w:t>dei possibili applicativi, quali i sistemi real time di frenatura delle automobili</w:t>
      </w:r>
      <w:r w:rsidR="009E0F6A">
        <w:t>,</w:t>
      </w:r>
      <w:r w:rsidRPr="00870F6D">
        <w:t xml:space="preserve"> che non possono essere basati su un protocollo best-effort, privo di connessione e inaffidabile come lo è IP per definizione.</w:t>
      </w:r>
    </w:p>
    <w:p w14:paraId="50CC29CD" w14:textId="13D68DE4" w:rsidR="00FB649C" w:rsidRDefault="00A609CF" w:rsidP="00A609CF">
      <w:pPr>
        <w:pStyle w:val="Titolo2"/>
      </w:pPr>
      <w:bookmarkStart w:id="8" w:name="_Toc36049176"/>
      <w:r>
        <w:t>COMMUNICATION LAYER</w:t>
      </w:r>
      <w:bookmarkEnd w:id="8"/>
    </w:p>
    <w:p w14:paraId="03A03713" w14:textId="77777777" w:rsidR="00A609CF" w:rsidRPr="00A609CF" w:rsidRDefault="00A609CF" w:rsidP="00A609CF">
      <w:pPr>
        <w:autoSpaceDE w:val="0"/>
        <w:autoSpaceDN w:val="0"/>
        <w:adjustRightInd w:val="0"/>
        <w:spacing w:after="0" w:line="312" w:lineRule="auto"/>
      </w:pPr>
      <w:r w:rsidRPr="00A609CF">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pPr>
      <w:r w:rsidRPr="00A609CF">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pPr>
    </w:p>
    <w:p w14:paraId="189B2F82" w14:textId="77777777" w:rsidR="00A609CF" w:rsidRPr="00A609CF" w:rsidRDefault="00A609CF" w:rsidP="00A609CF">
      <w:pPr>
        <w:autoSpaceDE w:val="0"/>
        <w:autoSpaceDN w:val="0"/>
        <w:adjustRightInd w:val="0"/>
        <w:spacing w:after="0" w:line="312" w:lineRule="auto"/>
      </w:pPr>
    </w:p>
    <w:p w14:paraId="057C9AF5" w14:textId="23B63373"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9" w:name="_Toc36049177"/>
      <w:r>
        <w:rPr>
          <w:rFonts w:ascii="Arial" w:hAnsi="Arial" w:cs="Arial"/>
          <w:i/>
          <w:sz w:val="28"/>
          <w:szCs w:val="28"/>
        </w:rPr>
        <w:t>FTTx</w:t>
      </w:r>
      <w:bookmarkEnd w:id="9"/>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pPr>
      <w:r w:rsidRPr="00A609CF">
        <w:t>Il continuo aumento dei dispositivi connessi in rete e in previsione di una città ricca di serivizi porta all’esigenza di avere un’infrastruttura  di rete che garantisca cui una larghezza di banda adeguata, affidabilità e bassi costi.</w:t>
      </w:r>
    </w:p>
    <w:p w14:paraId="1EB6CC09" w14:textId="77777777" w:rsidR="009E0F6A" w:rsidRDefault="00A609CF" w:rsidP="00A609CF">
      <w:pPr>
        <w:autoSpaceDE w:val="0"/>
        <w:autoSpaceDN w:val="0"/>
        <w:adjustRightInd w:val="0"/>
        <w:spacing w:after="0" w:line="312" w:lineRule="auto"/>
      </w:pPr>
      <w:r w:rsidRPr="00A609CF">
        <w:t>Per quanto riguarda le reti cablate, la tecnologia FTTx, permettendo bit rate fino a 10Gb/s, è quindi il punto di partenza per garantire tutti i servizi presenti in una Smart City.</w:t>
      </w:r>
    </w:p>
    <w:p w14:paraId="4E3BDCA9" w14:textId="4D9DBCFF" w:rsidR="00A609CF" w:rsidRPr="00A609CF" w:rsidRDefault="00A609CF" w:rsidP="00A609CF">
      <w:pPr>
        <w:autoSpaceDE w:val="0"/>
        <w:autoSpaceDN w:val="0"/>
        <w:adjustRightInd w:val="0"/>
        <w:spacing w:after="0" w:line="312" w:lineRule="auto"/>
      </w:pPr>
      <w:r w:rsidRPr="00A609CF">
        <w:t>Un incremento significativo di bit rate oltre i 10Gb/s, nelle reti FTTx, sarà molto difficile, a causa di due problemi fondamentali:</w:t>
      </w:r>
    </w:p>
    <w:p w14:paraId="698D0BD2" w14:textId="77777777" w:rsidR="00A609CF" w:rsidRPr="00A609CF" w:rsidRDefault="00A609CF" w:rsidP="00F80474">
      <w:pPr>
        <w:numPr>
          <w:ilvl w:val="0"/>
          <w:numId w:val="7"/>
        </w:numPr>
        <w:autoSpaceDE w:val="0"/>
        <w:autoSpaceDN w:val="0"/>
        <w:adjustRightInd w:val="0"/>
        <w:spacing w:after="0" w:line="312" w:lineRule="auto"/>
      </w:pPr>
      <w:r w:rsidRPr="00A609CF">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F80474">
      <w:pPr>
        <w:numPr>
          <w:ilvl w:val="0"/>
          <w:numId w:val="7"/>
        </w:numPr>
        <w:autoSpaceDE w:val="0"/>
        <w:autoSpaceDN w:val="0"/>
        <w:adjustRightInd w:val="0"/>
        <w:spacing w:after="0" w:line="312" w:lineRule="auto"/>
      </w:pPr>
      <w:r w:rsidRPr="00A609CF">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lastRenderedPageBreak/>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pPr>
      <w:r w:rsidRPr="00A609CF">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pPr>
      <w:r w:rsidRPr="00A609CF">
        <w:t>I principali componenti della rete sono:</w:t>
      </w:r>
    </w:p>
    <w:p w14:paraId="6B39580E" w14:textId="77777777" w:rsidR="00A609CF" w:rsidRPr="00A609CF" w:rsidRDefault="00A609CF" w:rsidP="00A609CF">
      <w:pPr>
        <w:autoSpaceDE w:val="0"/>
        <w:autoSpaceDN w:val="0"/>
        <w:adjustRightInd w:val="0"/>
        <w:spacing w:after="0" w:line="312" w:lineRule="auto"/>
      </w:pPr>
    </w:p>
    <w:p w14:paraId="39D3865E"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OLT: locato in un central office (CO),  funge da end point del fornitore di rete.</w:t>
      </w:r>
    </w:p>
    <w:p w14:paraId="02D68AE3"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ONT/NT: si trova nella sede dell’utente e si interfaccia con tutti i dispositivi.</w:t>
      </w:r>
    </w:p>
    <w:p w14:paraId="7B9AC58F"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pPr>
    </w:p>
    <w:p w14:paraId="7EBCB5F5" w14:textId="571AC5BD" w:rsidR="00A609CF" w:rsidRPr="00A609CF" w:rsidRDefault="00A609CF" w:rsidP="00A609CF">
      <w:pPr>
        <w:autoSpaceDE w:val="0"/>
        <w:autoSpaceDN w:val="0"/>
        <w:adjustRightInd w:val="0"/>
        <w:spacing w:after="0" w:line="312" w:lineRule="auto"/>
      </w:pPr>
      <w:r w:rsidRPr="00A609CF">
        <w:lastRenderedPageBreak/>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pPr>
    </w:p>
    <w:p w14:paraId="38E0600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pPr>
    </w:p>
    <w:p w14:paraId="044B1272"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pPr>
    </w:p>
    <w:p w14:paraId="19CC27ED"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pPr>
    </w:p>
    <w:p w14:paraId="37E087D3" w14:textId="77777777" w:rsidR="00A609CF" w:rsidRDefault="00A609CF" w:rsidP="00F80474">
      <w:pPr>
        <w:pStyle w:val="Paragrafoelenco"/>
        <w:numPr>
          <w:ilvl w:val="0"/>
          <w:numId w:val="17"/>
        </w:numPr>
        <w:autoSpaceDE w:val="0"/>
        <w:autoSpaceDN w:val="0"/>
        <w:adjustRightInd w:val="0"/>
        <w:spacing w:after="0" w:line="312" w:lineRule="auto"/>
      </w:pPr>
      <w:r w:rsidRPr="00A609CF">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pPr>
    </w:p>
    <w:p w14:paraId="3BC775C8"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pPr>
      <w:r w:rsidRPr="00A609CF">
        <w:t>La rete tra L’OLT e l’insieme di ONT connesse viene chiamata Optical Distribution Network (ODN).</w:t>
      </w:r>
    </w:p>
    <w:p w14:paraId="4E3B1ED0" w14:textId="116A0490" w:rsidR="00A609CF" w:rsidRPr="00A609CF" w:rsidRDefault="00A609CF" w:rsidP="00A609CF">
      <w:pPr>
        <w:pStyle w:val="Paragrafoelenco"/>
        <w:autoSpaceDE w:val="0"/>
        <w:autoSpaceDN w:val="0"/>
        <w:adjustRightInd w:val="0"/>
        <w:spacing w:after="0" w:line="312" w:lineRule="auto"/>
        <w:ind w:left="1068"/>
      </w:pPr>
      <w:r w:rsidRPr="00A609CF">
        <w:t xml:space="preserve">Gli svantaggi sono la condivisione della banda fornita dall’OLT, la perdita di potenza causata dalla presenza di più ONT, e i problemi </w:t>
      </w:r>
      <w:r w:rsidR="001B4E31">
        <w:t>causati</w:t>
      </w:r>
      <w:r w:rsidRPr="00A609CF">
        <w:t xml:space="preserve">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pPr>
    </w:p>
    <w:p w14:paraId="75E46609"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 xml:space="preserve">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w:t>
      </w:r>
      <w:r w:rsidRPr="00A609CF">
        <w:lastRenderedPageBreak/>
        <w:t>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pPr>
    </w:p>
    <w:p w14:paraId="59C5E35C"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pPr>
      <w:r w:rsidRPr="00A609CF">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pPr>
    </w:p>
    <w:p w14:paraId="1E3965B3"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pPr>
    </w:p>
    <w:p w14:paraId="4B65E885" w14:textId="2552D845" w:rsidR="00A609CF" w:rsidRPr="00A609CF" w:rsidRDefault="00A609CF" w:rsidP="00F80474">
      <w:pPr>
        <w:pStyle w:val="Paragrafoelenco"/>
        <w:numPr>
          <w:ilvl w:val="0"/>
          <w:numId w:val="17"/>
        </w:numPr>
        <w:autoSpaceDE w:val="0"/>
        <w:autoSpaceDN w:val="0"/>
        <w:adjustRightInd w:val="0"/>
        <w:spacing w:after="0" w:line="312" w:lineRule="auto"/>
      </w:pPr>
      <w:r w:rsidRPr="00A609CF">
        <w:t>La diafonia tra doppini adiacenti impedisce l’operatività simultanea alle stesse frequenze. Il cavo, quindi, sarà un mezzo con larghezza di banda condivisa. Il problema può essere eliminato</w:t>
      </w:r>
      <w:r w:rsidR="001B4E31">
        <w:t xml:space="preserve"> tramite il Vectoring, una tecnologia che permette</w:t>
      </w:r>
      <w:r w:rsidRPr="00A609CF">
        <w:t xml:space="preserve"> la cancellazione digitale della diafonia</w:t>
      </w:r>
      <w:r w:rsidR="001B4E31">
        <w:t>.</w:t>
      </w:r>
    </w:p>
    <w:p w14:paraId="1F960811" w14:textId="77777777" w:rsidR="00A609CF" w:rsidRPr="00A609CF" w:rsidRDefault="00A609CF" w:rsidP="00A609CF">
      <w:pPr>
        <w:pStyle w:val="Paragrafoelenco"/>
        <w:autoSpaceDE w:val="0"/>
        <w:autoSpaceDN w:val="0"/>
        <w:adjustRightInd w:val="0"/>
        <w:spacing w:after="0" w:line="312" w:lineRule="auto"/>
      </w:pPr>
    </w:p>
    <w:p w14:paraId="59C02E2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lastRenderedPageBreak/>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64DB517A" w:rsidR="00A609CF" w:rsidRPr="00A609CF" w:rsidRDefault="001B4E31" w:rsidP="00A609CF">
      <w:pPr>
        <w:autoSpaceDE w:val="0"/>
        <w:autoSpaceDN w:val="0"/>
        <w:adjustRightInd w:val="0"/>
        <w:spacing w:after="0" w:line="312" w:lineRule="auto"/>
      </w:pPr>
      <w:r>
        <w:t>La dipendenza tra il bit-</w:t>
      </w:r>
      <w:r w:rsidR="00A609CF" w:rsidRPr="00A609CF">
        <w:t>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pPr>
    </w:p>
    <w:p w14:paraId="67321037" w14:textId="77777777" w:rsidR="00A609CF" w:rsidRPr="00A609CF" w:rsidRDefault="00A609CF" w:rsidP="00A609CF">
      <w:pPr>
        <w:autoSpaceDE w:val="0"/>
        <w:autoSpaceDN w:val="0"/>
        <w:adjustRightInd w:val="0"/>
        <w:spacing w:after="0" w:line="312" w:lineRule="auto"/>
      </w:pPr>
      <m:oMathPara>
        <m:oMath>
          <m:r>
            <m:rPr>
              <m:sty m:val="p"/>
            </m:rPr>
            <w:rPr>
              <w:rFonts w:ascii="Cambria Math" w:hAnsi="Cambria Math"/>
            </w:rPr>
            <m:t>B=k</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-1.5</m:t>
              </m:r>
            </m:sup>
          </m:sSup>
        </m:oMath>
      </m:oMathPara>
    </w:p>
    <w:p w14:paraId="06A4EB58" w14:textId="77777777" w:rsidR="00A609CF" w:rsidRPr="00A609CF" w:rsidRDefault="00A609CF" w:rsidP="00A609CF">
      <w:pPr>
        <w:autoSpaceDE w:val="0"/>
        <w:autoSpaceDN w:val="0"/>
        <w:adjustRightInd w:val="0"/>
        <w:spacing w:after="0" w:line="312" w:lineRule="auto"/>
      </w:pPr>
    </w:p>
    <w:p w14:paraId="2F62E27D" w14:textId="77777777" w:rsidR="00052C72" w:rsidRDefault="00052C72" w:rsidP="00A609CF">
      <w:pPr>
        <w:autoSpaceDE w:val="0"/>
        <w:autoSpaceDN w:val="0"/>
        <w:adjustRightInd w:val="0"/>
        <w:spacing w:after="0" w:line="312" w:lineRule="auto"/>
      </w:pPr>
      <w:r>
        <w:t>d</w:t>
      </w:r>
      <w:r w:rsidR="00A609CF" w:rsidRPr="00A609CF">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pPr>
      <w:r w:rsidRPr="00A609CF">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pPr>
      <w:r w:rsidRPr="00A609CF">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pPr>
      <w:r w:rsidRPr="00A609CF">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4FE8A47D" w:rsidR="00A609CF" w:rsidRDefault="00A609CF" w:rsidP="00A609CF">
      <w:pPr>
        <w:autoSpaceDE w:val="0"/>
        <w:autoSpaceDN w:val="0"/>
        <w:adjustRightInd w:val="0"/>
        <w:spacing w:after="0" w:line="312" w:lineRule="auto"/>
      </w:pPr>
      <w:r w:rsidRPr="00A609CF">
        <w:t>Le performance possono essere migliorate anche tramite l’utilizzo di due o più doppini per una trasmissione parallel</w:t>
      </w:r>
      <w:r w:rsidR="001B4E31">
        <w:t>a,  più efficace se accoppiata al</w:t>
      </w:r>
      <w:r w:rsidRPr="00A609CF">
        <w:t xml:space="preserve"> Vectoring.</w:t>
      </w:r>
    </w:p>
    <w:p w14:paraId="52FE899E" w14:textId="77777777" w:rsidR="00667AC7" w:rsidRPr="00A609CF" w:rsidRDefault="00667AC7" w:rsidP="00A609CF">
      <w:pPr>
        <w:autoSpaceDE w:val="0"/>
        <w:autoSpaceDN w:val="0"/>
        <w:adjustRightInd w:val="0"/>
        <w:spacing w:after="0" w:line="312" w:lineRule="auto"/>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rPr>
        <w:drawing>
          <wp:inline distT="0" distB="0" distL="0" distR="0" wp14:anchorId="2CC4CEC3" wp14:editId="77EE436C">
            <wp:extent cx="2280062" cy="2672453"/>
            <wp:effectExtent l="0" t="0" r="635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824" cy="2678034"/>
                    </a:xfrm>
                    <a:prstGeom prst="rect">
                      <a:avLst/>
                    </a:prstGeom>
                    <a:noFill/>
                    <a:ln>
                      <a:noFill/>
                    </a:ln>
                  </pic:spPr>
                </pic:pic>
              </a:graphicData>
            </a:graphic>
          </wp:inline>
        </w:drawing>
      </w:r>
    </w:p>
    <w:p w14:paraId="008FC52B" w14:textId="77777777" w:rsidR="00D32DCD" w:rsidRDefault="00D32DCD" w:rsidP="00A609CF">
      <w:pPr>
        <w:spacing w:after="0"/>
        <w:rPr>
          <w:b/>
          <w:sz w:val="20"/>
          <w:szCs w:val="20"/>
        </w:rPr>
      </w:pP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4CDF675B" w14:textId="77777777" w:rsidR="007A5E2C" w:rsidRDefault="007A5E2C" w:rsidP="00A609CF">
      <w:pPr>
        <w:spacing w:after="0"/>
      </w:pPr>
    </w:p>
    <w:p w14:paraId="05FF60A0" w14:textId="058EDFE9"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10" w:name="_Toc36049178"/>
      <w:r w:rsidRPr="0094193E">
        <w:rPr>
          <w:rFonts w:ascii="Arial" w:hAnsi="Arial" w:cs="Arial"/>
          <w:i/>
          <w:sz w:val="28"/>
          <w:szCs w:val="28"/>
        </w:rPr>
        <w:lastRenderedPageBreak/>
        <w:t>5G</w:t>
      </w:r>
      <w:bookmarkEnd w:id="10"/>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3F2DDB29" w:rsidR="00423334" w:rsidRDefault="00423334" w:rsidP="00992F68">
      <w:pPr>
        <w:autoSpaceDE w:val="0"/>
        <w:autoSpaceDN w:val="0"/>
        <w:adjustRightInd w:val="0"/>
        <w:spacing w:after="0" w:line="312" w:lineRule="auto"/>
      </w:pPr>
      <w:r w:rsidRPr="00CC204D">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w:t>
      </w:r>
      <w:r w:rsidR="001B4E31">
        <w:t>,</w:t>
      </w:r>
      <w:r w:rsidRPr="00CC204D">
        <w:t xml:space="preserve"> la tecnologia 5G è il fattore abilitante per una società pienamente connessa</w:t>
      </w:r>
      <w:r w:rsidR="001B4E31">
        <w:t xml:space="preserve"> </w:t>
      </w:r>
      <w:r w:rsidRPr="00CC204D">
        <w:t xml:space="preserve">poiché permette </w:t>
      </w:r>
      <w:r w:rsidR="001B4E31">
        <w:t>la fornitura di</w:t>
      </w:r>
      <w:r w:rsidRPr="00CC204D">
        <w:t xml:space="preserve"> applicazioni abilitanti per molti servizi indispensabili </w:t>
      </w:r>
      <w:r w:rsidR="001B4E31">
        <w:t>presenti in una</w:t>
      </w:r>
      <w:r w:rsidRPr="00CC204D">
        <w:t xml:space="preserve"> Smart City.</w:t>
      </w:r>
    </w:p>
    <w:p w14:paraId="51738818" w14:textId="77777777" w:rsidR="00941732" w:rsidRPr="00CC204D" w:rsidRDefault="00941732" w:rsidP="00992F68">
      <w:pPr>
        <w:autoSpaceDE w:val="0"/>
        <w:autoSpaceDN w:val="0"/>
        <w:adjustRightInd w:val="0"/>
        <w:spacing w:after="0" w:line="312" w:lineRule="auto"/>
      </w:pPr>
    </w:p>
    <w:p w14:paraId="10537ABB" w14:textId="77777777" w:rsidR="00423334" w:rsidRPr="00CC204D" w:rsidRDefault="00423334" w:rsidP="00992F68">
      <w:pPr>
        <w:autoSpaceDE w:val="0"/>
        <w:autoSpaceDN w:val="0"/>
        <w:adjustRightInd w:val="0"/>
        <w:spacing w:after="0" w:line="312" w:lineRule="auto"/>
      </w:pPr>
      <w:r w:rsidRPr="00CC204D">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pPr>
      <w:r w:rsidRPr="00CC204D">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34BE4D4" w14:textId="77777777" w:rsidR="00667AC7" w:rsidRDefault="00667AC7" w:rsidP="00992F68">
      <w:pPr>
        <w:autoSpaceDE w:val="0"/>
        <w:autoSpaceDN w:val="0"/>
        <w:adjustRightInd w:val="0"/>
        <w:spacing w:after="0" w:line="312" w:lineRule="auto"/>
      </w:pPr>
    </w:p>
    <w:p w14:paraId="019663B9" w14:textId="77777777" w:rsidR="00667AC7" w:rsidRPr="00CC204D" w:rsidRDefault="00667AC7" w:rsidP="00992F68">
      <w:pPr>
        <w:autoSpaceDE w:val="0"/>
        <w:autoSpaceDN w:val="0"/>
        <w:adjustRightInd w:val="0"/>
        <w:spacing w:after="0" w:line="312" w:lineRule="auto"/>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pPr>
      <w:r w:rsidRPr="00CC204D">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pPr>
      <w:r w:rsidRPr="00CC204D">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pPr>
    </w:p>
    <w:p w14:paraId="527C3020" w14:textId="77777777" w:rsidR="00D32DCD" w:rsidRPr="00B70D91" w:rsidRDefault="00D32DCD" w:rsidP="00D32DCD">
      <w:pPr>
        <w:autoSpaceDE w:val="0"/>
        <w:autoSpaceDN w:val="0"/>
        <w:adjustRightInd w:val="0"/>
        <w:spacing w:after="0" w:line="312" w:lineRule="auto"/>
      </w:pPr>
      <w:r w:rsidRPr="00B70D91">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014F2A4C" w14:textId="77777777" w:rsidR="00D32DCD" w:rsidRDefault="00D32DCD" w:rsidP="00D32DCD">
      <w:pPr>
        <w:autoSpaceDE w:val="0"/>
        <w:autoSpaceDN w:val="0"/>
        <w:adjustRightInd w:val="0"/>
        <w:spacing w:after="0" w:line="312" w:lineRule="auto"/>
      </w:pPr>
      <w:r w:rsidRPr="00B70D91">
        <w:t>Lo stack protocollare è uguale a quello relativo all’LTE ma differisce per la presenza del protocollo SDAP a livello utente.</w:t>
      </w:r>
    </w:p>
    <w:p w14:paraId="08206BD7" w14:textId="42D77C24" w:rsidR="009174C3" w:rsidRPr="005A4A97" w:rsidRDefault="009174C3" w:rsidP="000334D2">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1BFD87C9" w:rsidR="009174C3" w:rsidRPr="005A4A97" w:rsidRDefault="009174C3" w:rsidP="00992F68">
      <w:pPr>
        <w:spacing w:after="0"/>
        <w:jc w:val="center"/>
        <w:rPr>
          <w:sz w:val="20"/>
          <w:szCs w:val="20"/>
        </w:rPr>
      </w:pPr>
      <w:r w:rsidRPr="005A4A97">
        <w:rPr>
          <w:b/>
          <w:sz w:val="20"/>
          <w:szCs w:val="20"/>
        </w:rPr>
        <w:t>Fig. 1.1</w:t>
      </w:r>
      <w:r w:rsidR="001B4E31">
        <w:rPr>
          <w:b/>
          <w:sz w:val="20"/>
          <w:szCs w:val="20"/>
        </w:rPr>
        <w:t>3</w:t>
      </w:r>
      <w:r w:rsidRPr="005A4A97">
        <w:rPr>
          <w:b/>
          <w:sz w:val="20"/>
          <w:szCs w:val="20"/>
        </w:rPr>
        <w:t xml:space="preserve">: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2305C6A1" w14:textId="77777777" w:rsidR="000334D2" w:rsidRDefault="000334D2" w:rsidP="00992F68">
      <w:pPr>
        <w:autoSpaceDE w:val="0"/>
        <w:autoSpaceDN w:val="0"/>
        <w:adjustRightInd w:val="0"/>
        <w:spacing w:after="0" w:line="312" w:lineRule="auto"/>
      </w:pPr>
    </w:p>
    <w:p w14:paraId="3E1E3854" w14:textId="2E07F641" w:rsidR="000334D2" w:rsidRDefault="000334D2" w:rsidP="000334D2">
      <w:pPr>
        <w:autoSpaceDE w:val="0"/>
        <w:autoSpaceDN w:val="0"/>
        <w:adjustRightInd w:val="0"/>
        <w:spacing w:after="0" w:line="312" w:lineRule="auto"/>
        <w:jc w:val="center"/>
      </w:pPr>
      <w:r>
        <w:rPr>
          <w:noProof/>
          <w:sz w:val="22"/>
          <w:szCs w:val="22"/>
        </w:rPr>
        <w:drawing>
          <wp:inline distT="0" distB="0" distL="0" distR="0" wp14:anchorId="596F1E65" wp14:editId="16EDDC04">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6DB75A16" w14:textId="344F25EA" w:rsidR="000334D2" w:rsidRPr="005A4A97" w:rsidRDefault="000334D2" w:rsidP="000334D2">
      <w:pPr>
        <w:spacing w:after="0"/>
        <w:jc w:val="center"/>
        <w:rPr>
          <w:sz w:val="20"/>
          <w:szCs w:val="20"/>
        </w:rPr>
      </w:pPr>
      <w:r w:rsidRPr="005A4A97">
        <w:rPr>
          <w:b/>
          <w:sz w:val="20"/>
          <w:szCs w:val="20"/>
        </w:rPr>
        <w:t>Fig. 1.1</w:t>
      </w:r>
      <w:r w:rsidR="001B4E31">
        <w:rPr>
          <w:b/>
          <w:sz w:val="20"/>
          <w:szCs w:val="20"/>
        </w:rPr>
        <w:t>4</w:t>
      </w:r>
      <w:r w:rsidRPr="005A4A97">
        <w:rPr>
          <w:b/>
          <w:sz w:val="20"/>
          <w:szCs w:val="20"/>
        </w:rPr>
        <w:t xml:space="preserve">: </w:t>
      </w:r>
      <w:r w:rsidRPr="005A4A97">
        <w:rPr>
          <w:sz w:val="20"/>
          <w:szCs w:val="20"/>
        </w:rPr>
        <w:t>5G  Network Architecture</w:t>
      </w:r>
    </w:p>
    <w:p w14:paraId="18F5A69E" w14:textId="77777777" w:rsidR="000334D2" w:rsidRDefault="000334D2" w:rsidP="00992F68">
      <w:pPr>
        <w:autoSpaceDE w:val="0"/>
        <w:autoSpaceDN w:val="0"/>
        <w:adjustRightInd w:val="0"/>
        <w:spacing w:after="0" w:line="312" w:lineRule="auto"/>
      </w:pPr>
    </w:p>
    <w:p w14:paraId="3D0060AD" w14:textId="7E3DB846" w:rsidR="009174C3" w:rsidRDefault="009174C3" w:rsidP="00992F68">
      <w:pPr>
        <w:autoSpaceDE w:val="0"/>
        <w:autoSpaceDN w:val="0"/>
        <w:adjustRightInd w:val="0"/>
        <w:spacing w:after="0" w:line="312" w:lineRule="auto"/>
      </w:pPr>
      <w:r w:rsidRPr="00B70D91">
        <w:t xml:space="preserve">Le </w:t>
      </w:r>
      <w:r w:rsidR="001B4E31">
        <w:t>componenti</w:t>
      </w:r>
      <w:r w:rsidRPr="00B70D91">
        <w:t xml:space="preserve"> principali</w:t>
      </w:r>
      <w:r w:rsidR="001B4E31">
        <w:t xml:space="preserve"> dell’NG-RAN</w:t>
      </w:r>
      <w:r w:rsidRPr="00B70D91">
        <w:t xml:space="preserve"> sono:</w:t>
      </w:r>
    </w:p>
    <w:p w14:paraId="1C7F2539" w14:textId="77777777" w:rsidR="00B70D91" w:rsidRPr="00B70D91" w:rsidRDefault="00B70D91" w:rsidP="00992F68">
      <w:pPr>
        <w:autoSpaceDE w:val="0"/>
        <w:autoSpaceDN w:val="0"/>
        <w:adjustRightInd w:val="0"/>
        <w:spacing w:after="0" w:line="312" w:lineRule="auto"/>
      </w:pPr>
    </w:p>
    <w:p w14:paraId="5289AE8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MAC protocol: gestisce il controllo del physical layer a basso livello.</w:t>
      </w:r>
    </w:p>
    <w:p w14:paraId="4F9C43E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RLC protocol : garantisce la consegna affidabile delle informazioni.</w:t>
      </w:r>
    </w:p>
    <w:p w14:paraId="38E4DEC3" w14:textId="43410BA8" w:rsidR="009174C3" w:rsidRPr="00B70D91" w:rsidRDefault="009174C3" w:rsidP="00F80474">
      <w:pPr>
        <w:pStyle w:val="Paragrafoelenco"/>
        <w:numPr>
          <w:ilvl w:val="0"/>
          <w:numId w:val="19"/>
        </w:numPr>
        <w:autoSpaceDE w:val="0"/>
        <w:autoSpaceDN w:val="0"/>
        <w:adjustRightInd w:val="0"/>
        <w:spacing w:after="0" w:line="312" w:lineRule="auto"/>
      </w:pPr>
      <w:r w:rsidRPr="00B70D91">
        <w:t>PDCP: si occupa di funzioni di trasporto ad alto livello relative a sicurezza e alla compressione dell</w:t>
      </w:r>
      <w:r w:rsidR="001B4E31">
        <w:t xml:space="preserve">e </w:t>
      </w:r>
      <w:r w:rsidRPr="00B70D91">
        <w:t>intestazioni</w:t>
      </w:r>
      <w:r w:rsidR="001B4E31">
        <w:t>.</w:t>
      </w:r>
    </w:p>
    <w:p w14:paraId="3F42B86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SDAP: mappa l’interazione tra il pacchetto di un flusso QoS e una portante radio contrassegnando i pacchetti di dati dell’utente in maniera appropriata.</w:t>
      </w:r>
    </w:p>
    <w:p w14:paraId="7DA83D66"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lastRenderedPageBreak/>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pPr>
      <w:r w:rsidRPr="00B70D91">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pPr>
      <w:r w:rsidRPr="00B70D91">
        <w:t>La decomposizione delle funzioni eseguita dai nodi della precedente generazione, nell’architettura 5G viene espressa in termini di Network Functions (NF).</w:t>
      </w:r>
    </w:p>
    <w:p w14:paraId="30C9295B" w14:textId="10D3AFBE" w:rsidR="009174C3" w:rsidRDefault="001B4E31" w:rsidP="00992F68">
      <w:pPr>
        <w:autoSpaceDE w:val="0"/>
        <w:autoSpaceDN w:val="0"/>
        <w:adjustRightInd w:val="0"/>
        <w:spacing w:after="0" w:line="312" w:lineRule="auto"/>
      </w:pPr>
      <w:r>
        <w:t>Si</w:t>
      </w:r>
      <w:r w:rsidR="009174C3" w:rsidRPr="00B70D91">
        <w:t xml:space="preserve"> ha una separazione tra control e user plane. Nell’user plane si hanno una o più User Plane Function (UPF), che principalmente provvedono al packet forwarding tra differenti NG-U tunnel</w:t>
      </w:r>
      <w:r>
        <w:t>,</w:t>
      </w:r>
      <w:r w:rsidR="009174C3" w:rsidRPr="00B70D91">
        <w:t xml:space="preserve">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pPr>
    </w:p>
    <w:p w14:paraId="30446592" w14:textId="77777777" w:rsidR="009174C3" w:rsidRPr="00B70D91" w:rsidRDefault="009174C3" w:rsidP="00992F68">
      <w:pPr>
        <w:autoSpaceDE w:val="0"/>
        <w:autoSpaceDN w:val="0"/>
        <w:adjustRightInd w:val="0"/>
        <w:spacing w:after="0" w:line="312" w:lineRule="auto"/>
      </w:pPr>
      <w:r w:rsidRPr="00B70D91">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2409C68B" w:rsidR="009174C3" w:rsidRPr="00B70D91" w:rsidRDefault="009174C3" w:rsidP="00992F68">
      <w:pPr>
        <w:autoSpaceDE w:val="0"/>
        <w:autoSpaceDN w:val="0"/>
        <w:adjustRightInd w:val="0"/>
        <w:spacing w:after="0" w:line="312" w:lineRule="auto"/>
      </w:pPr>
      <w:r w:rsidRPr="00B70D91">
        <w:t>Mentre nel modello point-to-point le interfacce collegano due entità definite, in un service-based le interfacce relative a un’entità sono delle API</w:t>
      </w:r>
      <w:r w:rsidR="001B4E31">
        <w:t>,</w:t>
      </w:r>
      <w:r w:rsidRPr="00B70D91">
        <w:t xml:space="preserve">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pPr>
      <w:r w:rsidRPr="00B70D91">
        <w:t>I principali ruoli delle NF sono:</w:t>
      </w:r>
    </w:p>
    <w:p w14:paraId="4E2C2F07" w14:textId="77777777" w:rsidR="009174C3" w:rsidRPr="00B70D91" w:rsidRDefault="009174C3" w:rsidP="00992F68">
      <w:pPr>
        <w:autoSpaceDE w:val="0"/>
        <w:autoSpaceDN w:val="0"/>
        <w:adjustRightInd w:val="0"/>
        <w:spacing w:after="0" w:line="312" w:lineRule="auto"/>
      </w:pPr>
    </w:p>
    <w:p w14:paraId="1014FE8E" w14:textId="77777777" w:rsidR="009174C3" w:rsidRPr="00B70D91" w:rsidRDefault="009174C3" w:rsidP="00F80474">
      <w:pPr>
        <w:pStyle w:val="Paragrafoelenco"/>
        <w:numPr>
          <w:ilvl w:val="0"/>
          <w:numId w:val="20"/>
        </w:numPr>
        <w:autoSpaceDE w:val="0"/>
        <w:autoSpaceDN w:val="0"/>
        <w:adjustRightInd w:val="0"/>
        <w:spacing w:after="0" w:line="312" w:lineRule="auto"/>
      </w:pPr>
      <w:r w:rsidRPr="00B70D91">
        <w:t>UPF gestisce il forwarding del tunnel NG-U e i relativi servizi di data path. Contiene funzionalità del 4G MME e del PGW.</w:t>
      </w:r>
    </w:p>
    <w:p w14:paraId="10764D5A" w14:textId="2C4ECE8F" w:rsidR="009174C3" w:rsidRPr="00B70D91" w:rsidRDefault="009174C3" w:rsidP="00F80474">
      <w:pPr>
        <w:pStyle w:val="Paragrafoelenco"/>
        <w:numPr>
          <w:ilvl w:val="0"/>
          <w:numId w:val="20"/>
        </w:numPr>
        <w:autoSpaceDE w:val="0"/>
        <w:autoSpaceDN w:val="0"/>
        <w:adjustRightInd w:val="0"/>
        <w:spacing w:after="0" w:line="312" w:lineRule="auto"/>
      </w:pPr>
      <w:r w:rsidRPr="00B70D91">
        <w:t xml:space="preserve">AMF gestisce il signaling proveniente e verso </w:t>
      </w:r>
      <w:r w:rsidR="00667AC7">
        <w:t>l’UE</w:t>
      </w:r>
      <w:r w:rsidR="00667AC7">
        <w:rPr>
          <w:rStyle w:val="Rimandonotaapidipagina"/>
        </w:rPr>
        <w:footnoteReference w:id="1"/>
      </w:r>
      <w:r w:rsidR="00667AC7">
        <w:t>.</w:t>
      </w:r>
    </w:p>
    <w:p w14:paraId="4A761654" w14:textId="53342FB9" w:rsidR="00A609CF" w:rsidRDefault="009174C3" w:rsidP="00F80474">
      <w:pPr>
        <w:pStyle w:val="Paragrafoelenco"/>
        <w:numPr>
          <w:ilvl w:val="0"/>
          <w:numId w:val="20"/>
        </w:numPr>
        <w:autoSpaceDE w:val="0"/>
        <w:autoSpaceDN w:val="0"/>
        <w:adjustRightInd w:val="0"/>
        <w:spacing w:after="0" w:line="312" w:lineRule="auto"/>
      </w:pPr>
      <w:r w:rsidRPr="00B70D91">
        <w:t xml:space="preserve">AUSF è il </w:t>
      </w:r>
      <w:r w:rsidR="001B4E31">
        <w:t>componente interiore del 5GC e</w:t>
      </w:r>
      <w:r w:rsidRPr="00B70D91">
        <w:t xml:space="preserve"> supporta l’autenticazione per accessi 3GPP e  non-3GPP. Contiene funzionalità del 4G HSS.</w:t>
      </w:r>
    </w:p>
    <w:p w14:paraId="246716C5"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UDM può essere considerata un archivio per le informazioni relative all’UE.</w:t>
      </w:r>
    </w:p>
    <w:p w14:paraId="21E14881"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lastRenderedPageBreak/>
        <w:t>PCF controlla le funzioni del control panel, ad esempio SMF. Contiene funzionalità del 4G PCRF.</w:t>
      </w:r>
    </w:p>
    <w:p w14:paraId="5AA7348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NSSF fornisce informazioni tra cui la capacità di rete ed eventi di rete ad applicazioni di terze parti. Non è presente nel 4G.</w:t>
      </w:r>
    </w:p>
    <w:p w14:paraId="5B97440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NRF fornisce le istanze delle NF quando gli viene effettuata una richiesta di istanza da parte di un’altra NF. Non è presente nel 4G.</w:t>
      </w:r>
    </w:p>
    <w:p w14:paraId="5519E60F"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pPr>
    </w:p>
    <w:p w14:paraId="121583FC" w14:textId="027EE3A0" w:rsidR="00667AC7" w:rsidRDefault="001F1DEE" w:rsidP="00992F68">
      <w:pPr>
        <w:autoSpaceDE w:val="0"/>
        <w:autoSpaceDN w:val="0"/>
        <w:adjustRightInd w:val="0"/>
        <w:spacing w:after="0" w:line="312" w:lineRule="auto"/>
      </w:pPr>
      <w:r w:rsidRPr="00B70D91">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16FF3FE3" w14:textId="77777777" w:rsidR="00667AC7" w:rsidRPr="00B70D91" w:rsidRDefault="00667AC7" w:rsidP="00992F68">
      <w:pPr>
        <w:autoSpaceDE w:val="0"/>
        <w:autoSpaceDN w:val="0"/>
        <w:adjustRightInd w:val="0"/>
        <w:spacing w:after="0" w:line="312" w:lineRule="auto"/>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pPr>
      <w:r w:rsidRPr="00A15F4B">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518232A9" w:rsidR="001F1DEE" w:rsidRPr="00A15F4B" w:rsidRDefault="001F1DEE" w:rsidP="00992F68">
      <w:pPr>
        <w:autoSpaceDE w:val="0"/>
        <w:autoSpaceDN w:val="0"/>
        <w:adjustRightInd w:val="0"/>
        <w:spacing w:after="0" w:line="312" w:lineRule="auto"/>
      </w:pPr>
      <w:r w:rsidRPr="00A15F4B">
        <w:t xml:space="preserve">5G è progettato per funzionare con le precedenti tecnologie, specialmente con 4G. </w:t>
      </w:r>
      <w:r w:rsidR="00DB0B79">
        <w:t>E’ possibile, tuttavia</w:t>
      </w:r>
      <w:r w:rsidRPr="00A15F4B">
        <w:t>, un nuovo approccio di interconnessione, e ciò permetterà un rilascio più veloce del 5G.</w:t>
      </w:r>
    </w:p>
    <w:p w14:paraId="58163921" w14:textId="179D95F8" w:rsidR="001F1DEE" w:rsidRDefault="001F1DEE" w:rsidP="00992F68">
      <w:pPr>
        <w:autoSpaceDE w:val="0"/>
        <w:autoSpaceDN w:val="0"/>
        <w:adjustRightInd w:val="0"/>
        <w:spacing w:after="0" w:line="312" w:lineRule="auto"/>
      </w:pPr>
      <w:r w:rsidRPr="00A15F4B">
        <w:t xml:space="preserve">Il completo disaccoppiamento tra radio access e core network permette </w:t>
      </w:r>
      <w:r w:rsidR="00DB0B79">
        <w:t>l’</w:t>
      </w:r>
      <w:r w:rsidRPr="00A15F4B">
        <w:t>uso del 5G radio access e il riuso del già esistente 4G Evolved Packet Core. Questa configurazione viene chiamata Non-Stand-Alone (NSA), mentre la configurazione definitiva comprendente l’uso del 5G Core è chiamata Stand Alone (SA) è sarà disponibi</w:t>
      </w:r>
      <w:r w:rsidR="000334D2">
        <w:t>le tra alcuni anni.</w:t>
      </w:r>
    </w:p>
    <w:p w14:paraId="025F6497" w14:textId="77777777" w:rsidR="000334D2" w:rsidRPr="000334D2" w:rsidRDefault="000334D2" w:rsidP="00992F68">
      <w:pPr>
        <w:autoSpaceDE w:val="0"/>
        <w:autoSpaceDN w:val="0"/>
        <w:adjustRightInd w:val="0"/>
        <w:spacing w:after="0" w:line="312" w:lineRule="auto"/>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rPr>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pPr>
      <w:r w:rsidRPr="00A15F4B">
        <w:t xml:space="preserve">Il rilascio di una rete mobile di nuova generazione richiede l’installazione di una infrastruttura radio dedicata. Nel caso del 5G, ci sono numerose controversie a </w:t>
      </w:r>
      <w:r w:rsidRPr="00A15F4B">
        <w:lastRenderedPageBreak/>
        <w:t xml:space="preserve">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4A717CD2" w:rsidR="001F1DEE" w:rsidRDefault="001F1DEE" w:rsidP="00992F68">
      <w:pPr>
        <w:autoSpaceDE w:val="0"/>
        <w:autoSpaceDN w:val="0"/>
        <w:adjustRightInd w:val="0"/>
        <w:spacing w:after="0" w:line="312" w:lineRule="auto"/>
      </w:pPr>
      <w:r w:rsidRPr="00A15F4B">
        <w:t xml:space="preserve">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w:t>
      </w:r>
      <w:r w:rsidR="00DB0B79">
        <w:t xml:space="preserve">Considerando la tabella sottostante, si nota che l’Italia ha dei limiti più restrittivi rispetto a quelli forniti dal </w:t>
      </w:r>
      <w:r w:rsidRPr="00A15F4B">
        <w:t xml:space="preserve"> </w:t>
      </w:r>
      <w:r w:rsidR="00DB0B79" w:rsidRPr="00A15F4B">
        <w:t>ICNIRP</w:t>
      </w:r>
      <w:r w:rsidR="00DB0B79">
        <w:rPr>
          <w:rStyle w:val="Rimandonotaapidipagina"/>
        </w:rPr>
        <w:footnoteReference w:id="2"/>
      </w:r>
      <w:r w:rsidR="00DB0B79">
        <w:t>.</w:t>
      </w:r>
    </w:p>
    <w:p w14:paraId="138F14AD" w14:textId="77777777" w:rsidR="00DB0B79" w:rsidRPr="00941732" w:rsidRDefault="00DB0B79" w:rsidP="00992F68">
      <w:pPr>
        <w:autoSpaceDE w:val="0"/>
        <w:autoSpaceDN w:val="0"/>
        <w:adjustRightInd w:val="0"/>
        <w:spacing w:after="0" w:line="312" w:lineRule="auto"/>
      </w:pP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rPr>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pPr>
      <w:r w:rsidRPr="00A15F4B">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ECE57FB" w:rsidR="001F1DEE" w:rsidRPr="00A15F4B" w:rsidRDefault="001F1DEE" w:rsidP="00992F68">
      <w:pPr>
        <w:autoSpaceDE w:val="0"/>
        <w:autoSpaceDN w:val="0"/>
        <w:adjustRightInd w:val="0"/>
        <w:spacing w:after="0" w:line="312" w:lineRule="auto"/>
      </w:pPr>
      <w:r w:rsidRPr="00A15F4B">
        <w:t xml:space="preserve">Il fatto che l’Italia abbia dei limiti più severi di quelli imposti dal ICINRP, i quali sono già abbastanza restrittivi, permette di prevenire </w:t>
      </w:r>
      <w:r w:rsidR="00DB0B79">
        <w:t xml:space="preserve">possibili </w:t>
      </w:r>
      <w:r w:rsidRPr="00A15F4B">
        <w:t>impatti sulla salute umana ancora sconosciuti.</w:t>
      </w:r>
    </w:p>
    <w:p w14:paraId="1CC7238B" w14:textId="77777777" w:rsidR="000334D2" w:rsidRDefault="000334D2" w:rsidP="00992F68">
      <w:pPr>
        <w:autoSpaceDE w:val="0"/>
        <w:autoSpaceDN w:val="0"/>
        <w:adjustRightInd w:val="0"/>
        <w:spacing w:after="0" w:line="312" w:lineRule="auto"/>
        <w:rPr>
          <w:sz w:val="22"/>
          <w:szCs w:val="22"/>
        </w:rPr>
      </w:pPr>
    </w:p>
    <w:p w14:paraId="551663F3" w14:textId="77777777" w:rsidR="00D32DCD" w:rsidRDefault="00D32DCD"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4E6BE6C0" w:rsidR="001F1DEE" w:rsidRDefault="001F1DEE" w:rsidP="00992F68">
      <w:pPr>
        <w:autoSpaceDE w:val="0"/>
        <w:autoSpaceDN w:val="0"/>
        <w:adjustRightInd w:val="0"/>
        <w:spacing w:after="0" w:line="312" w:lineRule="auto"/>
      </w:pPr>
      <w:r w:rsidRPr="00A15F4B">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 xml:space="preserve">. Definendo la potenza ricevuta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l’operatore dovrà garantire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&gt;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w:t>
      </w:r>
      <w:r w:rsidR="00DB0B79">
        <w:t xml:space="preserve"> </w:t>
      </w:r>
      <w:r w:rsidRPr="00A15F4B">
        <w:t xml:space="preserv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dipenderà dalla potenza emessa da ciascuna stazione radio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oMath>
      <w:r w:rsidR="00DB0B79">
        <w:t>.</w:t>
      </w:r>
      <w:r w:rsidRPr="00A15F4B">
        <w:t xml:space="preserve"> e dall’attenuazione delle onde elettromagnetiche nell’aria. Considerando che la potenza di  diminuisce con la distanza </w:t>
      </w:r>
      <m:oMath>
        <m:r>
          <m:rPr>
            <m:sty m:val="p"/>
          </m:rPr>
          <w:rPr>
            <w:rFonts w:ascii="Cambria Math" w:hAnsi="Cambria Math"/>
          </w:rPr>
          <m:t>d</m:t>
        </m:r>
      </m:oMath>
      <w:r w:rsidRPr="00A15F4B">
        <w:t xml:space="preserve"> elevata a un coefficiente di attenuazione </w:t>
      </w:r>
      <m:oMath>
        <m:r>
          <m:rPr>
            <m:sty m:val="p"/>
          </m:rPr>
          <w:rPr>
            <w:rFonts w:ascii="Cambria Math" w:hAnsi="Cambria Math"/>
          </w:rPr>
          <m:t>γ</m:t>
        </m:r>
      </m:oMath>
      <w:r w:rsidRPr="00A15F4B">
        <w:t xml:space="preserve"> si ha: </w:t>
      </w:r>
    </w:p>
    <w:p w14:paraId="12F52DF3" w14:textId="77777777" w:rsidR="00052C72" w:rsidRPr="00A15F4B" w:rsidRDefault="00052C72" w:rsidP="00992F68">
      <w:pPr>
        <w:autoSpaceDE w:val="0"/>
        <w:autoSpaceDN w:val="0"/>
        <w:adjustRightInd w:val="0"/>
        <w:spacing w:after="0" w:line="312" w:lineRule="auto"/>
      </w:pPr>
    </w:p>
    <w:p w14:paraId="6733A5BC" w14:textId="77777777" w:rsidR="001F1DEE" w:rsidRPr="00A15F4B" w:rsidRDefault="001D753C"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γ</m:t>
                  </m:r>
                </m:sup>
              </m:sSup>
            </m:den>
          </m:f>
        </m:oMath>
      </m:oMathPara>
    </w:p>
    <w:p w14:paraId="62F074CE" w14:textId="77777777" w:rsidR="00052C72" w:rsidRDefault="00052C72" w:rsidP="00992F68">
      <w:pPr>
        <w:autoSpaceDE w:val="0"/>
        <w:autoSpaceDN w:val="0"/>
        <w:adjustRightInd w:val="0"/>
        <w:spacing w:after="0" w:line="312" w:lineRule="auto"/>
      </w:pPr>
    </w:p>
    <w:p w14:paraId="3DBDDF26" w14:textId="77777777" w:rsidR="00052C72" w:rsidRDefault="001F1DEE" w:rsidP="00992F68">
      <w:pPr>
        <w:autoSpaceDE w:val="0"/>
        <w:autoSpaceDN w:val="0"/>
        <w:adjustRightInd w:val="0"/>
        <w:spacing w:after="0" w:line="312" w:lineRule="auto"/>
      </w:pPr>
      <w:r w:rsidRPr="00A15F4B">
        <w:t>Si ricava allora:</w:t>
      </w:r>
    </w:p>
    <w:p w14:paraId="436A0FF0" w14:textId="38268641" w:rsidR="001F1DEE" w:rsidRPr="00A15F4B" w:rsidRDefault="001F1DEE" w:rsidP="00992F68">
      <w:pPr>
        <w:autoSpaceDE w:val="0"/>
        <w:autoSpaceDN w:val="0"/>
        <w:adjustRightInd w:val="0"/>
        <w:spacing w:after="0" w:line="312" w:lineRule="auto"/>
      </w:pPr>
      <w:r w:rsidRPr="00A15F4B">
        <w:t xml:space="preserve"> </w:t>
      </w:r>
    </w:p>
    <w:p w14:paraId="56F24094" w14:textId="77777777" w:rsidR="001F1DEE" w:rsidRPr="00A15F4B" w:rsidRDefault="001F1DEE" w:rsidP="00992F68">
      <w:pPr>
        <w:autoSpaceDE w:val="0"/>
        <w:autoSpaceDN w:val="0"/>
        <w:adjustRightInd w:val="0"/>
        <w:spacing w:after="0" w:line="312" w:lineRule="auto"/>
      </w:pPr>
      <m:oMathPara>
        <m:oMath>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max</m:t>
                  </m:r>
                </m:sub>
                <m:sup>
                  <m:r>
                    <m:rPr>
                      <m:sty m:val="p"/>
                    </m:rPr>
                    <w:rPr>
                      <w:rFonts w:ascii="Cambria Math" w:hAnsi="Cambria Math"/>
                    </w:rPr>
                    <m:t>γ</m:t>
                  </m:r>
                </m:sup>
              </m:sSubSup>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m:oMathPara>
    </w:p>
    <w:p w14:paraId="26A4582A" w14:textId="77777777" w:rsidR="001F1DEE" w:rsidRPr="00A15F4B" w:rsidRDefault="001F1DEE" w:rsidP="00992F68">
      <w:pPr>
        <w:autoSpaceDE w:val="0"/>
        <w:autoSpaceDN w:val="0"/>
        <w:adjustRightInd w:val="0"/>
        <w:spacing w:after="0" w:line="312" w:lineRule="auto"/>
      </w:pPr>
    </w:p>
    <w:p w14:paraId="09D71A67" w14:textId="00F47CCF" w:rsidR="001F1DEE" w:rsidRPr="00A15F4B" w:rsidRDefault="001F1DEE" w:rsidP="00992F68">
      <w:pPr>
        <w:autoSpaceDE w:val="0"/>
        <w:autoSpaceDN w:val="0"/>
        <w:adjustRightInd w:val="0"/>
        <w:spacing w:after="0" w:line="312" w:lineRule="auto"/>
      </w:pPr>
      <w:r w:rsidRPr="00A15F4B">
        <w:t xml:space="preserve">Dove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 rappresenta la distanza massima di copertura di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&lt;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w:t>
      </w:r>
      <w:r w:rsidR="00DB0B79">
        <w:t>, cioè le antenne del secondo modello avranno meno portata</w:t>
      </w:r>
      <w:r w:rsidRPr="00A15F4B">
        <w:t xml:space="preserve">. Definendo allora </w:t>
      </w:r>
      <m:oMath>
        <m:r>
          <m:rPr>
            <m:sty m:val="p"/>
          </m:rPr>
          <w:rPr>
            <w:rFonts w:ascii="Cambria Math" w:hAnsi="Cambria Math"/>
          </w:rPr>
          <m:t>k</m:t>
        </m:r>
      </m:oMath>
      <w:r w:rsidRPr="00A15F4B">
        <w:t xml:space="preserve"> come il rapporto tra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 si trova che:</w:t>
      </w:r>
    </w:p>
    <w:p w14:paraId="1C1C9E6A" w14:textId="77777777" w:rsidR="001F1DEE" w:rsidRPr="00A15F4B" w:rsidRDefault="001F1DEE" w:rsidP="00992F68">
      <w:pPr>
        <w:autoSpaceDE w:val="0"/>
        <w:autoSpaceDN w:val="0"/>
        <w:adjustRightInd w:val="0"/>
        <w:spacing w:after="0" w:line="312" w:lineRule="auto"/>
      </w:pPr>
    </w:p>
    <w:p w14:paraId="10F5F671" w14:textId="77777777" w:rsidR="001F1DEE" w:rsidRPr="00A15F4B" w:rsidRDefault="001D753C"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d>
            <m:dPr>
              <m:ctrlPr>
                <w:rPr>
                  <w:rFonts w:ascii="Cambria Math" w:hAnsi="Cambria Math"/>
                </w:rPr>
              </m:ctrlPr>
            </m:dPr>
            <m:e>
              <m:r>
                <m:rPr>
                  <m:sty m:val="p"/>
                </m:rPr>
                <w:rPr>
                  <w:rFonts w:ascii="Cambria Math" w:hAnsi="Cambria Math"/>
                </w:rPr>
                <m:t>2</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den>
          </m:f>
        </m:oMath>
      </m:oMathPara>
    </w:p>
    <w:p w14:paraId="3AD6FF32" w14:textId="77777777" w:rsidR="00667AC7" w:rsidRDefault="00667AC7" w:rsidP="00992F68">
      <w:pPr>
        <w:autoSpaceDE w:val="0"/>
        <w:autoSpaceDN w:val="0"/>
        <w:adjustRightInd w:val="0"/>
        <w:spacing w:after="0" w:line="312" w:lineRule="auto"/>
      </w:pPr>
    </w:p>
    <w:p w14:paraId="46FC0DCA" w14:textId="0FCFD92A" w:rsidR="001F1DEE" w:rsidRDefault="001F1DEE" w:rsidP="00992F68">
      <w:pPr>
        <w:autoSpaceDE w:val="0"/>
        <w:autoSpaceDN w:val="0"/>
        <w:adjustRightInd w:val="0"/>
        <w:spacing w:after="0" w:line="312" w:lineRule="auto"/>
      </w:pPr>
      <w:r w:rsidRPr="00A15F4B">
        <w:t xml:space="preserve">Si ricava quindi che quando il numero di stazioni radio viene incrementato, la potenza emessa di ciascuna viene </w:t>
      </w:r>
      <w:r w:rsidR="00DB0B79">
        <w:t>scalata</w:t>
      </w:r>
      <w:r w:rsidRPr="00A15F4B">
        <w:t xml:space="preserve"> di un fattore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oMath>
      <w:r w:rsidRPr="00A15F4B">
        <w:t>.</w:t>
      </w:r>
    </w:p>
    <w:p w14:paraId="748DBD2B" w14:textId="4E85142A" w:rsidR="00A13F65" w:rsidRDefault="00A13F65" w:rsidP="00992F68">
      <w:pPr>
        <w:autoSpaceDE w:val="0"/>
        <w:autoSpaceDN w:val="0"/>
        <w:adjustRightInd w:val="0"/>
        <w:spacing w:after="0" w:line="312" w:lineRule="auto"/>
      </w:pPr>
    </w:p>
    <w:p w14:paraId="08D3B5FE" w14:textId="6AA3ACFA" w:rsidR="00667AC7" w:rsidRPr="00A13F65" w:rsidRDefault="00A13F65" w:rsidP="00A13F65">
      <w:pPr>
        <w:autoSpaceDE w:val="0"/>
        <w:autoSpaceDN w:val="0"/>
        <w:adjustRightInd w:val="0"/>
        <w:spacing w:after="0" w:line="312" w:lineRule="auto"/>
        <w:jc w:val="center"/>
        <w:rPr>
          <w:sz w:val="20"/>
          <w:szCs w:val="20"/>
        </w:rPr>
      </w:pPr>
      <w:r>
        <w:rPr>
          <w:noProof/>
          <w:sz w:val="22"/>
          <w:szCs w:val="22"/>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br w:type="textWrapping" w:clear="all"/>
      </w:r>
      <w:r w:rsidRPr="00A13F65">
        <w:rPr>
          <w:sz w:val="20"/>
          <w:szCs w:val="20"/>
        </w:rPr>
        <w:t>1 base station</w:t>
      </w:r>
      <w:r>
        <w:tab/>
      </w:r>
      <w:r>
        <w:tab/>
      </w:r>
      <w:r>
        <w:tab/>
        <w:t xml:space="preserve">               </w:t>
      </w:r>
      <w:r w:rsidRPr="00A13F65">
        <w:rPr>
          <w:sz w:val="20"/>
          <w:szCs w:val="20"/>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lastRenderedPageBreak/>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pPr>
      <w:r w:rsidRPr="0060674A">
        <w:t>La tecnologia 5G lavora su tre range di frequenze: 700MHz (sub-GHz), 3700MHz (sub-6GHz) e 26GHz (mm-Wave). Attualmente la frequenza 3700MHz viene usata dalle reti 2G/3G/4G mentre la frequenza 700MHz è usata dalle trasmissioni TV.</w:t>
      </w:r>
    </w:p>
    <w:p w14:paraId="756D1068" w14:textId="071865C0" w:rsidR="00201DEB" w:rsidRPr="0060674A" w:rsidRDefault="00201DEB" w:rsidP="00992F68">
      <w:pPr>
        <w:autoSpaceDE w:val="0"/>
        <w:autoSpaceDN w:val="0"/>
        <w:adjustRightInd w:val="0"/>
        <w:spacing w:after="0" w:line="312" w:lineRule="auto"/>
      </w:pPr>
      <w:r w:rsidRPr="0060674A">
        <w:t xml:space="preserve">Le mm-Wave verranno usate </w:t>
      </w:r>
      <w:r w:rsidR="00DB0B79">
        <w:t xml:space="preserve">dal 5G </w:t>
      </w:r>
      <w:r w:rsidRPr="0060674A">
        <w:t>solo per dei servizi di nicchia, infatti la maggior parte del traffico sarà presente nelle frequenze che vengono giù usate dalle precedenti tecnologie.</w:t>
      </w:r>
    </w:p>
    <w:p w14:paraId="741B4A1B" w14:textId="688C8249" w:rsidR="00201DEB" w:rsidRPr="0060674A" w:rsidRDefault="00201DEB" w:rsidP="00992F68">
      <w:pPr>
        <w:autoSpaceDE w:val="0"/>
        <w:autoSpaceDN w:val="0"/>
        <w:adjustRightInd w:val="0"/>
        <w:spacing w:after="0" w:line="312" w:lineRule="auto"/>
      </w:pPr>
      <w:r w:rsidRPr="0060674A">
        <w:t xml:space="preserve">Il loro poco utilizzo è dovuto soprattutto dalla presenza di molta attenuazione quando si è in presenza di ostacoli, e ciò </w:t>
      </w:r>
      <w:r w:rsidR="00DB0B79">
        <w:t xml:space="preserve">comporta </w:t>
      </w:r>
      <w:r w:rsidRPr="0060674A">
        <w:t>una bassa copertura</w:t>
      </w:r>
      <w:r w:rsidR="00DB0B79">
        <w:t xml:space="preserve"> delle antenne</w:t>
      </w:r>
      <w:r w:rsidRPr="0060674A">
        <w:t xml:space="preserve">. </w:t>
      </w:r>
    </w:p>
    <w:p w14:paraId="0C4B4569" w14:textId="4FCD399E" w:rsidR="00423334" w:rsidRPr="00DB0B79" w:rsidRDefault="00201DEB" w:rsidP="00992F68">
      <w:pPr>
        <w:autoSpaceDE w:val="0"/>
        <w:autoSpaceDN w:val="0"/>
        <w:adjustRightInd w:val="0"/>
        <w:spacing w:after="0" w:line="312" w:lineRule="auto"/>
      </w:pPr>
      <w:r w:rsidRPr="0060674A">
        <w:t>Per quanto riguarda l’impatto sulla salute</w:t>
      </w:r>
      <w:r w:rsidR="00DB0B79">
        <w:t>,</w:t>
      </w:r>
      <w:r w:rsidRPr="0060674A">
        <w:t xml:space="preserve"> ci sono degli studi a riguardo</w:t>
      </w:r>
      <w:r w:rsidR="00DB0B79">
        <w:t>,</w:t>
      </w:r>
      <w:r w:rsidRPr="0060674A">
        <w:t xml:space="preserve"> i quali affermano che alti livelli di EMFs prodotti dalle mm-Wave coinvolgono soltanto la pelle, e non i tessuti interni, a causa delle deboli proprietà di</w:t>
      </w:r>
      <w:r w:rsidRPr="00A15F4B">
        <w:rPr>
          <w:rFonts w:ascii="Cambria Math" w:hAnsi="Cambria Math"/>
        </w:rPr>
        <w:t xml:space="preserve"> penetrazione di tali frequenze. </w:t>
      </w:r>
      <w:r w:rsidRPr="00DB0B79">
        <w:t>Tali effetti vengono comunque eliminati se si considerano livelli di EMFs sotto i limiti massimi.</w:t>
      </w:r>
    </w:p>
    <w:p w14:paraId="7158A7D9" w14:textId="7E02AEDB" w:rsidR="00B44539" w:rsidRDefault="00B44539" w:rsidP="001E3EEF">
      <w:pPr>
        <w:pStyle w:val="Titolo2"/>
      </w:pPr>
      <w:bookmarkStart w:id="11" w:name="_Toc36049179"/>
      <w:r>
        <w:t>DATA LAYER</w:t>
      </w:r>
      <w:bookmarkEnd w:id="11"/>
    </w:p>
    <w:p w14:paraId="7237C4F1" w14:textId="77777777" w:rsidR="001E3EEF" w:rsidRPr="00B40BCD" w:rsidRDefault="001E3EEF" w:rsidP="001E3EEF">
      <w:pPr>
        <w:autoSpaceDE w:val="0"/>
        <w:autoSpaceDN w:val="0"/>
        <w:adjustRightInd w:val="0"/>
        <w:spacing w:after="0" w:line="312" w:lineRule="auto"/>
      </w:pPr>
      <w:r w:rsidRPr="00B40BCD">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pPr>
      <w:r w:rsidRPr="00B40BCD">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BB1B045" w14:textId="6198A774" w:rsidR="0094193E" w:rsidRPr="0094193E" w:rsidRDefault="0094193E"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2" w:name="_Toc36049180"/>
      <w:r>
        <w:rPr>
          <w:rFonts w:ascii="Arial" w:hAnsi="Arial" w:cs="Arial"/>
          <w:i/>
          <w:sz w:val="28"/>
          <w:szCs w:val="28"/>
        </w:rPr>
        <w:t>Data Center</w:t>
      </w:r>
      <w:bookmarkEnd w:id="12"/>
    </w:p>
    <w:p w14:paraId="556A25AF" w14:textId="77777777" w:rsidR="001E3EEF" w:rsidRDefault="001E3EEF" w:rsidP="001E3EEF">
      <w:pPr>
        <w:autoSpaceDE w:val="0"/>
        <w:autoSpaceDN w:val="0"/>
        <w:adjustRightInd w:val="0"/>
        <w:spacing w:after="0" w:line="312" w:lineRule="auto"/>
        <w:rPr>
          <w:sz w:val="22"/>
          <w:szCs w:val="22"/>
        </w:rPr>
      </w:pPr>
    </w:p>
    <w:p w14:paraId="64349831" w14:textId="3B9C65E0" w:rsidR="001E3EEF" w:rsidRPr="00B40BCD" w:rsidRDefault="001E3EEF" w:rsidP="001E3EEF">
      <w:pPr>
        <w:autoSpaceDE w:val="0"/>
        <w:autoSpaceDN w:val="0"/>
        <w:adjustRightInd w:val="0"/>
        <w:spacing w:after="0" w:line="312" w:lineRule="auto"/>
      </w:pPr>
      <w:r w:rsidRPr="00B40BCD">
        <w:t xml:space="preserve">Il Data Center </w:t>
      </w:r>
      <w:r w:rsidR="00DB0B79">
        <w:t>rappresenta</w:t>
      </w:r>
      <w:r w:rsidRPr="00B40BCD">
        <w:t xml:space="preserve"> l’integrazione </w:t>
      </w:r>
      <w:r w:rsidR="00DB0B79">
        <w:t>tra</w:t>
      </w:r>
      <w:r w:rsidRPr="00B40BCD">
        <w:t xml:space="preserve"> gestione dati </w:t>
      </w:r>
      <w:r w:rsidR="00DB0B79">
        <w:t xml:space="preserve">e </w:t>
      </w:r>
      <w:r w:rsidRPr="00B40BCD">
        <w:t>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pPr>
      <w:r w:rsidRPr="00B40BCD">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pPr>
      <w:r w:rsidRPr="00B40BCD">
        <w:lastRenderedPageBreak/>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pPr>
      <w:r w:rsidRPr="00B40BCD">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pPr>
      <w:r w:rsidRPr="00B40BCD">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pPr>
      <w:r w:rsidRPr="00B40BCD">
        <w:t xml:space="preserve">L’architettura di un Data Center per una Smart city viene divisa in livelli: </w:t>
      </w:r>
    </w:p>
    <w:p w14:paraId="21C201F0"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Source data layer: raccoglie i dati non ancora elaborati</w:t>
      </w:r>
    </w:p>
    <w:p w14:paraId="2AD1106E"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collection layer: ripulisce e separa i dati originali tramite un’interfaccia dati.</w:t>
      </w:r>
    </w:p>
    <w:p w14:paraId="3170274D"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storage layer: unifica i dati per classi.</w:t>
      </w:r>
    </w:p>
    <w:p w14:paraId="36A0788F"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application layer: fornisce le piattaforme per il processamento e la gestione dei dati.</w:t>
      </w:r>
    </w:p>
    <w:p w14:paraId="453DD9A5"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pPr>
    </w:p>
    <w:p w14:paraId="78C97970" w14:textId="77777777" w:rsidR="001E3EEF" w:rsidRPr="00B40BCD" w:rsidRDefault="001E3EEF" w:rsidP="001E3EEF">
      <w:pPr>
        <w:autoSpaceDE w:val="0"/>
        <w:autoSpaceDN w:val="0"/>
        <w:adjustRightInd w:val="0"/>
        <w:spacing w:after="0" w:line="312" w:lineRule="auto"/>
        <w:jc w:val="center"/>
      </w:pPr>
      <w:r w:rsidRPr="00B40BCD">
        <w:rPr>
          <w:noProof/>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pPr>
      <w:r w:rsidRPr="00382E32">
        <w:rPr>
          <w:b/>
          <w:sz w:val="20"/>
          <w:szCs w:val="20"/>
          <w:lang w:val="en-US"/>
        </w:rPr>
        <w:t>Fig. 1.17</w:t>
      </w:r>
      <w:r w:rsidRPr="00382E32">
        <w:rPr>
          <w:sz w:val="20"/>
          <w:szCs w:val="20"/>
        </w:rPr>
        <w:t>: General architecture of data center</w:t>
      </w:r>
      <w:r w:rsidRPr="00B40BCD">
        <w:t>.</w:t>
      </w:r>
    </w:p>
    <w:p w14:paraId="50CC8C9F" w14:textId="77777777" w:rsidR="00DB0B79" w:rsidRDefault="00DB0B79" w:rsidP="001E3EEF">
      <w:pPr>
        <w:autoSpaceDE w:val="0"/>
        <w:autoSpaceDN w:val="0"/>
        <w:adjustRightInd w:val="0"/>
        <w:spacing w:after="0" w:line="312" w:lineRule="auto"/>
      </w:pPr>
    </w:p>
    <w:p w14:paraId="0AD05673" w14:textId="7349F545" w:rsidR="001E3EEF" w:rsidRPr="00B40BCD" w:rsidRDefault="001E3EEF" w:rsidP="001E3EEF">
      <w:pPr>
        <w:autoSpaceDE w:val="0"/>
        <w:autoSpaceDN w:val="0"/>
        <w:adjustRightInd w:val="0"/>
        <w:spacing w:after="0" w:line="312" w:lineRule="auto"/>
      </w:pPr>
      <w:r w:rsidRPr="00B40BCD">
        <w:t xml:space="preserve">Un Data Center di una Smart City </w:t>
      </w:r>
      <w:r w:rsidR="00B40BCD">
        <w:t>necessita di</w:t>
      </w:r>
      <w:r w:rsidRPr="00B40BCD">
        <w:t>:</w:t>
      </w:r>
    </w:p>
    <w:p w14:paraId="75913066" w14:textId="77777777" w:rsidR="001E3EEF" w:rsidRPr="00B40BCD" w:rsidRDefault="001E3EEF" w:rsidP="001E3EEF">
      <w:pPr>
        <w:autoSpaceDE w:val="0"/>
        <w:autoSpaceDN w:val="0"/>
        <w:adjustRightInd w:val="0"/>
        <w:spacing w:after="0" w:line="312" w:lineRule="auto"/>
      </w:pPr>
    </w:p>
    <w:p w14:paraId="5DFAA2DA"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lastRenderedPageBreak/>
        <w:t>Infrastruttura hardware: include computer room LAN system, server storage system e load balancing system. La tecnologia IPSAN viene usata 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t>Data exchange platform: così come il framework di un architettura service oriented, il data exchange platform realizza un controllo unificato e  uno standard di gestione, trasmissione e trasformazione dei dati.</w:t>
      </w:r>
    </w:p>
    <w:p w14:paraId="726C998C" w14:textId="77777777" w:rsidR="00382E32" w:rsidRDefault="001E3EEF" w:rsidP="00F80474">
      <w:pPr>
        <w:pStyle w:val="Paragrafoelenco"/>
        <w:numPr>
          <w:ilvl w:val="0"/>
          <w:numId w:val="22"/>
        </w:numPr>
        <w:autoSpaceDE w:val="0"/>
        <w:autoSpaceDN w:val="0"/>
        <w:adjustRightInd w:val="0"/>
        <w:spacing w:after="0" w:line="312" w:lineRule="auto"/>
      </w:pPr>
      <w:r w:rsidRPr="00382E32">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4B4B7AC8" w:rsidR="001E3EEF" w:rsidRPr="00382E32" w:rsidRDefault="001E3EEF" w:rsidP="00F80474">
      <w:pPr>
        <w:pStyle w:val="Paragrafoelenco"/>
        <w:numPr>
          <w:ilvl w:val="0"/>
          <w:numId w:val="22"/>
        </w:numPr>
        <w:autoSpaceDE w:val="0"/>
        <w:autoSpaceDN w:val="0"/>
        <w:adjustRightInd w:val="0"/>
        <w:spacing w:after="0" w:line="312" w:lineRule="auto"/>
      </w:pPr>
      <w:r w:rsidRPr="00382E32">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62E84798" w:rsidR="001E3EEF" w:rsidRPr="00B40BCD" w:rsidRDefault="001E3EEF" w:rsidP="001E3EEF">
      <w:pPr>
        <w:autoSpaceDE w:val="0"/>
        <w:autoSpaceDN w:val="0"/>
        <w:adjustRightInd w:val="0"/>
        <w:spacing w:after="0" w:line="312" w:lineRule="auto"/>
      </w:pPr>
      <w:r w:rsidRPr="00B40BCD">
        <w:t xml:space="preserve">Pur restando parte fondamentale dell’infrastruttura i tradizionali </w:t>
      </w:r>
      <w:r w:rsidR="006D44BD">
        <w:t>Data Center</w:t>
      </w:r>
      <w:r w:rsidRPr="00B40BCD">
        <w:t xml:space="preserve"> centralizzati, </w:t>
      </w:r>
      <w:r w:rsidR="006D44BD" w:rsidRPr="00B40BCD">
        <w:t>un complemento essenziale</w:t>
      </w:r>
      <w:r w:rsidR="006D44BD">
        <w:t>,</w:t>
      </w:r>
      <w:r w:rsidR="006D44BD" w:rsidRPr="00B40BCD">
        <w:t xml:space="preserve"> per la potenza di elaborazione di una Smart City</w:t>
      </w:r>
      <w:r w:rsidR="006D44BD">
        <w:t xml:space="preserve">, sarà dato dai Data Center </w:t>
      </w:r>
      <w:r w:rsidRPr="00B40BCD">
        <w:t>decentralizzati</w:t>
      </w:r>
      <w:r w:rsidR="006D44BD">
        <w:t>,</w:t>
      </w:r>
      <w:r w:rsidRPr="00B40BCD">
        <w:t xml:space="preserve"> distribuiti su un’intera area urbana.</w:t>
      </w:r>
    </w:p>
    <w:p w14:paraId="7AC050F1" w14:textId="48E94FF3" w:rsidR="00B40BCD" w:rsidRPr="00B40BCD" w:rsidRDefault="001E3EEF" w:rsidP="001E3EEF">
      <w:pPr>
        <w:autoSpaceDE w:val="0"/>
        <w:autoSpaceDN w:val="0"/>
        <w:adjustRightInd w:val="0"/>
        <w:spacing w:after="0" w:line="312" w:lineRule="auto"/>
      </w:pPr>
      <w:r w:rsidRPr="00B40BCD">
        <w:t xml:space="preserve">Per avere latenze minime, le città beneficieranno in genere di più </w:t>
      </w:r>
      <w:r w:rsidR="006D44BD">
        <w:t>Data Center</w:t>
      </w:r>
      <w:r w:rsidRPr="00B40BCD">
        <w:t xml:space="preserve"> periferici piuttosto che uno centralizzato.</w:t>
      </w:r>
    </w:p>
    <w:p w14:paraId="797B923B" w14:textId="2393E620" w:rsidR="001E3EEF" w:rsidRDefault="001E3EEF" w:rsidP="001E3EEF">
      <w:pPr>
        <w:autoSpaceDE w:val="0"/>
        <w:autoSpaceDN w:val="0"/>
        <w:adjustRightInd w:val="0"/>
        <w:spacing w:after="0" w:line="312" w:lineRule="auto"/>
      </w:pPr>
      <w:r w:rsidRPr="00B40BCD">
        <w:t xml:space="preserve">L’aumento del numero dei data center provocherà un maggior consumo elettrico, ed essendo uno degli obbiettivi di una Smart City la riduzione dell’inquinamento </w:t>
      </w:r>
      <w:r w:rsidRPr="00B40BCD">
        <w:lastRenderedPageBreak/>
        <w:t xml:space="preserve">urbano, </w:t>
      </w:r>
      <w:r w:rsidR="008F4844">
        <w:t>necessitano</w:t>
      </w:r>
      <w:r w:rsidRPr="00B40BCD">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pPr>
      <w:r w:rsidRPr="00B40BCD">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pPr>
      <w:r w:rsidRPr="00B40BCD">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pPr>
      <w:r>
        <w:t xml:space="preserve">Un progetto innovativo per la costruzione di un Data Center viene illustrato </w:t>
      </w:r>
      <w:r w:rsidR="008508C6">
        <w:t>in</w:t>
      </w:r>
      <w:r w:rsidR="001E3EEF" w:rsidRPr="00B40BCD">
        <w:t xml:space="preserve"> “</w:t>
      </w:r>
      <w:r w:rsidR="008508C6">
        <w:t xml:space="preserve">FG_SSC, </w:t>
      </w:r>
      <w:r w:rsidR="001E3EEF" w:rsidRPr="008508C6">
        <w:rPr>
          <w:i/>
        </w:rPr>
        <w:t>ITU-T Recommendation L-1300</w:t>
      </w:r>
      <w:r w:rsidR="008508C6">
        <w:t>”</w:t>
      </w:r>
      <w:r>
        <w:t xml:space="preserve">. </w:t>
      </w:r>
    </w:p>
    <w:p w14:paraId="07B85ED1" w14:textId="2321AA52" w:rsidR="001E3EEF" w:rsidRPr="00B40BCD" w:rsidRDefault="00B40BCD" w:rsidP="001E3EEF">
      <w:pPr>
        <w:autoSpaceDE w:val="0"/>
        <w:autoSpaceDN w:val="0"/>
        <w:adjustRightInd w:val="0"/>
        <w:spacing w:after="0" w:line="312" w:lineRule="auto"/>
      </w:pPr>
      <w:r>
        <w:t xml:space="preserve">Esso prevede l’uso dell’aria ambientale, che tramite delle ventole viene condotta all’interno, </w:t>
      </w:r>
      <w:r w:rsidR="00D105D6">
        <w:t>per raffreddare il</w:t>
      </w:r>
      <w:r>
        <w:t xml:space="preserve"> Data Center. In </w:t>
      </w:r>
      <w:r w:rsidR="006D44BD">
        <w:t>questa maniera</w:t>
      </w:r>
      <w:r>
        <w:t xml:space="preserve"> </w:t>
      </w:r>
      <w:r w:rsidR="001E3EEF" w:rsidRPr="00B40BCD">
        <w:t>il consumo elettrico dovuto dall’impianto di raffreddamento</w:t>
      </w:r>
      <w:r>
        <w:t xml:space="preserve"> viene ridotto notevolmente</w:t>
      </w:r>
      <w:r w:rsidR="001E3EEF" w:rsidRPr="00B40BCD">
        <w:t>.</w:t>
      </w:r>
    </w:p>
    <w:p w14:paraId="471A1CB7" w14:textId="77777777" w:rsidR="001E3EEF" w:rsidRPr="00B40BCD" w:rsidRDefault="001E3EEF" w:rsidP="001E3EEF">
      <w:pPr>
        <w:autoSpaceDE w:val="0"/>
        <w:autoSpaceDN w:val="0"/>
        <w:adjustRightInd w:val="0"/>
        <w:spacing w:after="0" w:line="312" w:lineRule="auto"/>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1A00FC38" w:rsidR="001E3EEF" w:rsidRPr="005A4A97" w:rsidRDefault="001E3EEF" w:rsidP="00382E32">
      <w:pPr>
        <w:spacing w:after="0"/>
        <w:jc w:val="center"/>
        <w:rPr>
          <w:sz w:val="20"/>
          <w:szCs w:val="20"/>
        </w:rPr>
      </w:pPr>
      <w:r w:rsidRPr="005A4A97">
        <w:rPr>
          <w:b/>
          <w:sz w:val="20"/>
          <w:szCs w:val="20"/>
        </w:rPr>
        <w:t>Fig. 1.</w:t>
      </w:r>
      <w:r w:rsidR="00382E32">
        <w:rPr>
          <w:b/>
          <w:sz w:val="20"/>
          <w:szCs w:val="20"/>
        </w:rPr>
        <w:t>18</w:t>
      </w:r>
      <w:r w:rsidRPr="005A4A97">
        <w:rPr>
          <w:b/>
          <w:sz w:val="20"/>
          <w:szCs w:val="20"/>
        </w:rPr>
        <w:t xml:space="preserve">: </w:t>
      </w:r>
      <w:r w:rsidRPr="005A4A97">
        <w:rPr>
          <w:sz w:val="20"/>
          <w:szCs w:val="20"/>
        </w:rPr>
        <w:t>Schematic of prototype container-type data center</w:t>
      </w:r>
    </w:p>
    <w:p w14:paraId="47FB055D" w14:textId="77777777" w:rsidR="00B44539" w:rsidRDefault="00B44539" w:rsidP="001E3EEF">
      <w:pPr>
        <w:spacing w:after="0"/>
      </w:pPr>
    </w:p>
    <w:p w14:paraId="5D4512B1" w14:textId="77777777" w:rsidR="008508C6" w:rsidRDefault="008508C6" w:rsidP="001E3EEF">
      <w:pPr>
        <w:spacing w:after="0"/>
      </w:pPr>
    </w:p>
    <w:p w14:paraId="385CE927" w14:textId="35BAE3A6" w:rsidR="0094193E" w:rsidRPr="0094193E" w:rsidRDefault="008508C6"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3" w:name="_Toc36049181"/>
      <w:r w:rsidRPr="0094193E">
        <w:rPr>
          <w:rFonts w:ascii="Arial" w:hAnsi="Arial" w:cs="Arial"/>
          <w:i/>
          <w:sz w:val="28"/>
          <w:szCs w:val="28"/>
        </w:rPr>
        <w:t>Edge Computing</w:t>
      </w:r>
      <w:bookmarkEnd w:id="13"/>
    </w:p>
    <w:p w14:paraId="3DEAFAC6" w14:textId="77777777" w:rsidR="008508C6" w:rsidRDefault="008508C6" w:rsidP="001E3EEF">
      <w:pPr>
        <w:spacing w:after="0"/>
      </w:pPr>
    </w:p>
    <w:p w14:paraId="6C2A693B" w14:textId="77777777" w:rsidR="00B42E6E" w:rsidRDefault="00B42E6E" w:rsidP="001E3EEF">
      <w:pPr>
        <w:spacing w:after="0"/>
      </w:pPr>
      <w:r>
        <w:t xml:space="preserve">Negli ultimi anni si è avuta una notevole proliferazione di applicazioni </w:t>
      </w:r>
      <w:r>
        <w:rPr>
          <w:i/>
        </w:rPr>
        <w:t xml:space="preserve">compute-intensive </w:t>
      </w:r>
      <w:r>
        <w:t>nelle Smart City. Tali applicazioni generano continuamente grandi quantità di dati che necessitano una elaborazione molto veloce, in funzione della bassa latenza richiesta.</w:t>
      </w:r>
    </w:p>
    <w:p w14:paraId="587CFC3E" w14:textId="12047427" w:rsidR="00B42E6E" w:rsidRDefault="00B42E6E" w:rsidP="001E3EEF">
      <w:pPr>
        <w:spacing w:after="0"/>
      </w:pPr>
      <w:r>
        <w:t>L’Edge Computing, garantendo queste richieste, è una tecnologia sempre più utilizzata, e la sua distribuzione gener</w:t>
      </w:r>
      <w:r w:rsidR="00EF43C8">
        <w:t>erà</w:t>
      </w:r>
      <w:r>
        <w:t xml:space="preserve"> continuamente nuove sfide.</w:t>
      </w: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lastRenderedPageBreak/>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pPr>
    </w:p>
    <w:p w14:paraId="37A777C5" w14:textId="10D20C4B" w:rsidR="00EF43C8" w:rsidRDefault="009B4F13" w:rsidP="001E3EEF">
      <w:pPr>
        <w:spacing w:after="0"/>
      </w:pPr>
      <w:r>
        <w:t xml:space="preserve">Per </w:t>
      </w:r>
      <w:r w:rsidR="00EF43C8">
        <w:t xml:space="preserve">comprendere come è nato l’Edge Computing è necessario </w:t>
      </w:r>
      <w:r w:rsidR="00A23546">
        <w:t>vedere l’evoluzione avuta nel tempo dei principali</w:t>
      </w:r>
      <w:r w:rsidR="00EF43C8">
        <w:t xml:space="preserve"> paradigmi di </w:t>
      </w:r>
      <w:r w:rsidR="00EF43C8">
        <w:rPr>
          <w:i/>
        </w:rPr>
        <w:t>computing</w:t>
      </w:r>
      <w:r w:rsidR="00A23546">
        <w:rPr>
          <w:i/>
        </w:rPr>
        <w:t xml:space="preserve">. </w:t>
      </w:r>
      <w:r w:rsidR="00EF43C8">
        <w:t xml:space="preserve">I parametri </w:t>
      </w:r>
      <w:r w:rsidR="00A23546">
        <w:t>da prendere in considerazione</w:t>
      </w:r>
      <w:r w:rsidR="00EF43C8">
        <w:t xml:space="preserve"> sono:</w:t>
      </w:r>
    </w:p>
    <w:p w14:paraId="2CCE8B9D" w14:textId="77777777" w:rsidR="00EF43C8" w:rsidRDefault="00EF43C8" w:rsidP="001E3EEF">
      <w:pPr>
        <w:spacing w:after="0"/>
      </w:pPr>
    </w:p>
    <w:p w14:paraId="21A7E240" w14:textId="086D219B" w:rsidR="009C4749" w:rsidRDefault="00EF43C8" w:rsidP="00F80474">
      <w:pPr>
        <w:pStyle w:val="Paragrafoelenco"/>
        <w:numPr>
          <w:ilvl w:val="0"/>
          <w:numId w:val="23"/>
        </w:numPr>
        <w:spacing w:after="0"/>
      </w:pPr>
      <w:r>
        <w:t xml:space="preserve">Scalabilità: </w:t>
      </w:r>
      <w:r w:rsidR="00A23546">
        <w:t>q</w:t>
      </w:r>
      <w:r>
        <w:t>uesto parametro riflette la capacità di un sistema di espandere i propri servizi in risposta ad un incremento della domanda degli utenti.</w:t>
      </w:r>
    </w:p>
    <w:p w14:paraId="4B10257F" w14:textId="1AE7CD64" w:rsidR="00EF43C8" w:rsidRDefault="00EF43C8" w:rsidP="00F80474">
      <w:pPr>
        <w:pStyle w:val="Paragrafoelenco"/>
        <w:numPr>
          <w:ilvl w:val="0"/>
          <w:numId w:val="23"/>
        </w:numPr>
        <w:spacing w:after="0"/>
      </w:pPr>
      <w:r>
        <w:t xml:space="preserve">Flessibilità: </w:t>
      </w:r>
      <w:r w:rsidR="00A23546">
        <w:t>a</w:t>
      </w:r>
      <w:r>
        <w:t>bilità di un sistema di fornire un’infrastruttura computazionale in maniera elastica.</w:t>
      </w:r>
    </w:p>
    <w:p w14:paraId="4A83408F" w14:textId="5EAE511F" w:rsidR="00EF43C8" w:rsidRDefault="00EF43C8" w:rsidP="00F80474">
      <w:pPr>
        <w:pStyle w:val="Paragrafoelenco"/>
        <w:numPr>
          <w:ilvl w:val="0"/>
          <w:numId w:val="23"/>
        </w:numPr>
        <w:spacing w:after="0"/>
      </w:pPr>
      <w:r>
        <w:t xml:space="preserve">Ottimizzazione </w:t>
      </w:r>
      <w:r w:rsidR="00455157">
        <w:t>c</w:t>
      </w:r>
      <w:r>
        <w:t xml:space="preserve">osti: </w:t>
      </w:r>
      <w:r w:rsidR="00A23546">
        <w:t>c</w:t>
      </w:r>
      <w:r>
        <w:t>apacità di un sistema di fornire agli utenti risorse computazionali on-demand</w:t>
      </w:r>
      <w:r w:rsidR="00F661D7">
        <w:t xml:space="preserve"> per ottimizzare i costi complessivi.</w:t>
      </w:r>
    </w:p>
    <w:p w14:paraId="77225AD2" w14:textId="42B5A440" w:rsidR="00F661D7" w:rsidRDefault="00F661D7" w:rsidP="00F80474">
      <w:pPr>
        <w:pStyle w:val="Paragrafoelenco"/>
        <w:numPr>
          <w:ilvl w:val="0"/>
          <w:numId w:val="23"/>
        </w:numPr>
        <w:spacing w:after="0"/>
      </w:pPr>
      <w:r>
        <w:t xml:space="preserve">Automazione: </w:t>
      </w:r>
      <w:r w:rsidR="00A23546">
        <w:t>a</w:t>
      </w:r>
      <w:r>
        <w:t>bilità di eseguire aggiornamenti cloud senza intervento degli utenti.</w:t>
      </w:r>
    </w:p>
    <w:p w14:paraId="0A74077C" w14:textId="1EC028BE" w:rsidR="00F661D7" w:rsidRDefault="00F661D7" w:rsidP="00F80474">
      <w:pPr>
        <w:pStyle w:val="Paragrafoelenco"/>
        <w:numPr>
          <w:ilvl w:val="0"/>
          <w:numId w:val="23"/>
        </w:numPr>
        <w:spacing w:after="0"/>
      </w:pPr>
      <w:r>
        <w:t xml:space="preserve">Latenza: </w:t>
      </w:r>
      <w:r w:rsidR="00A23546">
        <w:t>p</w:t>
      </w:r>
      <w:r>
        <w:t>arametro usato per misurare il tempo totale di esecuzione delle applicazioni della Smart City.</w:t>
      </w:r>
    </w:p>
    <w:p w14:paraId="687E50BB" w14:textId="3A76169E" w:rsidR="00F661D7" w:rsidRDefault="00F661D7" w:rsidP="00F80474">
      <w:pPr>
        <w:pStyle w:val="Paragrafoelenco"/>
        <w:numPr>
          <w:ilvl w:val="0"/>
          <w:numId w:val="23"/>
        </w:numPr>
        <w:spacing w:after="0"/>
      </w:pPr>
      <w:r>
        <w:t xml:space="preserve">Supporto alla </w:t>
      </w:r>
      <w:r w:rsidR="00455157">
        <w:t>m</w:t>
      </w:r>
      <w:r>
        <w:t xml:space="preserve">obilità: </w:t>
      </w:r>
      <w:r w:rsidR="00A23546">
        <w:t>ha l’obbiettivo di fornire l’esecuzione continua delle applicazioni IoT-based.</w:t>
      </w:r>
    </w:p>
    <w:p w14:paraId="588A38C9" w14:textId="77777777" w:rsidR="00A23546" w:rsidRDefault="00A23546" w:rsidP="00A23546">
      <w:pPr>
        <w:spacing w:after="0"/>
      </w:pPr>
    </w:p>
    <w:p w14:paraId="224186A3" w14:textId="55F8AB10" w:rsidR="00A23546" w:rsidRDefault="00A23546" w:rsidP="00A23546">
      <w:pPr>
        <w:spacing w:after="0"/>
      </w:pPr>
      <w:r>
        <w:t xml:space="preserve">Le tecnologie di </w:t>
      </w:r>
      <w:r>
        <w:rPr>
          <w:i/>
        </w:rPr>
        <w:t xml:space="preserve">computing </w:t>
      </w:r>
      <w:r>
        <w:t>principali sono:</w:t>
      </w:r>
    </w:p>
    <w:p w14:paraId="26843BBB" w14:textId="77777777" w:rsidR="00A23546" w:rsidRDefault="00A23546" w:rsidP="00A23546">
      <w:pPr>
        <w:spacing w:after="0"/>
      </w:pPr>
    </w:p>
    <w:p w14:paraId="6B0614EF" w14:textId="63880981" w:rsidR="00052C72" w:rsidRDefault="00A23546" w:rsidP="00F80474">
      <w:pPr>
        <w:pStyle w:val="Paragrafoelenco"/>
        <w:numPr>
          <w:ilvl w:val="0"/>
          <w:numId w:val="24"/>
        </w:numPr>
        <w:spacing w:after="0"/>
      </w:pPr>
      <w:r>
        <w:t xml:space="preserve">Mainframe, Mini, e Client-Server Computing: </w:t>
      </w:r>
      <w:r w:rsidR="00382C99">
        <w:t>in origine, il processamento dell</w:t>
      </w:r>
      <w:r w:rsidR="00052C72">
        <w:t>a maggior parte dei dati</w:t>
      </w:r>
      <w:r w:rsidR="00382C99">
        <w:t xml:space="preserve"> avveniva tramite i Mainframe.</w:t>
      </w:r>
    </w:p>
    <w:p w14:paraId="4B8C0716" w14:textId="635E091C" w:rsidR="00A23546" w:rsidRDefault="00052C72" w:rsidP="00052C72">
      <w:pPr>
        <w:pStyle w:val="Paragrafoelenco"/>
        <w:spacing w:after="0"/>
      </w:pPr>
      <w:r>
        <w:t>In contrasto, i Minicomputer (realizzati da IBM), di dimensioni minori, sono stati usati come mini-server per elaborare applicazioni scientifiche.</w:t>
      </w:r>
    </w:p>
    <w:p w14:paraId="215DC210" w14:textId="4AEE5B94" w:rsidR="00D6418E" w:rsidRDefault="00052C72" w:rsidP="00D32DCD">
      <w:pPr>
        <w:pStyle w:val="Paragrafoelenco"/>
        <w:spacing w:after="0"/>
      </w:pPr>
      <w:r>
        <w:t>Il Client-Server Computing, differentemente dagli altri due approcci, si basa sulla fornitura di dati su richiesta di un utente. Il primo modello di Client-Server Computing è stat</w:t>
      </w:r>
      <w:r w:rsidR="00D32DCD">
        <w:t>o introdotto negli anni 70’.</w:t>
      </w:r>
    </w:p>
    <w:p w14:paraId="24EAA679" w14:textId="6F221FF1" w:rsidR="00D6418E" w:rsidRDefault="00052C72" w:rsidP="00F80474">
      <w:pPr>
        <w:pStyle w:val="Paragrafoelenco"/>
        <w:numPr>
          <w:ilvl w:val="0"/>
          <w:numId w:val="24"/>
        </w:numPr>
        <w:spacing w:after="0"/>
      </w:pPr>
      <w:r>
        <w:t xml:space="preserve">Desktop Cloud Computing: </w:t>
      </w:r>
      <w:r w:rsidR="009960A5">
        <w:t xml:space="preserve">il primo progetto si ha nel 1963, quando la DARPA </w:t>
      </w:r>
      <w:r w:rsidR="00382C99">
        <w:t>invest</w:t>
      </w:r>
      <w:r w:rsidR="006D44BD">
        <w:t>e</w:t>
      </w:r>
      <w:r w:rsidR="009960A5">
        <w:t xml:space="preserve"> 2 milioni di dollari per creare una tecnologia che permettesse a più utenti di usare</w:t>
      </w:r>
      <w:r w:rsidR="002F57F9">
        <w:t xml:space="preserve"> simultaneamente</w:t>
      </w:r>
      <w:r w:rsidR="009960A5">
        <w:t xml:space="preserve"> un computer.</w:t>
      </w:r>
      <w:r w:rsidR="002F57F9">
        <w:t xml:space="preserve"> Il Cloud</w:t>
      </w:r>
      <w:r w:rsidR="00CE6FC9">
        <w:t xml:space="preserve"> </w:t>
      </w:r>
      <w:r w:rsidR="002F57F9">
        <w:lastRenderedPageBreak/>
        <w:t xml:space="preserve">Computing ha iniziato </w:t>
      </w:r>
      <w:r w:rsidR="00382C99">
        <w:t>la propria evoluzione</w:t>
      </w:r>
      <w:r w:rsidR="002F57F9">
        <w:t xml:space="preserve"> quando le aziende hanno iniziato ad usare questa tecnologia per fornire servizi agli end-user</w:t>
      </w:r>
      <w:r w:rsidR="00382E32">
        <w:t>, e la prima implementazione</w:t>
      </w:r>
      <w:r w:rsidR="002F57F9">
        <w:t xml:space="preserve"> si ha n</w:t>
      </w:r>
      <w:r w:rsidR="00AA0FA0">
        <w:t>el 1999</w:t>
      </w:r>
      <w:r w:rsidR="002F57F9">
        <w:t>, quando Salesforce ha permesso l’uso del Cloud Computing</w:t>
      </w:r>
      <w:r w:rsidR="00AA0FA0">
        <w:t xml:space="preserve"> </w:t>
      </w:r>
      <w:r w:rsidR="002F57F9">
        <w:t>per fornire servizi software tramite Internet. Successivamente altri investimenti sono stati fatti soprattutto da Google, Amazon, Apple, Oracle e IBM.</w:t>
      </w:r>
    </w:p>
    <w:p w14:paraId="63F373F8" w14:textId="77777777" w:rsidR="006D44BD" w:rsidRDefault="006D44BD" w:rsidP="006D44BD">
      <w:pPr>
        <w:pStyle w:val="Paragrafoelenco"/>
        <w:spacing w:after="0"/>
      </w:pPr>
    </w:p>
    <w:p w14:paraId="0A774991" w14:textId="5BA10A3B" w:rsidR="002F57F9" w:rsidRDefault="002F57F9" w:rsidP="00F80474">
      <w:pPr>
        <w:pStyle w:val="Paragrafoelenco"/>
        <w:numPr>
          <w:ilvl w:val="0"/>
          <w:numId w:val="24"/>
        </w:numPr>
        <w:spacing w:after="0"/>
      </w:pPr>
      <w:r>
        <w:t>Mobile Cloud Computing (MCC): è stato introdotto per abilitare i dispositivi mobi</w:t>
      </w:r>
      <w:r w:rsidR="00382C99">
        <w:t>li</w:t>
      </w:r>
      <w:r>
        <w:t xml:space="preserve"> al Cloud Computing. Tali dispositivi presentano infatti delle limitazioni, tra cui scarsità di risorse e vincoli energetici, per cui per eseguire operazioni molto</w:t>
      </w:r>
      <w:r w:rsidR="00382C99">
        <w:t xml:space="preserve"> complesse è preferibile</w:t>
      </w:r>
      <w:r>
        <w:t xml:space="preserve"> far uso di un Remote Cloud.  L’MCC </w:t>
      </w:r>
      <w:r w:rsidR="00382C99">
        <w:t>viene usato principalmente per</w:t>
      </w:r>
      <w:r>
        <w:t>:</w:t>
      </w:r>
    </w:p>
    <w:p w14:paraId="07D61946" w14:textId="28152BB2" w:rsidR="002F57F9" w:rsidRDefault="00382C99" w:rsidP="00F80474">
      <w:pPr>
        <w:pStyle w:val="Paragrafoelenco"/>
        <w:numPr>
          <w:ilvl w:val="1"/>
          <w:numId w:val="18"/>
        </w:numPr>
        <w:spacing w:after="0"/>
      </w:pPr>
      <w:r>
        <w:t>Gestione di applicazioni per dispositivi mobili.</w:t>
      </w:r>
    </w:p>
    <w:p w14:paraId="28261D9B" w14:textId="77D1E1EC" w:rsidR="00382C99" w:rsidRDefault="00382C99" w:rsidP="00F80474">
      <w:pPr>
        <w:pStyle w:val="Paragrafoelenco"/>
        <w:numPr>
          <w:ilvl w:val="1"/>
          <w:numId w:val="18"/>
        </w:numPr>
        <w:spacing w:after="0"/>
      </w:pPr>
      <w:r>
        <w:t>Uso di dispositivi mobili come cloud resource, tramite la creazione di una rete di dispositivi, che permetta ad altri dispositivi di usare le proprie risorse computazionali.</w:t>
      </w:r>
    </w:p>
    <w:p w14:paraId="206AE551" w14:textId="709C91E2" w:rsidR="00382C99" w:rsidRDefault="00382C99" w:rsidP="00F80474">
      <w:pPr>
        <w:pStyle w:val="Paragrafoelenco"/>
        <w:numPr>
          <w:ilvl w:val="1"/>
          <w:numId w:val="18"/>
        </w:numPr>
        <w:spacing w:after="0"/>
      </w:pPr>
      <w:r>
        <w:t>Fornitura di potenza computazionale ai dispositivi mobili vicini</w:t>
      </w:r>
      <w:r w:rsidR="00D653A5">
        <w:t xml:space="preserve"> t</w:t>
      </w:r>
      <w:r>
        <w:t>ramite dei micro data-center composti da com</w:t>
      </w:r>
      <w:r w:rsidR="00D6418E">
        <w:t>puter multi-core.</w:t>
      </w:r>
    </w:p>
    <w:p w14:paraId="0DB4DAD2" w14:textId="77777777" w:rsidR="006D44BD" w:rsidRDefault="006D44BD" w:rsidP="006D44BD">
      <w:pPr>
        <w:pStyle w:val="Paragrafoelenco"/>
        <w:spacing w:after="0"/>
        <w:ind w:left="1788"/>
      </w:pPr>
    </w:p>
    <w:p w14:paraId="4027A5C5" w14:textId="35CCEF48" w:rsidR="006D44BD" w:rsidRPr="00D6418E" w:rsidRDefault="006D44BD" w:rsidP="00F80474">
      <w:pPr>
        <w:pStyle w:val="Paragrafoelenco"/>
        <w:numPr>
          <w:ilvl w:val="0"/>
          <w:numId w:val="27"/>
        </w:numPr>
        <w:spacing w:after="0"/>
      </w:pPr>
      <w:r w:rsidRPr="00D105D6">
        <w:t xml:space="preserve">Edge Computing: è un’architettura distribuita che consiste nello spostamento delle risorse di archiviazione e di computazione nel </w:t>
      </w:r>
      <w:r w:rsidRPr="00D105D6">
        <w:rPr>
          <w:i/>
        </w:rPr>
        <w:t>network edge</w:t>
      </w:r>
      <w:r w:rsidRPr="00D105D6">
        <w:t>, cioè ai margini della rete.  Permette il real-time data processing</w:t>
      </w:r>
      <w:r>
        <w:t>,</w:t>
      </w:r>
      <w:r w:rsidRPr="00D105D6">
        <w:t xml:space="preserve">  basse latenze durante il data-stream</w:t>
      </w:r>
      <w:r>
        <w:t>, la riduzione del</w:t>
      </w:r>
      <w:r w:rsidRPr="00D105D6">
        <w:t>la banda utilizzata e quindi possibili congestioni della rete.</w:t>
      </w:r>
      <w:r>
        <w:t xml:space="preserve"> </w:t>
      </w:r>
      <w:r w:rsidRPr="00D6418E">
        <w:t>Le tre tecnologie usate per estendere il cloud computing nell’edge sono:</w:t>
      </w:r>
    </w:p>
    <w:p w14:paraId="4C0F4ED5" w14:textId="77777777" w:rsidR="006D44BD" w:rsidRDefault="006D44BD" w:rsidP="00F80474">
      <w:pPr>
        <w:pStyle w:val="Paragrafoelenco"/>
        <w:numPr>
          <w:ilvl w:val="1"/>
          <w:numId w:val="18"/>
        </w:numPr>
        <w:spacing w:after="0"/>
        <w:ind w:left="2226"/>
      </w:pPr>
      <w:r>
        <w:t xml:space="preserve">Cloudlets: il concetto di Cloudlets, introdotto da </w:t>
      </w:r>
      <w:r w:rsidRPr="00D6418E">
        <w:t>Satyanarayanan</w:t>
      </w:r>
      <w:r>
        <w:t xml:space="preserve">, consiste nel porre un piccolo data-center vicino il network edge, per permettere, con una bassa latenza, alle applicazioni, di eseguire operazioni che richiedono molta potenza computazionale. Il Cloudlet rappresenta un layer intermedio in un’architettura che </w:t>
      </w:r>
      <w:r>
        <w:lastRenderedPageBreak/>
        <w:t>presenta tre componenti: cloud centralizzato, edge cloud platform (Cloudlet), e end-device.</w:t>
      </w:r>
    </w:p>
    <w:p w14:paraId="02501A2C" w14:textId="77777777" w:rsidR="006D44BD" w:rsidRDefault="006D44BD" w:rsidP="00F80474">
      <w:pPr>
        <w:pStyle w:val="Paragrafoelenco"/>
        <w:numPr>
          <w:ilvl w:val="1"/>
          <w:numId w:val="18"/>
        </w:numPr>
        <w:spacing w:after="0"/>
        <w:ind w:left="2226"/>
      </w:pPr>
      <w:r>
        <w:t>Fog Computing: coniato da CISCO, si riferisce a un’architettura che premette l’uso degli edge device per fornire servizi computazionali ai dispositivi di rete vicini. Simili ai cloudlets, i fog  nodes, rappresentano un elemento intermedio di una gerarchia composta da cloud, fog nodes, e end-device.</w:t>
      </w:r>
    </w:p>
    <w:p w14:paraId="5608C6D3" w14:textId="537D3B3F" w:rsidR="006D44BD" w:rsidRDefault="006D44BD" w:rsidP="00F80474">
      <w:pPr>
        <w:pStyle w:val="Paragrafoelenco"/>
        <w:numPr>
          <w:ilvl w:val="0"/>
          <w:numId w:val="25"/>
        </w:numPr>
        <w:spacing w:after="0"/>
        <w:ind w:left="2226"/>
      </w:pPr>
      <w:r>
        <w:t>Mobile Edge Computing: introdotto dall’ European Telecommunication Standards Institute (ETSI), permette l’installazione di risorse computazionali nella radio access network e nel core network di un sistema di telecomunicazioni.</w:t>
      </w:r>
      <w:r w:rsidR="00983870">
        <w:t xml:space="preserve"> Il Mobile Edge Computing differisce dal Cloudlets e dal Fog Computing per il campo di applicazione, che nel caso del Mobile Edge Computing  è rivolto alle reti di telecomunicazioni.              </w:t>
      </w:r>
    </w:p>
    <w:p w14:paraId="4624EF98" w14:textId="77777777" w:rsidR="00D32DCD" w:rsidRPr="00D105D6" w:rsidRDefault="00D32DCD" w:rsidP="00D105D6">
      <w:pPr>
        <w:spacing w:after="0"/>
      </w:pPr>
    </w:p>
    <w:p w14:paraId="1DF14097" w14:textId="77777777" w:rsidR="00D105D6" w:rsidRDefault="00D105D6" w:rsidP="00D105D6">
      <w:pPr>
        <w:spacing w:after="0"/>
        <w:jc w:val="center"/>
      </w:pPr>
      <w:r>
        <w:rPr>
          <w:rFonts w:ascii="Arial" w:hAnsi="Arial" w:cs="Arial"/>
          <w:noProof/>
          <w:u w:val="single"/>
        </w:rPr>
        <w:drawing>
          <wp:inline distT="0" distB="0" distL="0" distR="0" wp14:anchorId="2535F838" wp14:editId="228048FF">
            <wp:extent cx="5034915" cy="3016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3016250"/>
                    </a:xfrm>
                    <a:prstGeom prst="rect">
                      <a:avLst/>
                    </a:prstGeom>
                    <a:noFill/>
                    <a:ln>
                      <a:noFill/>
                    </a:ln>
                  </pic:spPr>
                </pic:pic>
              </a:graphicData>
            </a:graphic>
          </wp:inline>
        </w:drawing>
      </w:r>
    </w:p>
    <w:p w14:paraId="7815FC88" w14:textId="77777777" w:rsidR="00D105D6" w:rsidRDefault="00D105D6" w:rsidP="00D105D6">
      <w:pPr>
        <w:spacing w:after="0"/>
        <w:jc w:val="center"/>
        <w:rPr>
          <w:sz w:val="20"/>
          <w:szCs w:val="20"/>
        </w:rPr>
      </w:pPr>
      <w:r w:rsidRPr="005A4A97">
        <w:rPr>
          <w:b/>
          <w:sz w:val="20"/>
          <w:szCs w:val="20"/>
        </w:rPr>
        <w:t>Fig. 1.</w:t>
      </w:r>
      <w:r>
        <w:rPr>
          <w:b/>
          <w:sz w:val="20"/>
          <w:szCs w:val="20"/>
        </w:rPr>
        <w:t>19</w:t>
      </w:r>
      <w:r w:rsidRPr="005A4A97">
        <w:rPr>
          <w:b/>
          <w:sz w:val="20"/>
          <w:szCs w:val="20"/>
        </w:rPr>
        <w:t xml:space="preserve">: </w:t>
      </w:r>
      <w:r>
        <w:rPr>
          <w:sz w:val="20"/>
          <w:szCs w:val="20"/>
        </w:rPr>
        <w:t>Evolution of edge computing</w:t>
      </w:r>
    </w:p>
    <w:p w14:paraId="598A0695" w14:textId="77777777" w:rsidR="006D44BD" w:rsidRDefault="006D44BD" w:rsidP="00D105D6">
      <w:pPr>
        <w:spacing w:after="0"/>
        <w:jc w:val="center"/>
        <w:rPr>
          <w:sz w:val="20"/>
          <w:szCs w:val="20"/>
        </w:rPr>
      </w:pPr>
    </w:p>
    <w:p w14:paraId="2E345851" w14:textId="781758EE" w:rsidR="00D105D6" w:rsidRDefault="00983870" w:rsidP="00D105D6">
      <w:pPr>
        <w:spacing w:after="0"/>
      </w:pPr>
      <w:r>
        <w:t>Nella tabella sottostante sono presentate le principali caratteristiche e differenze tra le tre tecnologie.</w:t>
      </w: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pPr>
          </w:p>
        </w:tc>
        <w:tc>
          <w:tcPr>
            <w:tcW w:w="1843" w:type="dxa"/>
          </w:tcPr>
          <w:p w14:paraId="33B80FE5" w14:textId="1943C19E" w:rsidR="00455157" w:rsidRDefault="00455157" w:rsidP="008404ED">
            <w:pPr>
              <w:spacing w:after="0"/>
            </w:pPr>
            <w:r>
              <w:t>Cloudlets</w:t>
            </w:r>
          </w:p>
        </w:tc>
        <w:tc>
          <w:tcPr>
            <w:tcW w:w="1984" w:type="dxa"/>
          </w:tcPr>
          <w:p w14:paraId="37468EE5" w14:textId="5767794D" w:rsidR="00455157" w:rsidRDefault="00455157" w:rsidP="008404ED">
            <w:pPr>
              <w:spacing w:after="0"/>
            </w:pPr>
            <w:r>
              <w:t>Fog Computing</w:t>
            </w:r>
          </w:p>
        </w:tc>
        <w:tc>
          <w:tcPr>
            <w:tcW w:w="2693" w:type="dxa"/>
          </w:tcPr>
          <w:p w14:paraId="28E4C4B4" w14:textId="37A573F0" w:rsidR="00455157" w:rsidRDefault="00455157" w:rsidP="008404ED">
            <w:pPr>
              <w:spacing w:after="0"/>
            </w:pPr>
            <w:r>
              <w:t>Mobile Edge Computing</w:t>
            </w:r>
          </w:p>
        </w:tc>
      </w:tr>
      <w:tr w:rsidR="00455157" w14:paraId="3F212998" w14:textId="77777777" w:rsidTr="00455157">
        <w:tc>
          <w:tcPr>
            <w:tcW w:w="1526" w:type="dxa"/>
          </w:tcPr>
          <w:p w14:paraId="1C6548CD" w14:textId="615D866B" w:rsidR="00455157" w:rsidRDefault="00455157" w:rsidP="008404ED">
            <w:pPr>
              <w:spacing w:after="0"/>
            </w:pPr>
            <w:r>
              <w:t>Context-awareness</w:t>
            </w:r>
          </w:p>
        </w:tc>
        <w:tc>
          <w:tcPr>
            <w:tcW w:w="1843" w:type="dxa"/>
          </w:tcPr>
          <w:p w14:paraId="74A69AB0" w14:textId="62896C78" w:rsidR="00455157" w:rsidRPr="00455157" w:rsidRDefault="00455157" w:rsidP="008404ED">
            <w:pPr>
              <w:spacing w:after="0"/>
              <w:rPr>
                <w:sz w:val="22"/>
                <w:szCs w:val="22"/>
              </w:rPr>
            </w:pPr>
            <w:r w:rsidRPr="00455157">
              <w:rPr>
                <w:sz w:val="22"/>
                <w:szCs w:val="22"/>
              </w:rPr>
              <w:t>Bassa</w:t>
            </w:r>
          </w:p>
        </w:tc>
        <w:tc>
          <w:tcPr>
            <w:tcW w:w="1984" w:type="dxa"/>
          </w:tcPr>
          <w:p w14:paraId="36895750" w14:textId="78555655" w:rsidR="00455157" w:rsidRPr="00455157" w:rsidRDefault="00455157" w:rsidP="008404ED">
            <w:pPr>
              <w:spacing w:after="0"/>
              <w:rPr>
                <w:sz w:val="22"/>
                <w:szCs w:val="22"/>
              </w:rPr>
            </w:pPr>
            <w:r w:rsidRPr="00455157">
              <w:rPr>
                <w:sz w:val="22"/>
                <w:szCs w:val="22"/>
              </w:rPr>
              <w:t xml:space="preserve">Media </w:t>
            </w:r>
          </w:p>
        </w:tc>
        <w:tc>
          <w:tcPr>
            <w:tcW w:w="2693" w:type="dxa"/>
          </w:tcPr>
          <w:p w14:paraId="4DE757D3" w14:textId="7CDE045E" w:rsidR="00455157" w:rsidRPr="00455157" w:rsidRDefault="00455157" w:rsidP="008404ED">
            <w:pPr>
              <w:spacing w:after="0"/>
              <w:rPr>
                <w:sz w:val="22"/>
                <w:szCs w:val="22"/>
              </w:rPr>
            </w:pPr>
            <w:r w:rsidRPr="00455157">
              <w:rPr>
                <w:sz w:val="22"/>
                <w:szCs w:val="22"/>
              </w:rPr>
              <w:t>Alta</w:t>
            </w:r>
          </w:p>
        </w:tc>
      </w:tr>
      <w:tr w:rsidR="00455157" w14:paraId="44C6A20E" w14:textId="77777777" w:rsidTr="00455157">
        <w:tc>
          <w:tcPr>
            <w:tcW w:w="1526" w:type="dxa"/>
          </w:tcPr>
          <w:p w14:paraId="7645944B" w14:textId="6C5A9656" w:rsidR="00455157" w:rsidRDefault="00455157" w:rsidP="008404ED">
            <w:pPr>
              <w:spacing w:after="0"/>
            </w:pPr>
            <w:r>
              <w:t>Geo-Distribution</w:t>
            </w:r>
          </w:p>
        </w:tc>
        <w:tc>
          <w:tcPr>
            <w:tcW w:w="1843" w:type="dxa"/>
          </w:tcPr>
          <w:p w14:paraId="6656E68C" w14:textId="6A465BBF" w:rsidR="00455157" w:rsidRPr="00455157" w:rsidRDefault="00455157" w:rsidP="008404ED">
            <w:pPr>
              <w:spacing w:after="0"/>
              <w:rPr>
                <w:sz w:val="22"/>
                <w:szCs w:val="22"/>
              </w:rPr>
            </w:pPr>
            <w:r w:rsidRPr="00455157">
              <w:rPr>
                <w:sz w:val="22"/>
                <w:szCs w:val="22"/>
              </w:rPr>
              <w:t>Distribuita</w:t>
            </w:r>
          </w:p>
        </w:tc>
        <w:tc>
          <w:tcPr>
            <w:tcW w:w="1984" w:type="dxa"/>
          </w:tcPr>
          <w:p w14:paraId="2ED778E1" w14:textId="283AADFE" w:rsidR="00455157" w:rsidRPr="00455157" w:rsidRDefault="00455157" w:rsidP="008404ED">
            <w:pPr>
              <w:spacing w:after="0"/>
              <w:rPr>
                <w:sz w:val="22"/>
                <w:szCs w:val="22"/>
              </w:rPr>
            </w:pPr>
            <w:r w:rsidRPr="00455157">
              <w:rPr>
                <w:sz w:val="22"/>
                <w:szCs w:val="22"/>
              </w:rPr>
              <w:t>Distribuita</w:t>
            </w:r>
          </w:p>
        </w:tc>
        <w:tc>
          <w:tcPr>
            <w:tcW w:w="2693" w:type="dxa"/>
          </w:tcPr>
          <w:p w14:paraId="1B45186C" w14:textId="6E31A98F" w:rsidR="00455157" w:rsidRPr="00455157" w:rsidRDefault="00455157" w:rsidP="008404ED">
            <w:pPr>
              <w:spacing w:after="0"/>
              <w:rPr>
                <w:sz w:val="22"/>
                <w:szCs w:val="22"/>
              </w:rPr>
            </w:pPr>
            <w:r w:rsidRPr="00455157">
              <w:rPr>
                <w:sz w:val="22"/>
                <w:szCs w:val="22"/>
              </w:rPr>
              <w:t>Distribuita</w:t>
            </w:r>
          </w:p>
        </w:tc>
      </w:tr>
      <w:tr w:rsidR="00455157" w14:paraId="77B07453" w14:textId="77777777" w:rsidTr="00455157">
        <w:tc>
          <w:tcPr>
            <w:tcW w:w="1526" w:type="dxa"/>
          </w:tcPr>
          <w:p w14:paraId="1343BD1E" w14:textId="0242CD50" w:rsidR="00455157" w:rsidRDefault="00455157" w:rsidP="008404ED">
            <w:pPr>
              <w:spacing w:after="0"/>
            </w:pPr>
            <w:r>
              <w:t>Mobility Support</w:t>
            </w:r>
          </w:p>
        </w:tc>
        <w:tc>
          <w:tcPr>
            <w:tcW w:w="1843" w:type="dxa"/>
          </w:tcPr>
          <w:p w14:paraId="28BAED0F" w14:textId="57CB1B00" w:rsidR="00455157" w:rsidRPr="00455157" w:rsidRDefault="00455157" w:rsidP="008404ED">
            <w:pPr>
              <w:spacing w:after="0"/>
              <w:rPr>
                <w:sz w:val="22"/>
                <w:szCs w:val="22"/>
              </w:rPr>
            </w:pPr>
            <w:r w:rsidRPr="00455157">
              <w:rPr>
                <w:sz w:val="22"/>
                <w:szCs w:val="22"/>
              </w:rPr>
              <w:t>Si</w:t>
            </w:r>
          </w:p>
        </w:tc>
        <w:tc>
          <w:tcPr>
            <w:tcW w:w="1984" w:type="dxa"/>
          </w:tcPr>
          <w:p w14:paraId="26252507" w14:textId="25D7BDE6" w:rsidR="00455157" w:rsidRPr="00455157" w:rsidRDefault="00455157" w:rsidP="008404ED">
            <w:pPr>
              <w:spacing w:after="0"/>
              <w:rPr>
                <w:sz w:val="22"/>
                <w:szCs w:val="22"/>
              </w:rPr>
            </w:pPr>
            <w:r w:rsidRPr="00455157">
              <w:rPr>
                <w:sz w:val="22"/>
                <w:szCs w:val="22"/>
              </w:rPr>
              <w:t>Si</w:t>
            </w:r>
          </w:p>
        </w:tc>
        <w:tc>
          <w:tcPr>
            <w:tcW w:w="2693" w:type="dxa"/>
          </w:tcPr>
          <w:p w14:paraId="7A0A4971" w14:textId="609CE470" w:rsidR="00455157" w:rsidRPr="00455157" w:rsidRDefault="00455157" w:rsidP="008404ED">
            <w:pPr>
              <w:spacing w:after="0"/>
              <w:rPr>
                <w:sz w:val="22"/>
                <w:szCs w:val="22"/>
              </w:rPr>
            </w:pPr>
            <w:r w:rsidRPr="00455157">
              <w:rPr>
                <w:sz w:val="22"/>
                <w:szCs w:val="22"/>
              </w:rPr>
              <w:t>Si</w:t>
            </w:r>
          </w:p>
        </w:tc>
      </w:tr>
      <w:tr w:rsidR="00455157" w14:paraId="11F7E44B" w14:textId="77777777" w:rsidTr="00455157">
        <w:tc>
          <w:tcPr>
            <w:tcW w:w="1526" w:type="dxa"/>
          </w:tcPr>
          <w:p w14:paraId="476B9328" w14:textId="7DF48C41" w:rsidR="00455157" w:rsidRDefault="00455157" w:rsidP="008404ED">
            <w:pPr>
              <w:spacing w:after="0"/>
            </w:pPr>
            <w:r>
              <w:t>Distanza</w:t>
            </w:r>
          </w:p>
        </w:tc>
        <w:tc>
          <w:tcPr>
            <w:tcW w:w="1843" w:type="dxa"/>
          </w:tcPr>
          <w:p w14:paraId="04F93AE1" w14:textId="29B58536" w:rsidR="00455157" w:rsidRPr="00455157" w:rsidRDefault="00455157" w:rsidP="008404ED">
            <w:pPr>
              <w:spacing w:after="0"/>
              <w:rPr>
                <w:sz w:val="22"/>
                <w:szCs w:val="22"/>
              </w:rPr>
            </w:pPr>
            <w:r w:rsidRPr="00455157">
              <w:rPr>
                <w:sz w:val="22"/>
                <w:szCs w:val="22"/>
              </w:rPr>
              <w:t>Single-hop</w:t>
            </w:r>
          </w:p>
        </w:tc>
        <w:tc>
          <w:tcPr>
            <w:tcW w:w="1984" w:type="dxa"/>
          </w:tcPr>
          <w:p w14:paraId="685478F1" w14:textId="33C43C2A" w:rsidR="00455157" w:rsidRDefault="00455157" w:rsidP="008404ED">
            <w:pPr>
              <w:spacing w:after="0"/>
            </w:pPr>
            <w:r>
              <w:t>Single hop/Multi hop</w:t>
            </w:r>
          </w:p>
        </w:tc>
        <w:tc>
          <w:tcPr>
            <w:tcW w:w="2693" w:type="dxa"/>
          </w:tcPr>
          <w:p w14:paraId="0BB0A007" w14:textId="2EA4F839" w:rsidR="00455157" w:rsidRDefault="00455157" w:rsidP="008404ED">
            <w:pPr>
              <w:spacing w:after="0"/>
            </w:pPr>
            <w: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pPr>
            <w:r>
              <w:t>Latenza</w:t>
            </w:r>
          </w:p>
        </w:tc>
        <w:tc>
          <w:tcPr>
            <w:tcW w:w="1843" w:type="dxa"/>
          </w:tcPr>
          <w:p w14:paraId="3C3FB591" w14:textId="0FF688B3" w:rsidR="00455157" w:rsidRPr="00455157" w:rsidRDefault="00455157" w:rsidP="008404ED">
            <w:pPr>
              <w:spacing w:after="0"/>
              <w:rPr>
                <w:sz w:val="22"/>
                <w:szCs w:val="22"/>
              </w:rPr>
            </w:pPr>
            <w:r w:rsidRPr="00455157">
              <w:rPr>
                <w:sz w:val="22"/>
                <w:szCs w:val="22"/>
              </w:rPr>
              <w:t>Bassa</w:t>
            </w:r>
          </w:p>
        </w:tc>
        <w:tc>
          <w:tcPr>
            <w:tcW w:w="1984" w:type="dxa"/>
          </w:tcPr>
          <w:p w14:paraId="73255F41" w14:textId="7FE6FE76" w:rsidR="00455157" w:rsidRPr="00455157" w:rsidRDefault="00455157" w:rsidP="008404ED">
            <w:pPr>
              <w:spacing w:after="0"/>
              <w:rPr>
                <w:sz w:val="22"/>
                <w:szCs w:val="22"/>
              </w:rPr>
            </w:pPr>
            <w:r w:rsidRPr="00455157">
              <w:rPr>
                <w:sz w:val="22"/>
                <w:szCs w:val="22"/>
              </w:rPr>
              <w:t>Bassa</w:t>
            </w:r>
          </w:p>
        </w:tc>
        <w:tc>
          <w:tcPr>
            <w:tcW w:w="2693" w:type="dxa"/>
          </w:tcPr>
          <w:p w14:paraId="7BC429CF" w14:textId="5BBCE0FD" w:rsidR="00455157" w:rsidRPr="00455157" w:rsidRDefault="00455157" w:rsidP="008404ED">
            <w:pPr>
              <w:spacing w:after="0"/>
              <w:rPr>
                <w:sz w:val="22"/>
                <w:szCs w:val="22"/>
              </w:rPr>
            </w:pPr>
            <w:r w:rsidRPr="00455157">
              <w:rPr>
                <w:sz w:val="22"/>
                <w:szCs w:val="22"/>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Edge Computing paradigms comparison</w:t>
      </w:r>
    </w:p>
    <w:p w14:paraId="1C3E45EC" w14:textId="77777777" w:rsidR="009C16B3" w:rsidRDefault="009C16B3" w:rsidP="008404ED">
      <w:pPr>
        <w:spacing w:after="0"/>
      </w:pPr>
    </w:p>
    <w:p w14:paraId="03AF0EFF" w14:textId="77777777" w:rsidR="00382E32" w:rsidRDefault="00382E32" w:rsidP="008404ED">
      <w:pPr>
        <w:spacing w:after="0"/>
        <w:rPr>
          <w:rFonts w:ascii="Arial" w:hAnsi="Arial" w:cs="Arial"/>
          <w:u w:val="single"/>
        </w:rPr>
      </w:pPr>
    </w:p>
    <w:p w14:paraId="11F2BE90" w14:textId="292BC7B3" w:rsidR="000279CF" w:rsidRDefault="000279CF" w:rsidP="008404ED">
      <w:pPr>
        <w:spacing w:after="0"/>
        <w:rPr>
          <w:rFonts w:ascii="Arial" w:hAnsi="Arial" w:cs="Arial"/>
          <w:u w:val="single"/>
        </w:rPr>
      </w:pPr>
      <w:r>
        <w:rPr>
          <w:rFonts w:ascii="Arial" w:hAnsi="Arial" w:cs="Arial"/>
          <w:u w:val="single"/>
        </w:rPr>
        <w:t>1.3.2.2 Requisiti</w:t>
      </w:r>
    </w:p>
    <w:p w14:paraId="0F98F612" w14:textId="77777777" w:rsidR="000279CF" w:rsidRDefault="000279CF" w:rsidP="008404ED">
      <w:pPr>
        <w:spacing w:after="0"/>
        <w:rPr>
          <w:rFonts w:ascii="Arial" w:hAnsi="Arial" w:cs="Arial"/>
          <w:u w:val="single"/>
        </w:rPr>
      </w:pPr>
    </w:p>
    <w:p w14:paraId="7A24D46C" w14:textId="3BF8B70E" w:rsidR="000279CF" w:rsidRDefault="000279CF" w:rsidP="008404ED">
      <w:pPr>
        <w:spacing w:after="0"/>
      </w:pPr>
      <w:r>
        <w:t xml:space="preserve">I requisiti affinchè la visione dell’Edge Computing sia </w:t>
      </w:r>
      <w:r w:rsidR="00DC3E04">
        <w:t>abilitante per una Smart City sono:</w:t>
      </w:r>
    </w:p>
    <w:p w14:paraId="1E855847" w14:textId="77777777" w:rsidR="00DC3E04" w:rsidRDefault="00DC3E04" w:rsidP="008404ED">
      <w:pPr>
        <w:spacing w:after="0"/>
      </w:pPr>
    </w:p>
    <w:p w14:paraId="1E04E23D" w14:textId="2513AABC" w:rsidR="00DC3E04" w:rsidRPr="005C4CB2" w:rsidRDefault="00DC3E04" w:rsidP="00F80474">
      <w:pPr>
        <w:pStyle w:val="Paragrafoelenco"/>
        <w:numPr>
          <w:ilvl w:val="0"/>
          <w:numId w:val="26"/>
        </w:numPr>
        <w:spacing w:after="0"/>
      </w:pPr>
      <w:r>
        <w:t xml:space="preserve">Scalabilità e affidabilità: in una Smart City si avrà un incremento di attuatori, sensori intelligenti e dispositivi smart, e questo avrà come conseguenza un aumento del traffico dati. Per abilitare le applicazioni </w:t>
      </w:r>
      <w:r>
        <w:rPr>
          <w:i/>
        </w:rPr>
        <w:t>resource-intensive</w:t>
      </w:r>
      <w:r>
        <w:t xml:space="preserve"> e quelle a bassa latenza l’Edge Computing </w:t>
      </w:r>
      <w:r w:rsidR="00924091">
        <w:t xml:space="preserve">sarà sicuramente </w:t>
      </w:r>
      <w:r>
        <w:t xml:space="preserve">una soluzione. La scalabilità può essere </w:t>
      </w:r>
      <w:r w:rsidR="005C4CB2">
        <w:t xml:space="preserve">garantità attraverso l’installazione di più </w:t>
      </w:r>
      <w:r w:rsidR="005C4CB2">
        <w:rPr>
          <w:i/>
        </w:rPr>
        <w:t>service providing points</w:t>
      </w:r>
      <w:r w:rsidR="005C4CB2">
        <w:t xml:space="preserve">, cioè </w:t>
      </w:r>
      <w:r w:rsidR="00983870">
        <w:t xml:space="preserve">i </w:t>
      </w:r>
      <w:r w:rsidR="005C4CB2">
        <w:t xml:space="preserve">dispositivi appartenenti all’edge network. L’affidabilità può venire meno a causa di errori software, hardware o </w:t>
      </w:r>
      <w:r w:rsidR="00983870">
        <w:t xml:space="preserve">in caso </w:t>
      </w:r>
      <w:r w:rsidR="005C4CB2">
        <w:t xml:space="preserve">di network failure. Si possono allora duplicare i </w:t>
      </w:r>
      <w:r w:rsidR="005C4CB2">
        <w:rPr>
          <w:i/>
        </w:rPr>
        <w:t>providing points</w:t>
      </w:r>
      <w:r w:rsidR="005C4CB2">
        <w:t>, anche se questo porta a un aumento dei costi e a un aumento d</w:t>
      </w:r>
      <w:r w:rsidR="00983870">
        <w:t>ella</w:t>
      </w:r>
      <w:r w:rsidR="005C4CB2">
        <w:t xml:space="preserve">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pPr>
    </w:p>
    <w:p w14:paraId="3715200C" w14:textId="7194944D" w:rsidR="002A3557" w:rsidRPr="002A3557" w:rsidRDefault="005C4CB2" w:rsidP="00F80474">
      <w:pPr>
        <w:pStyle w:val="Paragrafoelenco"/>
        <w:numPr>
          <w:ilvl w:val="0"/>
          <w:numId w:val="26"/>
        </w:numPr>
        <w:spacing w:after="0"/>
      </w:pPr>
      <w:r>
        <w:lastRenderedPageBreak/>
        <w:t>Context-awareness:</w:t>
      </w:r>
      <w:r w:rsidR="00924091">
        <w:t xml:space="preserve"> per fornire servizi tra i quali</w:t>
      </w:r>
      <w:r w:rsidR="00924091">
        <w:rPr>
          <w:i/>
        </w:rPr>
        <w:t xml:space="preserve"> </w:t>
      </w:r>
      <w:r w:rsidR="00924091" w:rsidRPr="00983870">
        <w:t>smart health-care e  smart transportation</w:t>
      </w:r>
      <w:r w:rsidR="00924091">
        <w:t xml:space="preserve">, è necessario abilitare delle </w:t>
      </w:r>
      <w:r w:rsidR="00924091" w:rsidRPr="00983870">
        <w:rPr>
          <w:i/>
        </w:rPr>
        <w:t>applicazioni</w:t>
      </w:r>
      <w:r w:rsidR="00924091">
        <w:t xml:space="preserve"> </w:t>
      </w:r>
      <w:r w:rsidR="00924091">
        <w:rPr>
          <w:i/>
        </w:rPr>
        <w:t>mission</w:t>
      </w:r>
      <w:r w:rsidR="0079014C">
        <w:rPr>
          <w:i/>
        </w:rPr>
        <w:t>-critical</w:t>
      </w:r>
      <w:r w:rsidR="00983870">
        <w:rPr>
          <w:rStyle w:val="Rimandonotaapidipagina"/>
        </w:rPr>
        <w:footnoteReference w:id="3"/>
      </w:r>
      <w:r w:rsidR="00983870">
        <w:t xml:space="preserve">, </w:t>
      </w:r>
      <w:r w:rsidR="0079014C">
        <w:t xml:space="preserve">e quindi è necessario un edge server </w:t>
      </w:r>
      <w:r w:rsidR="00983870">
        <w:t xml:space="preserve">che </w:t>
      </w:r>
      <w:r w:rsidR="0079014C">
        <w:t xml:space="preserve">conosca il </w:t>
      </w:r>
      <w:r w:rsidR="002A3557">
        <w:t>carico e la capacità della rete.</w:t>
      </w:r>
    </w:p>
    <w:p w14:paraId="52E233FA" w14:textId="3FF783A2" w:rsidR="002A3557" w:rsidRPr="002A3557" w:rsidRDefault="002A3557" w:rsidP="002A3557">
      <w:pPr>
        <w:pStyle w:val="Paragrafoelenco"/>
        <w:spacing w:after="0"/>
        <w:ind w:left="1068"/>
      </w:pPr>
    </w:p>
    <w:p w14:paraId="65FB45E3" w14:textId="062CBFB8" w:rsidR="002A3557" w:rsidRDefault="002A3557" w:rsidP="00F80474">
      <w:pPr>
        <w:pStyle w:val="Paragrafoelenco"/>
        <w:numPr>
          <w:ilvl w:val="0"/>
          <w:numId w:val="26"/>
        </w:numPr>
        <w:spacing w:after="0"/>
      </w:pPr>
      <w:r>
        <w:t xml:space="preserve">Gestone delle risorse: le tre categorie principali di risorse sono le computing resources, le communication resources e le storage resources. Per ottimizzare le performance del sistema, bisogna considerare simultaneamente tutte e tre le categorie, e ciò è molto </w:t>
      </w:r>
      <w:r w:rsidR="00983870">
        <w:t>complesso</w:t>
      </w:r>
      <w:r>
        <w:t xml:space="preserve">. Per abilitare operazioni a basso costo con un’alta qualità del servizio (QoS), bisogna avere algoritmi di gestione risorse adattivi. Per esempio, per la guida autonoma </w:t>
      </w:r>
      <w:r w:rsidR="00983870">
        <w:t>si ha la necessita di</w:t>
      </w:r>
      <w:r>
        <w:t xml:space="preserve"> più </w:t>
      </w:r>
      <w:r w:rsidR="00983870">
        <w:t>potenza computazionale</w:t>
      </w:r>
      <w:r>
        <w:t xml:space="preserve"> rispetto alla realtà aumentata (AR). Tuttavia, il throughput richiesto dall’AR è maggiore rispetto </w:t>
      </w:r>
      <w:r w:rsidR="00983870">
        <w:t>di</w:t>
      </w:r>
      <w:r>
        <w:t xml:space="preserve"> quello richiesto dalla guida autonoma. Bisogna quindi fare dei compromessi tra l’allocazione di risorse radio e computazionali.</w:t>
      </w:r>
    </w:p>
    <w:p w14:paraId="33C3BC50" w14:textId="3AF09339" w:rsidR="002A3557" w:rsidRDefault="002A3557" w:rsidP="002A3557">
      <w:pPr>
        <w:pStyle w:val="Paragrafoelenco"/>
        <w:spacing w:after="0"/>
        <w:ind w:left="1068"/>
      </w:pPr>
    </w:p>
    <w:p w14:paraId="0D8DA86E" w14:textId="7DC39815" w:rsidR="002A3557" w:rsidRDefault="00984284" w:rsidP="00F80474">
      <w:pPr>
        <w:pStyle w:val="Paragrafoelenco"/>
        <w:numPr>
          <w:ilvl w:val="0"/>
          <w:numId w:val="26"/>
        </w:numPr>
        <w:spacing w:after="0"/>
      </w:pPr>
      <w:r>
        <w:t xml:space="preserve">Sostenibilità: </w:t>
      </w:r>
      <w:r w:rsidR="000725B7">
        <w:t>come fara lo sviluppo dell’Edge Computing a fornire servizi in una  Smart City, non perdendo QoS</w:t>
      </w:r>
      <w:r w:rsidR="00983870">
        <w:rPr>
          <w:rStyle w:val="Rimandonotaapidipagina"/>
        </w:rPr>
        <w:footnoteReference w:id="4"/>
      </w:r>
      <w:r w:rsidR="000725B7">
        <w:t xml:space="preserve"> e senza inquinare l’ambiente? I tre aspetti da tenere in considerazione sono: </w:t>
      </w:r>
      <w:r w:rsidR="00C96E3E">
        <w:t>efficienza energetica, uso di forme di energia rinnovabili e l’</w:t>
      </w:r>
      <w:r w:rsidR="00C96E3E">
        <w:rPr>
          <w:i/>
        </w:rPr>
        <w:t>energy harvesting</w:t>
      </w:r>
      <w:r w:rsidR="00C96E3E">
        <w:t>, cioè il processo con cui l’energia, proveniente da sorgenti ambientali, viene conservata.</w:t>
      </w:r>
    </w:p>
    <w:p w14:paraId="19DF2017" w14:textId="1FFE01B3" w:rsidR="005C4CB2" w:rsidRDefault="00C96E3E" w:rsidP="004D20C8">
      <w:pPr>
        <w:pStyle w:val="Paragrafoelenco"/>
        <w:spacing w:after="0"/>
        <w:ind w:left="1068"/>
      </w:pPr>
      <w:r>
        <w:t>L’architettura dell’Edge Computing è stata progettata per ridurre il consumo di energia</w:t>
      </w:r>
      <w:r w:rsidR="004D20C8">
        <w:t>, e ciò avviene tramite nuo</w:t>
      </w:r>
      <w:r w:rsidR="00CF6179">
        <w:t xml:space="preserve">ve tecnologie di comunicazione, tra cui IPv6 su WPAN a bassa energia (6LoWPAN) e Zigbee. </w:t>
      </w:r>
    </w:p>
    <w:p w14:paraId="57B3D170" w14:textId="77777777" w:rsidR="00983870" w:rsidRDefault="00983870" w:rsidP="004D20C8">
      <w:pPr>
        <w:pStyle w:val="Paragrafoelenco"/>
        <w:spacing w:after="0"/>
        <w:ind w:left="1068"/>
      </w:pPr>
    </w:p>
    <w:p w14:paraId="608B9B5B" w14:textId="7492FE14" w:rsidR="00983870" w:rsidRDefault="00274F39" w:rsidP="00F80474">
      <w:pPr>
        <w:pStyle w:val="Paragrafoelenco"/>
        <w:numPr>
          <w:ilvl w:val="0"/>
          <w:numId w:val="26"/>
        </w:numPr>
        <w:spacing w:after="0"/>
      </w:pPr>
      <w:r>
        <w:lastRenderedPageBreak/>
        <w:t>Elasticità:</w:t>
      </w:r>
      <w:r w:rsidR="00FD71A0">
        <w:t xml:space="preserve"> le limitazioni sulle risorse, imposte dal numero di dispositivi connessi in una Smart City, creano la necessità di un’architettura che permetta un’efficiente gestione delle risorse. </w:t>
      </w:r>
      <w:r w:rsidR="00E11486">
        <w:t xml:space="preserve">L’Elasticità, nell Edge Computing, </w:t>
      </w:r>
      <w:r w:rsidR="006D4615">
        <w:t>abilita l’</w:t>
      </w:r>
      <w:r w:rsidR="00FD71A0">
        <w:t xml:space="preserve"> </w:t>
      </w:r>
      <w:r w:rsidR="00FD71A0" w:rsidRPr="00983870">
        <w:rPr>
          <w:i/>
        </w:rPr>
        <w:t xml:space="preserve">over-allocation </w:t>
      </w:r>
      <w:r w:rsidR="006D4615">
        <w:t>e l’</w:t>
      </w:r>
      <w:r w:rsidR="00FD71A0" w:rsidRPr="00983870">
        <w:rPr>
          <w:i/>
        </w:rPr>
        <w:t>under-allocation</w:t>
      </w:r>
      <w:r w:rsidR="006171F1">
        <w:t xml:space="preserve"> delle risorse</w:t>
      </w:r>
      <w:r w:rsidR="006D4615">
        <w:t xml:space="preserve"> computazionali</w:t>
      </w:r>
      <w:r w:rsidR="006171F1">
        <w:t>.</w:t>
      </w:r>
      <w:r w:rsidR="006D4615">
        <w:t xml:space="preserve"> Questo può essere realizzato in una Smart City fornendo servizi basati sull’allocazione dinamica delle risorse in base alla domanda. E’ necessario però prevedere la domanda utente in modo da assegnare la banda, la potenza e lo storage necessario.</w:t>
      </w:r>
      <w:r w:rsidR="008351E8">
        <w:t xml:space="preserve"> </w:t>
      </w:r>
      <w:r w:rsidR="006D4615">
        <w:t xml:space="preserve">Una tecnica </w:t>
      </w:r>
      <w:r w:rsidR="008351E8">
        <w:t>è l’A</w:t>
      </w:r>
      <w:r w:rsidR="006D4615">
        <w:t>uto-scaling</w:t>
      </w:r>
      <w:r w:rsidR="008351E8">
        <w:t>: consiste nell’allocazione delle risorse tramite delle previsioni basate su dati raccolti precedentemente. Può essere verticale e orizzontale.</w:t>
      </w:r>
      <w:r w:rsidR="003C635D">
        <w:t xml:space="preserve"> Lo scaling orizzontale consiste nell</w:t>
      </w:r>
      <w:r w:rsidR="002B6298">
        <w:t>’allocazione dinamica delle risorse nello stesso nodo, mentre lo scaling verticale nell’allocazione dinamica delle risorse nei nodi appartenenti a uno stesso</w:t>
      </w:r>
      <w:r w:rsidR="00D105D6">
        <w:t xml:space="preserve"> cluster.</w:t>
      </w:r>
    </w:p>
    <w:p w14:paraId="6A901BD0" w14:textId="1A450603" w:rsidR="00274F39" w:rsidRPr="009C16B3" w:rsidRDefault="009C16B3" w:rsidP="008351E8">
      <w:pPr>
        <w:spacing w:after="0"/>
        <w:ind w:left="708"/>
        <w:jc w:val="center"/>
      </w:pPr>
      <w:r>
        <w:rPr>
          <w:noProof/>
        </w:rPr>
        <w:drawing>
          <wp:inline distT="0" distB="0" distL="0" distR="0" wp14:anchorId="6FC85C09" wp14:editId="747FB309">
            <wp:extent cx="4307298" cy="403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7271" cy="4038575"/>
                    </a:xfrm>
                    <a:prstGeom prst="rect">
                      <a:avLst/>
                    </a:prstGeom>
                    <a:noFill/>
                    <a:ln>
                      <a:noFill/>
                    </a:ln>
                  </pic:spPr>
                </pic:pic>
              </a:graphicData>
            </a:graphic>
          </wp:inline>
        </w:drawing>
      </w:r>
    </w:p>
    <w:p w14:paraId="69B31557" w14:textId="3A88D788" w:rsidR="009C16B3" w:rsidRPr="009C16B3" w:rsidRDefault="009C16B3" w:rsidP="009C16B3">
      <w:pPr>
        <w:pStyle w:val="Paragrafoelenco"/>
        <w:spacing w:after="0"/>
        <w:ind w:left="1068"/>
        <w:jc w:val="center"/>
        <w:rPr>
          <w:sz w:val="20"/>
          <w:szCs w:val="20"/>
        </w:rPr>
      </w:pPr>
      <w:r w:rsidRPr="009C16B3">
        <w:rPr>
          <w:b/>
          <w:sz w:val="20"/>
          <w:szCs w:val="20"/>
        </w:rPr>
        <w:t>Fig. 1.</w:t>
      </w:r>
      <w:r>
        <w:rPr>
          <w:b/>
          <w:sz w:val="20"/>
          <w:szCs w:val="20"/>
        </w:rPr>
        <w:t>20</w:t>
      </w:r>
      <w:r w:rsidRPr="009C16B3">
        <w:rPr>
          <w:b/>
          <w:sz w:val="20"/>
          <w:szCs w:val="20"/>
        </w:rPr>
        <w:t xml:space="preserve">: </w:t>
      </w:r>
      <w:r w:rsidRPr="009C16B3">
        <w:rPr>
          <w:sz w:val="20"/>
          <w:szCs w:val="20"/>
        </w:rPr>
        <w:t>Edge Computing enabled smart cities requirements</w:t>
      </w:r>
    </w:p>
    <w:p w14:paraId="662C4D40" w14:textId="4AD6006D" w:rsidR="002B6298" w:rsidRDefault="002B6298" w:rsidP="002B6298">
      <w:pPr>
        <w:pStyle w:val="Paragrafoelenco"/>
        <w:spacing w:after="0"/>
        <w:ind w:left="1068"/>
      </w:pPr>
    </w:p>
    <w:p w14:paraId="6C0A41CF" w14:textId="77777777" w:rsidR="00983870" w:rsidRDefault="00983870" w:rsidP="002B6298">
      <w:pPr>
        <w:pStyle w:val="Paragrafoelenco"/>
        <w:spacing w:after="0"/>
        <w:ind w:left="1068"/>
      </w:pPr>
    </w:p>
    <w:p w14:paraId="4C9C8FA1" w14:textId="5872FBA2" w:rsidR="002B6298" w:rsidRDefault="002B6298" w:rsidP="00F80474">
      <w:pPr>
        <w:pStyle w:val="Paragrafoelenco"/>
        <w:numPr>
          <w:ilvl w:val="0"/>
          <w:numId w:val="26"/>
        </w:numPr>
        <w:spacing w:after="0"/>
      </w:pPr>
      <w:r>
        <w:lastRenderedPageBreak/>
        <w:t>Interoper</w:t>
      </w:r>
      <w:r w:rsidR="003F4C26">
        <w:t>abilità:</w:t>
      </w:r>
      <w:r w:rsidR="00651FF6">
        <w:t xml:space="preserve"> </w:t>
      </w:r>
      <w:r w:rsidR="003F4C26">
        <w:t>è la capacità di due o più sistemi</w:t>
      </w:r>
      <w:r w:rsidR="00651FF6">
        <w:t xml:space="preserve"> di scambiare informazioni tra loro e di essere poi in grado di utilizzarle</w:t>
      </w:r>
      <w:r w:rsidR="003F4C26">
        <w:t>.</w:t>
      </w:r>
      <w:r w:rsidR="00651FF6">
        <w:t xml:space="preserve"> Simile all’IoT, è un requisito fondamentale per l’Edge Computing e per una Smart City.</w:t>
      </w:r>
    </w:p>
    <w:p w14:paraId="3F591B24" w14:textId="5D5AA664" w:rsidR="00651FF6" w:rsidRDefault="00651FF6" w:rsidP="00651FF6">
      <w:pPr>
        <w:pStyle w:val="Paragrafoelenco"/>
        <w:spacing w:after="0"/>
        <w:ind w:left="1068"/>
      </w:pPr>
    </w:p>
    <w:p w14:paraId="4E2C6199" w14:textId="32488890" w:rsidR="00651FF6" w:rsidRDefault="00651FF6" w:rsidP="00F80474">
      <w:pPr>
        <w:pStyle w:val="Paragrafoelenco"/>
        <w:numPr>
          <w:ilvl w:val="0"/>
          <w:numId w:val="26"/>
        </w:numPr>
        <w:spacing w:after="0"/>
      </w:pPr>
      <w:r>
        <w:t>Privacy e sicurezza: La sicurezza, nell’infrastruttura dell’edge computing, ha</w:t>
      </w:r>
      <w:r w:rsidR="000564E7">
        <w:t xml:space="preserve"> due aspetti principali: la</w:t>
      </w:r>
      <w:r>
        <w:t xml:space="preserve"> cyber security e la physical security. La cyber security si riferisce alla protezione della rete </w:t>
      </w:r>
      <w:r w:rsidR="00C83661">
        <w:t>e dei dati. Proteggere i dati vuol dire impedire che avvengano accessi indesiderati</w:t>
      </w:r>
      <w:r w:rsidR="00607102">
        <w:t xml:space="preserve"> ad essi</w:t>
      </w:r>
      <w:r w:rsidR="00C83661">
        <w:t>, e</w:t>
      </w:r>
      <w:r w:rsidR="00607102">
        <w:t xml:space="preserve"> questo </w:t>
      </w:r>
      <w:r w:rsidR="00C83661">
        <w:t xml:space="preserve">è molto importante </w:t>
      </w:r>
      <w:r w:rsidR="00607102">
        <w:t>quando</w:t>
      </w:r>
      <w:r w:rsidR="00C83661">
        <w:t xml:space="preserve"> la privacy </w:t>
      </w:r>
      <w:r w:rsidR="00607102">
        <w:t>è</w:t>
      </w:r>
      <w:r w:rsidR="00C83661">
        <w:t xml:space="preserve"> un requisito fondamentale. La physical security</w:t>
      </w:r>
      <w:r w:rsidR="00004C19">
        <w:t>,</w:t>
      </w:r>
      <w:r w:rsidR="00C83661">
        <w:t xml:space="preserve"> </w:t>
      </w:r>
      <w:r w:rsidR="00004C19">
        <w:t>invece, rappresenta la protezione</w:t>
      </w:r>
      <w:r w:rsidR="00C83661">
        <w:t xml:space="preserve"> di tut</w:t>
      </w:r>
      <w:r w:rsidR="00004C19">
        <w:t xml:space="preserve">ti i dispositivi dell’edge core. Un accesso non autorizzato a tali dispositivi potrebbe provocare </w:t>
      </w:r>
      <w:r w:rsidR="00607102">
        <w:t>il malfunzionamento di</w:t>
      </w:r>
      <w:r w:rsidR="00004C19">
        <w:t xml:space="preserve"> tutti i dispositivi della rete. </w:t>
      </w:r>
    </w:p>
    <w:p w14:paraId="357CC254" w14:textId="5ED71ACC" w:rsidR="00004C19" w:rsidRPr="00274F39" w:rsidRDefault="00004C19" w:rsidP="00004C19">
      <w:pPr>
        <w:pStyle w:val="Paragrafoelenco"/>
        <w:spacing w:after="0"/>
        <w:ind w:left="1068"/>
      </w:pPr>
      <w:r>
        <w:t xml:space="preserve">Nell’Edge Computing </w:t>
      </w:r>
      <w:r w:rsidR="00607102">
        <w:t>è possibile</w:t>
      </w:r>
      <w:r>
        <w:t xml:space="preserve"> avere sistemi di sicurezza centralizzati e decentralizzati. Un sistema centralizzato richiede la continua disponibilità dell’infrastruttura centralizzata, quindi un fattore di vulnerabilità è rappresentato dalla possibile interruzione del servizio causata da un attacco al server centrale. Tuttavia un vantaggio è la poca complessità. Nei sistemi decentralizzati, invece, si ha maggiore protezione ma, a causa della natura distribuita, aumenta la complessità del sistema.</w:t>
      </w:r>
    </w:p>
    <w:p w14:paraId="2C61EDF8" w14:textId="77777777" w:rsidR="005C4CB2" w:rsidRPr="005C4CB2" w:rsidRDefault="005C4CB2" w:rsidP="005C4CB2">
      <w:pPr>
        <w:spacing w:after="0"/>
      </w:pPr>
    </w:p>
    <w:p w14:paraId="62834448" w14:textId="69D5716C" w:rsidR="00A519DB" w:rsidRDefault="00607102" w:rsidP="008C67CD">
      <w:pPr>
        <w:pStyle w:val="Titolo1"/>
        <w:spacing w:after="0"/>
      </w:pPr>
      <w:bookmarkStart w:id="14" w:name="_Toc36049182"/>
      <w:r>
        <w:lastRenderedPageBreak/>
        <w:t>APPLICAZIONI E SERVIZI</w:t>
      </w:r>
      <w:bookmarkEnd w:id="14"/>
    </w:p>
    <w:p w14:paraId="41A994EB" w14:textId="77777777" w:rsidR="00607102" w:rsidRDefault="00607102" w:rsidP="00607102"/>
    <w:p w14:paraId="21C2C82D" w14:textId="77777777" w:rsidR="00607102" w:rsidRPr="00607102" w:rsidRDefault="00607102" w:rsidP="00607102"/>
    <w:p w14:paraId="74B5527E" w14:textId="3E67652F" w:rsidR="00A519DB" w:rsidRDefault="00607102" w:rsidP="008C67CD">
      <w:pPr>
        <w:pStyle w:val="Titolo2"/>
        <w:spacing w:after="0"/>
      </w:pPr>
      <w:bookmarkStart w:id="15" w:name="_Toc36049183"/>
      <w:r>
        <w:t>SMART MOBILITY</w:t>
      </w:r>
      <w:bookmarkEnd w:id="15"/>
    </w:p>
    <w:p w14:paraId="3C6D2177" w14:textId="77777777" w:rsidR="00607102" w:rsidRDefault="00607102" w:rsidP="00607102"/>
    <w:p w14:paraId="37AD5F29" w14:textId="03F82885" w:rsidR="001D753C" w:rsidRDefault="001D753C" w:rsidP="001D753C">
      <w:pPr>
        <w:pStyle w:val="Paragrafoelenco"/>
        <w:numPr>
          <w:ilvl w:val="2"/>
          <w:numId w:val="42"/>
        </w:numPr>
        <w:autoSpaceDE w:val="0"/>
        <w:autoSpaceDN w:val="0"/>
        <w:adjustRightInd w:val="0"/>
        <w:spacing w:after="0" w:line="312" w:lineRule="auto"/>
        <w:outlineLvl w:val="2"/>
        <w:rPr>
          <w:rFonts w:ascii="Arial" w:hAnsi="Arial" w:cs="Arial"/>
          <w:i/>
          <w:sz w:val="28"/>
          <w:szCs w:val="28"/>
        </w:rPr>
      </w:pPr>
      <w:bookmarkStart w:id="16" w:name="_Toc36049184"/>
      <w:r>
        <w:rPr>
          <w:rFonts w:ascii="Arial" w:hAnsi="Arial" w:cs="Arial"/>
          <w:i/>
          <w:sz w:val="28"/>
          <w:szCs w:val="28"/>
        </w:rPr>
        <w:t>Guida Autonoma</w:t>
      </w:r>
      <w:bookmarkEnd w:id="16"/>
    </w:p>
    <w:p w14:paraId="011315E0" w14:textId="77777777" w:rsidR="001D753C" w:rsidRPr="001D753C" w:rsidRDefault="001D753C" w:rsidP="001D753C">
      <w:pPr>
        <w:pStyle w:val="Paragrafoelenco"/>
        <w:autoSpaceDE w:val="0"/>
        <w:autoSpaceDN w:val="0"/>
        <w:adjustRightInd w:val="0"/>
        <w:spacing w:after="0" w:line="312" w:lineRule="auto"/>
        <w:outlineLvl w:val="2"/>
        <w:rPr>
          <w:rFonts w:ascii="Arial" w:hAnsi="Arial" w:cs="Arial"/>
          <w:i/>
          <w:sz w:val="28"/>
          <w:szCs w:val="28"/>
        </w:rPr>
      </w:pPr>
    </w:p>
    <w:p w14:paraId="60D24129" w14:textId="77777777" w:rsidR="00081676" w:rsidRDefault="00081676" w:rsidP="00081676">
      <w:pPr>
        <w:spacing w:after="0"/>
      </w:pPr>
    </w:p>
    <w:p w14:paraId="19E6BCB0" w14:textId="1155D2C6" w:rsidR="00081676" w:rsidRDefault="00081676" w:rsidP="00081676">
      <w:pPr>
        <w:spacing w:after="0"/>
      </w:pPr>
      <w:r>
        <w:t xml:space="preserve">La </w:t>
      </w:r>
      <w:r w:rsidR="00583382">
        <w:t>G</w:t>
      </w:r>
      <w:r>
        <w:t xml:space="preserve">uida </w:t>
      </w:r>
      <w:r w:rsidR="00583382">
        <w:t>A</w:t>
      </w:r>
      <w:r>
        <w:t xml:space="preserve">utonoma è una delle innovazioni chiave per quanto riguarda il campo dei trasporti </w:t>
      </w:r>
      <w:r w:rsidR="00583382">
        <w:t>in</w:t>
      </w:r>
      <w:r>
        <w:t xml:space="preserve"> una Smart City. </w:t>
      </w:r>
      <w:r w:rsidR="00583382">
        <w:t>Essa permette, infatti, tramite l’utilizzo di tecnologie di rilevamento e di elaborazione dati, il movimento sicuro di veicoli senza l’intervento dell’uomo.</w:t>
      </w:r>
      <w:r w:rsidR="00146188">
        <w:t xml:space="preserve"> </w:t>
      </w:r>
    </w:p>
    <w:p w14:paraId="1234DED9" w14:textId="77777777" w:rsidR="00146188" w:rsidRDefault="00146188" w:rsidP="00081676">
      <w:pPr>
        <w:spacing w:after="0"/>
      </w:pPr>
    </w:p>
    <w:p w14:paraId="1AFDE92A" w14:textId="77777777" w:rsidR="00081676" w:rsidRDefault="00081676" w:rsidP="00081676">
      <w:pPr>
        <w:spacing w:after="0"/>
      </w:pPr>
    </w:p>
    <w:p w14:paraId="67D5E8D5" w14:textId="48EEACC1" w:rsidR="000A735B" w:rsidRDefault="000A735B" w:rsidP="000A735B">
      <w:pPr>
        <w:spacing w:after="0"/>
        <w:rPr>
          <w:rFonts w:ascii="Arial" w:hAnsi="Arial" w:cs="Arial"/>
          <w:u w:val="single"/>
        </w:rPr>
      </w:pPr>
      <w:r>
        <w:rPr>
          <w:rFonts w:ascii="Arial" w:hAnsi="Arial" w:cs="Arial"/>
          <w:u w:val="single"/>
        </w:rPr>
        <w:t>2.1.1.1 Architettura</w:t>
      </w:r>
    </w:p>
    <w:p w14:paraId="35BD0BEB" w14:textId="77777777" w:rsidR="008368F4" w:rsidRDefault="008368F4" w:rsidP="00081676">
      <w:pPr>
        <w:spacing w:after="0"/>
      </w:pPr>
    </w:p>
    <w:p w14:paraId="076645ED" w14:textId="0690BD72" w:rsidR="00454EDC" w:rsidRDefault="00454EDC" w:rsidP="00081676">
      <w:pPr>
        <w:spacing w:after="0"/>
      </w:pPr>
      <w:r>
        <w:t xml:space="preserve">Le componenti di un sistema di guida </w:t>
      </w:r>
      <w:r w:rsidR="00545F04">
        <w:t>riguardano principalmente tre aspetti</w:t>
      </w:r>
      <w:r>
        <w:t>:</w:t>
      </w:r>
    </w:p>
    <w:p w14:paraId="599BC01C" w14:textId="77777777" w:rsidR="00454EDC" w:rsidRDefault="00454EDC" w:rsidP="00081676">
      <w:pPr>
        <w:spacing w:after="0"/>
      </w:pPr>
    </w:p>
    <w:p w14:paraId="147CEDCF" w14:textId="1B772A1A" w:rsidR="00454EDC" w:rsidRDefault="00454EDC" w:rsidP="00454EDC">
      <w:pPr>
        <w:pStyle w:val="Paragrafoelenco"/>
        <w:numPr>
          <w:ilvl w:val="0"/>
          <w:numId w:val="31"/>
        </w:numPr>
        <w:spacing w:after="0"/>
      </w:pPr>
      <w:r>
        <w:t>Percezione dell’ambiente esterno.</w:t>
      </w:r>
    </w:p>
    <w:p w14:paraId="4AF45BEB" w14:textId="03D013B4" w:rsidR="00454EDC" w:rsidRDefault="00454EDC" w:rsidP="00454EDC">
      <w:pPr>
        <w:pStyle w:val="Paragrafoelenco"/>
        <w:numPr>
          <w:ilvl w:val="0"/>
          <w:numId w:val="31"/>
        </w:numPr>
        <w:spacing w:after="0"/>
      </w:pPr>
      <w:r>
        <w:t>Decisioni e controllo del movimento del veicolo, tramite l’analisi dell’ambiente effettuata.</w:t>
      </w:r>
    </w:p>
    <w:p w14:paraId="52BBA5AF" w14:textId="308D3875" w:rsidR="00454EDC" w:rsidRDefault="00454EDC" w:rsidP="00454EDC">
      <w:pPr>
        <w:pStyle w:val="Paragrafoelenco"/>
        <w:numPr>
          <w:ilvl w:val="0"/>
          <w:numId w:val="31"/>
        </w:numPr>
        <w:spacing w:after="0"/>
      </w:pPr>
      <w:r>
        <w:t>Manipolazione della piattaforma che gestisce il veicolo, tramite attuatori, al fine di ottenere il movimento desiderato.</w:t>
      </w:r>
    </w:p>
    <w:p w14:paraId="07AD811B" w14:textId="77777777" w:rsidR="00454EDC" w:rsidRDefault="00454EDC" w:rsidP="00454EDC">
      <w:pPr>
        <w:spacing w:after="0"/>
      </w:pPr>
    </w:p>
    <w:p w14:paraId="610B99CE" w14:textId="77777777" w:rsidR="00545F04" w:rsidRDefault="00545F04" w:rsidP="00454EDC">
      <w:pPr>
        <w:spacing w:after="0"/>
      </w:pPr>
    </w:p>
    <w:p w14:paraId="15184C2E" w14:textId="77777777" w:rsidR="00545F04" w:rsidRDefault="00545F04" w:rsidP="00454EDC">
      <w:pPr>
        <w:spacing w:after="0"/>
      </w:pPr>
    </w:p>
    <w:p w14:paraId="0ED4FCE5" w14:textId="218982F4" w:rsidR="00545F04" w:rsidRDefault="00545F04" w:rsidP="00454EDC">
      <w:pPr>
        <w:spacing w:after="0"/>
      </w:pPr>
      <w:r>
        <w:rPr>
          <w:noProof/>
        </w:rPr>
        <w:lastRenderedPageBreak/>
        <w:drawing>
          <wp:inline distT="0" distB="0" distL="0" distR="0" wp14:anchorId="33719A71" wp14:editId="283EA5B0">
            <wp:extent cx="5036185" cy="212915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2129155"/>
                    </a:xfrm>
                    <a:prstGeom prst="rect">
                      <a:avLst/>
                    </a:prstGeom>
                    <a:noFill/>
                    <a:ln>
                      <a:noFill/>
                    </a:ln>
                  </pic:spPr>
                </pic:pic>
              </a:graphicData>
            </a:graphic>
          </wp:inline>
        </w:drawing>
      </w:r>
    </w:p>
    <w:p w14:paraId="129A7390" w14:textId="77777777" w:rsidR="00545F04" w:rsidRPr="00454EDC" w:rsidRDefault="00545F04" w:rsidP="00545F04">
      <w:pPr>
        <w:autoSpaceDE w:val="0"/>
        <w:autoSpaceDN w:val="0"/>
        <w:adjustRightInd w:val="0"/>
        <w:spacing w:after="0" w:line="240" w:lineRule="auto"/>
        <w:jc w:val="center"/>
        <w:rPr>
          <w:rFonts w:asciiTheme="majorHAnsi" w:eastAsiaTheme="minorHAnsi" w:hAnsiTheme="majorHAnsi" w:cstheme="majorHAnsi"/>
          <w:color w:val="auto"/>
          <w:sz w:val="20"/>
          <w:szCs w:val="20"/>
          <w:lang w:eastAsia="en-US"/>
        </w:rPr>
      </w:pPr>
      <w:r w:rsidRPr="009C16B3">
        <w:rPr>
          <w:b/>
          <w:sz w:val="20"/>
          <w:szCs w:val="20"/>
        </w:rPr>
        <w:t xml:space="preserve">Fig. </w:t>
      </w:r>
      <w:r>
        <w:rPr>
          <w:b/>
          <w:sz w:val="20"/>
          <w:szCs w:val="20"/>
        </w:rPr>
        <w:t>2</w:t>
      </w:r>
      <w:r w:rsidRPr="009C16B3">
        <w:rPr>
          <w:b/>
          <w:sz w:val="20"/>
          <w:szCs w:val="20"/>
        </w:rPr>
        <w:t>.</w:t>
      </w:r>
      <w:r>
        <w:rPr>
          <w:b/>
          <w:sz w:val="20"/>
          <w:szCs w:val="20"/>
        </w:rPr>
        <w:t>1</w:t>
      </w:r>
      <w:r w:rsidRPr="009C16B3">
        <w:rPr>
          <w:b/>
          <w:sz w:val="20"/>
          <w:szCs w:val="20"/>
        </w:rPr>
        <w:t xml:space="preserve">: </w:t>
      </w:r>
      <w:r w:rsidRPr="00454EDC">
        <w:rPr>
          <w:rFonts w:asciiTheme="majorHAnsi" w:eastAsiaTheme="minorHAnsi" w:hAnsiTheme="majorHAnsi" w:cstheme="majorHAnsi"/>
          <w:color w:val="auto"/>
          <w:sz w:val="20"/>
          <w:szCs w:val="20"/>
          <w:lang w:eastAsia="en-US"/>
        </w:rPr>
        <w:t>Components of a FAV of an autonomous</w:t>
      </w:r>
      <w:r>
        <w:rPr>
          <w:rFonts w:asciiTheme="majorHAnsi" w:eastAsiaTheme="minorHAnsi" w:hAnsiTheme="majorHAnsi" w:cstheme="majorHAnsi"/>
          <w:color w:val="auto"/>
          <w:sz w:val="20"/>
          <w:szCs w:val="20"/>
          <w:lang w:eastAsia="en-US"/>
        </w:rPr>
        <w:t xml:space="preserve"> </w:t>
      </w:r>
      <w:r w:rsidRPr="00454EDC">
        <w:rPr>
          <w:rFonts w:asciiTheme="majorHAnsi" w:eastAsiaTheme="minorHAnsi" w:hAnsiTheme="majorHAnsi" w:cstheme="majorHAnsi"/>
          <w:color w:val="auto"/>
          <w:sz w:val="20"/>
          <w:szCs w:val="20"/>
          <w:lang w:eastAsia="en-US"/>
        </w:rPr>
        <w:t>driving system</w:t>
      </w:r>
    </w:p>
    <w:p w14:paraId="136E896A" w14:textId="77777777" w:rsidR="00545F04" w:rsidRDefault="00545F04" w:rsidP="00454EDC">
      <w:pPr>
        <w:spacing w:after="0"/>
      </w:pPr>
    </w:p>
    <w:p w14:paraId="64391D3E" w14:textId="242E60E6" w:rsidR="00454EDC" w:rsidRDefault="00454EDC" w:rsidP="00454EDC">
      <w:pPr>
        <w:spacing w:after="0"/>
      </w:pPr>
      <w:r>
        <w:t>Ogni categoria contiene diverse componenti e funzionalità che ora verranno descritte.</w:t>
      </w:r>
      <w:r w:rsidR="009503A9">
        <w:t xml:space="preserve"> </w:t>
      </w:r>
    </w:p>
    <w:p w14:paraId="396F9B62" w14:textId="77777777" w:rsidR="00A17ACF" w:rsidRDefault="00A17ACF" w:rsidP="00454EDC">
      <w:pPr>
        <w:spacing w:after="0"/>
      </w:pPr>
    </w:p>
    <w:p w14:paraId="0A2B094D" w14:textId="509C3D2D" w:rsidR="00E65639" w:rsidRDefault="00A17ACF" w:rsidP="00A17ACF">
      <w:pPr>
        <w:pStyle w:val="Paragrafoelenco"/>
        <w:numPr>
          <w:ilvl w:val="0"/>
          <w:numId w:val="39"/>
        </w:numPr>
        <w:spacing w:after="0"/>
      </w:pPr>
      <w:r>
        <w:t xml:space="preserve">Perception: </w:t>
      </w:r>
      <w:r w:rsidR="00E65639">
        <w:t xml:space="preserve">consiste di </w:t>
      </w:r>
      <w:r w:rsidR="008F60EF">
        <w:t>numerose funzioni e componenti</w:t>
      </w:r>
      <w:r w:rsidR="00E65639">
        <w:t xml:space="preserve"> che permettono la raccolta, l’elaborazione, l’interpretazione e la comprensione dei dati. </w:t>
      </w:r>
    </w:p>
    <w:p w14:paraId="71AE49EF" w14:textId="77777777" w:rsidR="008F60EF" w:rsidRDefault="008F60EF" w:rsidP="008F60EF">
      <w:pPr>
        <w:pStyle w:val="Paragrafoelenco"/>
        <w:spacing w:after="0"/>
      </w:pPr>
    </w:p>
    <w:p w14:paraId="337FED3B" w14:textId="6F31B577" w:rsidR="00A17ACF" w:rsidRDefault="00E65639" w:rsidP="00A17ACF">
      <w:pPr>
        <w:pStyle w:val="Paragrafoelenco"/>
        <w:numPr>
          <w:ilvl w:val="1"/>
          <w:numId w:val="39"/>
        </w:numPr>
        <w:spacing w:after="0"/>
      </w:pPr>
      <w:r>
        <w:t xml:space="preserve">Sensing: </w:t>
      </w:r>
      <w:r w:rsidR="00545F04">
        <w:t>riguarda la rilevaz</w:t>
      </w:r>
      <w:r w:rsidR="00A17ACF">
        <w:t>i</w:t>
      </w:r>
      <w:r w:rsidR="00545F04">
        <w:t>one di variabili fisiche.</w:t>
      </w:r>
      <w:r w:rsidR="00A17ACF">
        <w:t xml:space="preserve"> I componenti sensoristici presenti</w:t>
      </w:r>
      <w:r>
        <w:t>,</w:t>
      </w:r>
      <w:r w:rsidR="00A17ACF">
        <w:t xml:space="preserve"> in un sistema di guida autonoma</w:t>
      </w:r>
      <w:r>
        <w:t>,</w:t>
      </w:r>
      <w:r w:rsidR="00A17ACF">
        <w:t xml:space="preserve"> possono </w:t>
      </w:r>
      <w:r>
        <w:t>possono prelevare informazioni dal veicolo stesso o dal</w:t>
      </w:r>
      <w:r w:rsidR="005863C9">
        <w:t xml:space="preserve">l’ambiente circostante. A seconda del tipo di sensore utilizzato e dell’integrazione </w:t>
      </w:r>
      <w:r>
        <w:t>col sistema,</w:t>
      </w:r>
      <w:r w:rsidR="005863C9">
        <w:t xml:space="preserve"> si avranno maggiori o minori tempi processamento e</w:t>
      </w:r>
      <w:r>
        <w:t xml:space="preserve"> di</w:t>
      </w:r>
      <w:r w:rsidR="005863C9">
        <w:t xml:space="preserve"> estrazione dei dati raccolti. </w:t>
      </w:r>
    </w:p>
    <w:p w14:paraId="5EA5A04D" w14:textId="694E0005" w:rsidR="00E65639" w:rsidRDefault="00E65639" w:rsidP="00A17ACF">
      <w:pPr>
        <w:pStyle w:val="Paragrafoelenco"/>
        <w:numPr>
          <w:ilvl w:val="1"/>
          <w:numId w:val="39"/>
        </w:numPr>
        <w:spacing w:after="0"/>
      </w:pPr>
      <w:r>
        <w:t>Sensor fusion: tramite numero</w:t>
      </w:r>
      <w:r w:rsidR="008F60EF">
        <w:t>se</w:t>
      </w:r>
      <w:r>
        <w:t xml:space="preserve"> sorgenti di informazioni, genera delle ipotesi sullo stato dell’ambiente circostante. Può anche eseguire </w:t>
      </w:r>
      <w:r>
        <w:rPr>
          <w:i/>
        </w:rPr>
        <w:t xml:space="preserve">object association, </w:t>
      </w:r>
      <w:r>
        <w:t xml:space="preserve">cioè la verifica di correlazione tra le informazioni prelevate da piu sensori, e </w:t>
      </w:r>
      <w:r>
        <w:rPr>
          <w:i/>
        </w:rPr>
        <w:t>object tracking</w:t>
      </w:r>
      <w:r>
        <w:t xml:space="preserve">, cioè le generazione di informazioni </w:t>
      </w:r>
      <w:r w:rsidR="00A0291A">
        <w:t xml:space="preserve">su un oggetto tramite </w:t>
      </w:r>
      <w:r w:rsidR="008F60EF">
        <w:t xml:space="preserve">più </w:t>
      </w:r>
      <w:r w:rsidR="00A0291A">
        <w:t xml:space="preserve">letture temporali. </w:t>
      </w:r>
      <w:r w:rsidR="008F60EF">
        <w:t>Permette la riduzione del carico comunicativo e computazionale sui componenti “Decision &amp; Control”, i quali hanno bisogno di lavorare con i dati percepiti.</w:t>
      </w:r>
    </w:p>
    <w:p w14:paraId="71096587" w14:textId="238A9E21" w:rsidR="008F60EF" w:rsidRDefault="008F60EF" w:rsidP="00A17ACF">
      <w:pPr>
        <w:pStyle w:val="Paragrafoelenco"/>
        <w:numPr>
          <w:ilvl w:val="1"/>
          <w:numId w:val="39"/>
        </w:numPr>
        <w:spacing w:after="0"/>
      </w:pPr>
      <w:r>
        <w:t xml:space="preserve">Localization: permette la localizzazione del veicolo con accuratezza all’interno di una mappa geografica.  Il componente </w:t>
      </w:r>
      <w:r>
        <w:lastRenderedPageBreak/>
        <w:t>tipicamente utilizzato è il GPS, ma certi algoritmi permettono di migliorare l’accuratezza tramite le immagini fornite da alcune camere.</w:t>
      </w:r>
    </w:p>
    <w:p w14:paraId="17E11C7A" w14:textId="0EA273F6" w:rsidR="008F60EF" w:rsidRDefault="008F60EF" w:rsidP="00A17ACF">
      <w:pPr>
        <w:pStyle w:val="Paragrafoelenco"/>
        <w:numPr>
          <w:ilvl w:val="1"/>
          <w:numId w:val="39"/>
        </w:numPr>
        <w:spacing w:after="0"/>
      </w:pPr>
      <w:r>
        <w:t xml:space="preserve">Semantic understanding: </w:t>
      </w:r>
      <w:r w:rsidR="00CF69E6">
        <w:t xml:space="preserve">è il componente che permette il passaggio tra la raccolta e la comprensione dei dati. </w:t>
      </w:r>
      <w:r w:rsidR="00F5021A">
        <w:t>Include per esempio</w:t>
      </w:r>
      <w:r w:rsidR="00CF69E6">
        <w:t xml:space="preserve"> classificatori</w:t>
      </w:r>
      <w:r w:rsidR="00F5021A">
        <w:t xml:space="preserve"> per il rilevamento di oggetti utili per la rilevazione di strade, percorsi e aree di guida.</w:t>
      </w:r>
    </w:p>
    <w:p w14:paraId="45349E1C" w14:textId="6172A465" w:rsidR="00F5021A" w:rsidRDefault="00F5021A" w:rsidP="00A17ACF">
      <w:pPr>
        <w:pStyle w:val="Paragrafoelenco"/>
        <w:numPr>
          <w:ilvl w:val="1"/>
          <w:numId w:val="39"/>
        </w:numPr>
        <w:spacing w:after="0"/>
      </w:pPr>
      <w:r>
        <w:t xml:space="preserve">World model: </w:t>
      </w:r>
      <w:r w:rsidR="00B21FD5">
        <w:t>si può considerare un modello che rappresenta lo stato interno del veicolo, e simultaneamente include l’ambiente esterno e interno al veicolo. Si possono avere modelli passivi e attivi. Un modello passivo può essere considerato un archivio dati e può non essere in</w:t>
      </w:r>
      <w:r w:rsidR="00305E65">
        <w:t xml:space="preserve"> </w:t>
      </w:r>
      <w:r w:rsidR="00B21FD5">
        <w:t xml:space="preserve">grado di comprendere e interpretare i dati, pretanto non esegue valutazioni fisiche e non predice lo stato del veicolo dati </w:t>
      </w:r>
      <w:r w:rsidR="00305E65">
        <w:t xml:space="preserve">degli </w:t>
      </w:r>
      <w:r w:rsidR="00B21FD5">
        <w:t>in</w:t>
      </w:r>
      <w:r w:rsidR="00696D7A">
        <w:t>put specifici. Un modello attivo può incorporare modelli cinematici e dinamici degli oggetti, ed è quindi in</w:t>
      </w:r>
      <w:r w:rsidR="00305E65">
        <w:t xml:space="preserve"> grado di</w:t>
      </w:r>
      <w:r w:rsidR="00696D7A">
        <w:t xml:space="preserve"> </w:t>
      </w:r>
      <w:r w:rsidR="00845F82">
        <w:t>conoscere</w:t>
      </w:r>
      <w:r w:rsidR="00696D7A">
        <w:t xml:space="preserve"> </w:t>
      </w:r>
      <w:r w:rsidR="00845F82">
        <w:t>e predire l’</w:t>
      </w:r>
      <w:r w:rsidR="00696D7A">
        <w:t>evoluzione degli stati</w:t>
      </w:r>
      <w:r w:rsidR="00845F82">
        <w:t xml:space="preserve"> del veicolo</w:t>
      </w:r>
      <w:r w:rsidR="00696D7A">
        <w:t>, data una sequenza di input.</w:t>
      </w:r>
    </w:p>
    <w:p w14:paraId="403BE3C8" w14:textId="77777777" w:rsidR="00845F82" w:rsidRDefault="00845F82" w:rsidP="00845F82">
      <w:pPr>
        <w:pStyle w:val="Paragrafoelenco"/>
        <w:spacing w:after="0"/>
        <w:ind w:left="1440"/>
      </w:pPr>
    </w:p>
    <w:p w14:paraId="24822D59" w14:textId="77777777" w:rsidR="00845F82" w:rsidRDefault="00845F82" w:rsidP="00845F82">
      <w:pPr>
        <w:pStyle w:val="Paragrafoelenco"/>
        <w:spacing w:after="0"/>
        <w:ind w:left="1440"/>
      </w:pPr>
    </w:p>
    <w:p w14:paraId="7C0C193B" w14:textId="4357290B" w:rsidR="00696D7A" w:rsidRDefault="00845F82" w:rsidP="00696D7A">
      <w:pPr>
        <w:pStyle w:val="Paragrafoelenco"/>
        <w:numPr>
          <w:ilvl w:val="0"/>
          <w:numId w:val="39"/>
        </w:numPr>
        <w:spacing w:after="0"/>
      </w:pPr>
      <w:r>
        <w:t>Decision and Control:</w:t>
      </w:r>
      <w:r w:rsidR="009503A9">
        <w:t xml:space="preserve"> comprende i componenti funzionali che interessano il comportamento del veicolo nell’ambiente esterno in cui opera.</w:t>
      </w:r>
    </w:p>
    <w:p w14:paraId="52599CCB" w14:textId="0ED535EB" w:rsidR="00845F82" w:rsidRDefault="00845F82" w:rsidP="00845F82">
      <w:pPr>
        <w:pStyle w:val="Paragrafoelenco"/>
        <w:spacing w:after="0"/>
        <w:ind w:left="1440"/>
      </w:pPr>
    </w:p>
    <w:p w14:paraId="52E0FAE0" w14:textId="25A56B13" w:rsidR="00845F82" w:rsidRDefault="00845F82" w:rsidP="00845F82">
      <w:pPr>
        <w:pStyle w:val="Paragrafoelenco"/>
        <w:numPr>
          <w:ilvl w:val="1"/>
          <w:numId w:val="39"/>
        </w:numPr>
        <w:spacing w:after="0"/>
      </w:pPr>
      <w:r>
        <w:t>Trajectory generation</w:t>
      </w:r>
      <w:r w:rsidR="009503A9">
        <w:t>: genera ripetutamente un set di traiettorie in base a eventuali ostacoli presenti, e da queste viene estratta la più ottimale.</w:t>
      </w:r>
    </w:p>
    <w:p w14:paraId="311272EB" w14:textId="1CFB11EC" w:rsidR="00845F82" w:rsidRDefault="00845F82" w:rsidP="00845F82">
      <w:pPr>
        <w:pStyle w:val="Paragrafoelenco"/>
        <w:numPr>
          <w:ilvl w:val="1"/>
          <w:numId w:val="39"/>
        </w:numPr>
        <w:spacing w:after="0"/>
      </w:pPr>
      <w:r>
        <w:t>Energy management</w:t>
      </w:r>
      <w:r w:rsidR="009503A9">
        <w:t xml:space="preserve">: è un componente recente, ed </w:t>
      </w:r>
      <w:r w:rsidR="00A221EE">
        <w:t>il suo sviluppo viene stimolato</w:t>
      </w:r>
      <w:r w:rsidR="009503A9">
        <w:t xml:space="preserve"> dalla crescita dei veicoli ibri</w:t>
      </w:r>
      <w:r w:rsidR="00A221EE">
        <w:t>di ed elettrici. Si occupa del recupero energetico durante una frenata, inoltre s</w:t>
      </w:r>
      <w:r w:rsidR="009503A9">
        <w:t>i interfaccia con altri sistemi tra cui HVAC, luci,</w:t>
      </w:r>
      <w:r w:rsidR="00A221EE">
        <w:t xml:space="preserve"> chassis</w:t>
      </w:r>
      <w:r w:rsidR="009503A9">
        <w:t>.</w:t>
      </w:r>
    </w:p>
    <w:p w14:paraId="50CAE2E5" w14:textId="0D20F2FF" w:rsidR="00845F82" w:rsidRDefault="00845F82" w:rsidP="00845F82">
      <w:pPr>
        <w:pStyle w:val="Paragrafoelenco"/>
        <w:numPr>
          <w:ilvl w:val="1"/>
          <w:numId w:val="39"/>
        </w:numPr>
        <w:spacing w:after="0"/>
      </w:pPr>
      <w:r>
        <w:t>Diagnosis &amp; fault manageament</w:t>
      </w:r>
      <w:r w:rsidR="00486F33">
        <w:t>: identifica lo stato complessivo del sistema.</w:t>
      </w:r>
    </w:p>
    <w:p w14:paraId="508D2307" w14:textId="538546D8" w:rsidR="00845F82" w:rsidRDefault="00845F82" w:rsidP="00845F82">
      <w:pPr>
        <w:pStyle w:val="Paragrafoelenco"/>
        <w:numPr>
          <w:ilvl w:val="1"/>
          <w:numId w:val="39"/>
        </w:numPr>
        <w:spacing w:after="0"/>
      </w:pPr>
      <w:r>
        <w:lastRenderedPageBreak/>
        <w:t>Reactive control</w:t>
      </w:r>
      <w:r w:rsidR="00486F33">
        <w:t xml:space="preserve">: </w:t>
      </w:r>
      <w:r w:rsidR="00A221EE">
        <w:t xml:space="preserve">viene usato per avere una riposta immediata a degli stimoli provenienti dall’ambiente esterno. Un esempio </w:t>
      </w:r>
      <w:r w:rsidR="00F91BD4">
        <w:t>di sistema reactive control è l’AEB</w:t>
      </w:r>
      <w:r w:rsidR="00A221EE">
        <w:t xml:space="preserve"> </w:t>
      </w:r>
      <w:r w:rsidR="00F91BD4">
        <w:t>(frenata autonoma di emergenza)</w:t>
      </w:r>
      <w:r w:rsidR="00A221EE">
        <w:t xml:space="preserve">. Lavora in parallelo col sistema nominale </w:t>
      </w:r>
      <w:r w:rsidR="00F91BD4">
        <w:t xml:space="preserve">e nel momento in cui viene identificata una minaccia provvede a eseguire un </w:t>
      </w:r>
      <w:r w:rsidR="00F91BD4">
        <w:rPr>
          <w:i/>
        </w:rPr>
        <w:t>override</w:t>
      </w:r>
      <w:r w:rsidR="00F91BD4">
        <w:t xml:space="preserve"> delle funzioni in esecuzione.</w:t>
      </w:r>
    </w:p>
    <w:p w14:paraId="0EDF3FAC" w14:textId="5EB69DAB" w:rsidR="00845F82" w:rsidRDefault="00845F82" w:rsidP="00845F82">
      <w:pPr>
        <w:pStyle w:val="Paragrafoelenco"/>
        <w:numPr>
          <w:ilvl w:val="1"/>
          <w:numId w:val="39"/>
        </w:numPr>
        <w:spacing w:after="0"/>
      </w:pPr>
      <w:r>
        <w:t>World model</w:t>
      </w:r>
      <w:r w:rsidR="00352EB3">
        <w:t>:</w:t>
      </w:r>
      <w:r w:rsidR="00305E65">
        <w:t xml:space="preserve"> </w:t>
      </w:r>
      <w:r w:rsidR="00F67F1A">
        <w:t xml:space="preserve">si riferisce al modello presentato in precedenza. In presenza di tale modello le componenti decisionali e di controllo possono usarlo </w:t>
      </w:r>
      <w:r w:rsidR="00305E65">
        <w:t xml:space="preserve">per generare un set di potenziali </w:t>
      </w:r>
      <w:r w:rsidR="00F67F1A">
        <w:t>azioni future</w:t>
      </w:r>
      <w:r w:rsidR="00305E65">
        <w:t xml:space="preserve">, </w:t>
      </w:r>
      <w:r w:rsidR="00F67F1A">
        <w:t>dati degli</w:t>
      </w:r>
      <w:r w:rsidR="00305E65">
        <w:t xml:space="preserve"> input</w:t>
      </w:r>
      <w:r w:rsidR="00F67F1A">
        <w:t>. Verrà quindi determinata l’azione desiderata e il corrispondende input.</w:t>
      </w:r>
    </w:p>
    <w:p w14:paraId="57793EAE" w14:textId="77777777" w:rsidR="00845F82" w:rsidRDefault="00845F82" w:rsidP="00845F82">
      <w:pPr>
        <w:spacing w:after="0"/>
      </w:pPr>
    </w:p>
    <w:p w14:paraId="052A12C0" w14:textId="77777777" w:rsidR="00845F82" w:rsidRDefault="00845F82" w:rsidP="00845F82">
      <w:pPr>
        <w:spacing w:after="0"/>
      </w:pPr>
    </w:p>
    <w:p w14:paraId="3A1E0B18" w14:textId="16C4565B" w:rsidR="00845F82" w:rsidRDefault="00845F82" w:rsidP="00845F82">
      <w:pPr>
        <w:pStyle w:val="Paragrafoelenco"/>
        <w:numPr>
          <w:ilvl w:val="0"/>
          <w:numId w:val="40"/>
        </w:numPr>
        <w:spacing w:after="0"/>
      </w:pPr>
      <w:r>
        <w:t>Vehicle platform manipulation</w:t>
      </w:r>
      <w:r w:rsidR="00F67F1A">
        <w:t xml:space="preserve">: questa categoria racchiude quei componenti che sono direttamente responsabili del movimento del veicolo. </w:t>
      </w:r>
    </w:p>
    <w:p w14:paraId="091F2A7F" w14:textId="5C974D4C" w:rsidR="00845F82" w:rsidRDefault="00845F82" w:rsidP="00845F82">
      <w:pPr>
        <w:pStyle w:val="Paragrafoelenco"/>
        <w:spacing w:after="0"/>
      </w:pPr>
    </w:p>
    <w:p w14:paraId="60B66819" w14:textId="77777777" w:rsidR="001F7C99" w:rsidRDefault="00845F82" w:rsidP="001F7C99">
      <w:pPr>
        <w:pStyle w:val="Paragrafoelenco"/>
        <w:numPr>
          <w:ilvl w:val="1"/>
          <w:numId w:val="40"/>
        </w:numPr>
        <w:spacing w:after="0"/>
      </w:pPr>
      <w:r>
        <w:t>Platform stabilization</w:t>
      </w:r>
      <w:r w:rsidR="008240A7">
        <w:t xml:space="preserve">: </w:t>
      </w:r>
      <w:r w:rsidR="001F7C99">
        <w:t>ingloba i</w:t>
      </w:r>
      <w:r w:rsidR="008240A7">
        <w:t xml:space="preserve"> componenti che permettono</w:t>
      </w:r>
      <w:r w:rsidR="001F7C99">
        <w:t xml:space="preserve"> di mantenere il veicolo in uno stato controllabile durante il movimento. In caso di pericolo provvedono a ignorare eventuali richieste che causerebbero perdita di controllo.</w:t>
      </w:r>
    </w:p>
    <w:p w14:paraId="0BADF081" w14:textId="7F8F8483" w:rsidR="00845F82" w:rsidRDefault="001F7C99" w:rsidP="001F7C99">
      <w:pPr>
        <w:pStyle w:val="Paragrafoelenco"/>
        <w:spacing w:after="0"/>
        <w:ind w:left="1440"/>
      </w:pPr>
      <w:r>
        <w:t>Esempi di utilizzo sono</w:t>
      </w:r>
      <w:r w:rsidR="008240A7">
        <w:t xml:space="preserve"> per esempio il controllo di trazione, il controllo elettronico della stabilità e l’ABS</w:t>
      </w:r>
      <w:r>
        <w:t>.</w:t>
      </w:r>
    </w:p>
    <w:p w14:paraId="234CFB86" w14:textId="34DD57AB" w:rsidR="00845F82" w:rsidRDefault="00845F82" w:rsidP="00845F82">
      <w:pPr>
        <w:pStyle w:val="Paragrafoelenco"/>
        <w:numPr>
          <w:ilvl w:val="1"/>
          <w:numId w:val="40"/>
        </w:numPr>
        <w:spacing w:after="0"/>
      </w:pPr>
      <w:r>
        <w:t>Passive safety</w:t>
      </w:r>
      <w:r w:rsidR="008240A7">
        <w:t>: comprende quei dispositivi che permettono la sicurezza del passeggero all’interno del veicolo. Possono essere attivati dai componenti relativi al Decision and Control.</w:t>
      </w:r>
    </w:p>
    <w:p w14:paraId="2648E13F" w14:textId="3E6C177D" w:rsidR="00845F82" w:rsidRDefault="00845F82" w:rsidP="00845F82">
      <w:pPr>
        <w:pStyle w:val="Paragrafoelenco"/>
        <w:numPr>
          <w:ilvl w:val="1"/>
          <w:numId w:val="40"/>
        </w:numPr>
        <w:spacing w:after="0"/>
      </w:pPr>
      <w:r>
        <w:t>Trajectory execution</w:t>
      </w:r>
      <w:r w:rsidR="008240A7">
        <w:t>: racchiude i componenti che permettono l’esecuzione della traiettoria generata dal Decision and Control. Questo viene ottenuto tramite una combinazione di accelerazione longitudinale</w:t>
      </w:r>
      <w:r w:rsidR="001F7C99">
        <w:t xml:space="preserve"> </w:t>
      </w:r>
      <w:r w:rsidR="008240A7">
        <w:t>(propulsion), accelerazione laterale</w:t>
      </w:r>
      <w:r w:rsidR="001F7C99">
        <w:t xml:space="preserve"> </w:t>
      </w:r>
      <w:r w:rsidR="008240A7">
        <w:t>(steering), e decelerazione</w:t>
      </w:r>
      <w:r w:rsidR="001F7C99">
        <w:t xml:space="preserve"> </w:t>
      </w:r>
      <w:r w:rsidR="008240A7">
        <w:t>(braking).</w:t>
      </w:r>
    </w:p>
    <w:p w14:paraId="26638106" w14:textId="6EBB3B8A" w:rsidR="00845F82" w:rsidRDefault="00545F04" w:rsidP="00545F04">
      <w:pPr>
        <w:spacing w:after="0"/>
      </w:pPr>
      <w:r>
        <w:rPr>
          <w:noProof/>
        </w:rPr>
        <w:lastRenderedPageBreak/>
        <w:drawing>
          <wp:inline distT="0" distB="0" distL="0" distR="0" wp14:anchorId="3A850A99" wp14:editId="55BDD5AD">
            <wp:extent cx="5029200" cy="35833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3583305"/>
                    </a:xfrm>
                    <a:prstGeom prst="rect">
                      <a:avLst/>
                    </a:prstGeom>
                    <a:noFill/>
                    <a:ln>
                      <a:noFill/>
                    </a:ln>
                  </pic:spPr>
                </pic:pic>
              </a:graphicData>
            </a:graphic>
          </wp:inline>
        </w:drawing>
      </w:r>
    </w:p>
    <w:p w14:paraId="16E867A5" w14:textId="7C325623" w:rsidR="00545F04" w:rsidRPr="00454EDC" w:rsidRDefault="00545F04" w:rsidP="00545F04">
      <w:pPr>
        <w:autoSpaceDE w:val="0"/>
        <w:autoSpaceDN w:val="0"/>
        <w:adjustRightInd w:val="0"/>
        <w:spacing w:after="0" w:line="240" w:lineRule="auto"/>
        <w:jc w:val="center"/>
        <w:rPr>
          <w:rFonts w:asciiTheme="majorHAnsi" w:eastAsiaTheme="minorHAnsi" w:hAnsiTheme="majorHAnsi" w:cstheme="majorHAnsi"/>
          <w:color w:val="auto"/>
          <w:sz w:val="20"/>
          <w:szCs w:val="20"/>
          <w:lang w:eastAsia="en-US"/>
        </w:rPr>
      </w:pPr>
      <w:r w:rsidRPr="009C16B3">
        <w:rPr>
          <w:b/>
          <w:sz w:val="20"/>
          <w:szCs w:val="20"/>
        </w:rPr>
        <w:t xml:space="preserve">Fig. </w:t>
      </w:r>
      <w:r>
        <w:rPr>
          <w:b/>
          <w:sz w:val="20"/>
          <w:szCs w:val="20"/>
        </w:rPr>
        <w:t>2</w:t>
      </w:r>
      <w:r w:rsidRPr="009C16B3">
        <w:rPr>
          <w:b/>
          <w:sz w:val="20"/>
          <w:szCs w:val="20"/>
        </w:rPr>
        <w:t>.</w:t>
      </w:r>
      <w:r>
        <w:rPr>
          <w:b/>
          <w:sz w:val="20"/>
          <w:szCs w:val="20"/>
        </w:rPr>
        <w:t>2</w:t>
      </w:r>
      <w:r w:rsidRPr="009C16B3">
        <w:rPr>
          <w:b/>
          <w:sz w:val="20"/>
          <w:szCs w:val="20"/>
        </w:rPr>
        <w:t xml:space="preserve">: </w:t>
      </w:r>
      <w:r>
        <w:rPr>
          <w:rFonts w:asciiTheme="majorHAnsi" w:eastAsiaTheme="minorHAnsi" w:hAnsiTheme="majorHAnsi" w:cstheme="majorHAnsi"/>
          <w:color w:val="auto"/>
          <w:sz w:val="20"/>
          <w:szCs w:val="20"/>
          <w:lang w:eastAsia="en-US"/>
        </w:rPr>
        <w:t>A functional architecture for</w:t>
      </w:r>
      <w:r w:rsidRPr="00454EDC">
        <w:rPr>
          <w:rFonts w:asciiTheme="majorHAnsi" w:eastAsiaTheme="minorHAnsi" w:hAnsiTheme="majorHAnsi" w:cstheme="majorHAnsi"/>
          <w:color w:val="auto"/>
          <w:sz w:val="20"/>
          <w:szCs w:val="20"/>
          <w:lang w:eastAsia="en-US"/>
        </w:rPr>
        <w:t xml:space="preserve"> autonomous</w:t>
      </w:r>
      <w:r>
        <w:rPr>
          <w:rFonts w:asciiTheme="majorHAnsi" w:eastAsiaTheme="minorHAnsi" w:hAnsiTheme="majorHAnsi" w:cstheme="majorHAnsi"/>
          <w:color w:val="auto"/>
          <w:sz w:val="20"/>
          <w:szCs w:val="20"/>
          <w:lang w:eastAsia="en-US"/>
        </w:rPr>
        <w:t xml:space="preserve"> </w:t>
      </w:r>
      <w:r w:rsidRPr="00454EDC">
        <w:rPr>
          <w:rFonts w:asciiTheme="majorHAnsi" w:eastAsiaTheme="minorHAnsi" w:hAnsiTheme="majorHAnsi" w:cstheme="majorHAnsi"/>
          <w:color w:val="auto"/>
          <w:sz w:val="20"/>
          <w:szCs w:val="20"/>
          <w:lang w:eastAsia="en-US"/>
        </w:rPr>
        <w:t xml:space="preserve">driving </w:t>
      </w:r>
      <w:r>
        <w:rPr>
          <w:rFonts w:asciiTheme="majorHAnsi" w:eastAsiaTheme="minorHAnsi" w:hAnsiTheme="majorHAnsi" w:cstheme="majorHAnsi"/>
          <w:color w:val="auto"/>
          <w:sz w:val="20"/>
          <w:szCs w:val="20"/>
          <w:lang w:eastAsia="en-US"/>
        </w:rPr>
        <w:t>architecture</w:t>
      </w:r>
    </w:p>
    <w:p w14:paraId="47D44E9A" w14:textId="0C146608" w:rsidR="00454EDC" w:rsidRDefault="00454EDC" w:rsidP="00454EDC">
      <w:pPr>
        <w:spacing w:after="0"/>
        <w:jc w:val="center"/>
      </w:pPr>
    </w:p>
    <w:p w14:paraId="29174CA4" w14:textId="77777777" w:rsidR="00FC31BA" w:rsidRDefault="00FC31BA" w:rsidP="00454EDC">
      <w:pPr>
        <w:spacing w:after="0"/>
      </w:pPr>
    </w:p>
    <w:p w14:paraId="7DE4055E" w14:textId="2B8712DF" w:rsidR="00FC31BA" w:rsidRDefault="00FC31BA" w:rsidP="00454EDC">
      <w:pPr>
        <w:spacing w:after="0"/>
      </w:pPr>
      <w:r>
        <w:rPr>
          <w:rFonts w:ascii="Arial" w:hAnsi="Arial" w:cs="Arial"/>
          <w:u w:val="single"/>
        </w:rPr>
        <w:t>2.1.1.2 Funzionalità</w:t>
      </w:r>
    </w:p>
    <w:p w14:paraId="2FAEE687" w14:textId="77777777" w:rsidR="00FC31BA" w:rsidRDefault="00FC31BA" w:rsidP="00454EDC">
      <w:pPr>
        <w:spacing w:after="0"/>
      </w:pPr>
    </w:p>
    <w:p w14:paraId="456D1577" w14:textId="22CB93C9" w:rsidR="00454EDC" w:rsidRDefault="001F7C99" w:rsidP="00454EDC">
      <w:pPr>
        <w:spacing w:after="0"/>
      </w:pPr>
      <w:r>
        <w:t>L’automazione del sistema di guida varia a seconda delle funzionalità, ed è stata classificata dalla SAE International su sei differenti livelli.</w:t>
      </w:r>
    </w:p>
    <w:p w14:paraId="76F1499A" w14:textId="77777777" w:rsidR="001F7C99" w:rsidRDefault="001F7C99" w:rsidP="00454EDC">
      <w:pPr>
        <w:spacing w:after="0"/>
      </w:pPr>
    </w:p>
    <w:p w14:paraId="21A19301" w14:textId="6E6ABB13" w:rsidR="001F7C99" w:rsidRDefault="001F7C99" w:rsidP="001F7C99">
      <w:pPr>
        <w:pStyle w:val="Paragrafoelenco"/>
        <w:numPr>
          <w:ilvl w:val="0"/>
          <w:numId w:val="40"/>
        </w:numPr>
        <w:spacing w:after="0"/>
      </w:pPr>
      <w:r>
        <w:t>Livello 0 - No Driving Automation: il conducente ha pirno controllo e responsabilità del veicolo. Possono essere presenti sistemi di sicurezza che intervengono in caso di emergenza, ma non cambiando il ruolo del guidatore non sono considerati sistemi di sicurezza.</w:t>
      </w:r>
    </w:p>
    <w:p w14:paraId="066631DF" w14:textId="77777777" w:rsidR="001F7C99" w:rsidRDefault="001F7C99" w:rsidP="001F7C99">
      <w:pPr>
        <w:pStyle w:val="Paragrafoelenco"/>
        <w:spacing w:after="0"/>
      </w:pPr>
    </w:p>
    <w:p w14:paraId="436836E6" w14:textId="50BA1D70" w:rsidR="001F7C99" w:rsidRDefault="001F7C99" w:rsidP="001F7C99">
      <w:pPr>
        <w:pStyle w:val="Paragrafoelenco"/>
        <w:numPr>
          <w:ilvl w:val="0"/>
          <w:numId w:val="40"/>
        </w:numPr>
        <w:spacing w:after="0"/>
      </w:pPr>
      <w:r>
        <w:t>Livello 1 - Driver Assistance: il conducente deve mantenere constantemente il controllo del veicolo, ma viene coadiuvato da sistemi di automazione  che permettono al veicolo spostamenti laterali (sistemi di aiuto al parcheggio), o longitudinali (mantenimento adattivo velocità).</w:t>
      </w:r>
    </w:p>
    <w:p w14:paraId="5656A993" w14:textId="7727EFC5" w:rsidR="00E07CAA" w:rsidRDefault="001F7C99" w:rsidP="00E07CAA">
      <w:pPr>
        <w:pStyle w:val="Paragrafoelenco"/>
        <w:numPr>
          <w:ilvl w:val="0"/>
          <w:numId w:val="40"/>
        </w:numPr>
        <w:spacing w:after="0"/>
      </w:pPr>
      <w:r>
        <w:t xml:space="preserve">Livello 2 - Partial Driving Automation: </w:t>
      </w:r>
      <w:r w:rsidR="00E07CAA">
        <w:t xml:space="preserve">il veicolo è dotato di sistemi di guida parzialmente autonoma che permettono spostamenti laterali o </w:t>
      </w:r>
      <w:r w:rsidR="00E07CAA">
        <w:lastRenderedPageBreak/>
        <w:t>longitudinali in specifici contesti. Il conducente deve mantenere una costante supervisione sul veicolo e sull’ambiente circostante.</w:t>
      </w:r>
      <w:r w:rsidR="00FC31BA">
        <w:t xml:space="preserve"> Un esempio è il sistema di guida in colonna, composto dal dissuasore di velocità adattivo (Adaptive Cruise Control) e dall’assistente mantenimento corsia (Lane Keeping Assistant).</w:t>
      </w:r>
    </w:p>
    <w:p w14:paraId="5F28BC4A" w14:textId="25395DF0" w:rsidR="00E07CAA" w:rsidRDefault="00E07CAA" w:rsidP="00E07CAA">
      <w:pPr>
        <w:pStyle w:val="Paragrafoelenco"/>
        <w:spacing w:after="0"/>
      </w:pPr>
    </w:p>
    <w:p w14:paraId="38CC500E" w14:textId="4D233A04" w:rsidR="00E07CAA" w:rsidRDefault="00E07CAA" w:rsidP="00E07CAA">
      <w:pPr>
        <w:pStyle w:val="Paragrafoelenco"/>
        <w:numPr>
          <w:ilvl w:val="0"/>
          <w:numId w:val="40"/>
        </w:numPr>
        <w:spacing w:after="0"/>
      </w:pPr>
      <w:r>
        <w:t>Livello 3 - Conditional Driving Automation: al contrario dei livelli precedenti, il veicolo è gestito completamente dai sistemi di guida autonoma</w:t>
      </w:r>
      <w:r w:rsidR="00FC31BA">
        <w:t xml:space="preserve"> in uno specifico contesto. E’ richiesto, tuttavia, il controllo del conducente nel momento in cui il sistema invia una richiesta di intervento, a causa di eventuali malfunzionamenti o di uscita dal contesto di operatività. Poiché è richiesto che il conducente sia in condizioni di riprendere il controllo in maniera tempestiva, per questioni di sicurezza, le funzioni di guida autonoma di livello 3 non sono ancora utilizzabili.</w:t>
      </w:r>
    </w:p>
    <w:p w14:paraId="5B7593D4" w14:textId="604A9A88" w:rsidR="00FC31BA" w:rsidRDefault="00FC31BA" w:rsidP="00FC31BA">
      <w:pPr>
        <w:pStyle w:val="Paragrafoelenco"/>
        <w:spacing w:after="0"/>
      </w:pPr>
    </w:p>
    <w:p w14:paraId="48B506D4" w14:textId="5C47B372" w:rsidR="00FC31BA" w:rsidRDefault="00FC31BA" w:rsidP="00E07CAA">
      <w:pPr>
        <w:pStyle w:val="Paragrafoelenco"/>
        <w:numPr>
          <w:ilvl w:val="0"/>
          <w:numId w:val="40"/>
        </w:numPr>
        <w:spacing w:after="0"/>
      </w:pPr>
      <w:r>
        <w:t xml:space="preserve">Livello 4 - High Driving Automation: </w:t>
      </w:r>
      <w:r w:rsidR="006C0386">
        <w:t>il veicolo viene gestito completamaente dai sistema di guida autonoma, il quale riesce a gestire situazioni di guida e anche eventuali momenti critici. Tali veicoli verranno inizialmente impiegati in autostrada, poiché la gestione del traffico autostradale è meno complessa rispetto a quella del traffico cittadino.</w:t>
      </w:r>
    </w:p>
    <w:p w14:paraId="2ED92AB2" w14:textId="137DDFB9" w:rsidR="006C0386" w:rsidRDefault="006C0386" w:rsidP="006C0386">
      <w:pPr>
        <w:pStyle w:val="Paragrafoelenco"/>
        <w:spacing w:after="0"/>
      </w:pPr>
    </w:p>
    <w:p w14:paraId="0FAEA153" w14:textId="66F11E27" w:rsidR="00A17ACF" w:rsidRDefault="006C0386" w:rsidP="00454EDC">
      <w:pPr>
        <w:pStyle w:val="Paragrafoelenco"/>
        <w:numPr>
          <w:ilvl w:val="0"/>
          <w:numId w:val="40"/>
        </w:numPr>
        <w:spacing w:after="0"/>
      </w:pPr>
      <w:r>
        <w:t>Livello 5 - Full Driving Automation: non è più necessaria la presenza del conducente, e il veicolo assume totalmente il controllo della vettura dalla partenza all’arrivo.</w:t>
      </w:r>
    </w:p>
    <w:p w14:paraId="756D00F7" w14:textId="77777777" w:rsidR="006C0386" w:rsidRDefault="006C0386" w:rsidP="006C0386">
      <w:pPr>
        <w:spacing w:after="0"/>
      </w:pPr>
    </w:p>
    <w:p w14:paraId="3324DD93" w14:textId="77777777" w:rsidR="00314AA4" w:rsidRDefault="00314AA4" w:rsidP="006C0386">
      <w:pPr>
        <w:spacing w:after="0"/>
      </w:pPr>
    </w:p>
    <w:p w14:paraId="79D66F9C" w14:textId="4F5EFB0C" w:rsidR="00314AA4" w:rsidRDefault="00314AA4" w:rsidP="00314AA4">
      <w:pPr>
        <w:spacing w:after="0"/>
        <w:rPr>
          <w:rFonts w:ascii="Arial" w:hAnsi="Arial" w:cs="Arial"/>
          <w:u w:val="single"/>
        </w:rPr>
      </w:pPr>
      <w:r>
        <w:rPr>
          <w:rFonts w:ascii="Arial" w:hAnsi="Arial" w:cs="Arial"/>
          <w:u w:val="single"/>
        </w:rPr>
        <w:t>2.1.1.</w:t>
      </w:r>
      <w:r>
        <w:rPr>
          <w:rFonts w:ascii="Arial" w:hAnsi="Arial" w:cs="Arial"/>
          <w:u w:val="single"/>
        </w:rPr>
        <w:t>4</w:t>
      </w:r>
      <w:r>
        <w:rPr>
          <w:rFonts w:ascii="Arial" w:hAnsi="Arial" w:cs="Arial"/>
          <w:u w:val="single"/>
        </w:rPr>
        <w:t xml:space="preserve"> </w:t>
      </w:r>
      <w:r>
        <w:rPr>
          <w:rFonts w:ascii="Arial" w:hAnsi="Arial" w:cs="Arial"/>
          <w:u w:val="single"/>
        </w:rPr>
        <w:t>5G e Guida Autonoma</w:t>
      </w:r>
    </w:p>
    <w:p w14:paraId="09D1D6C7" w14:textId="77777777" w:rsidR="00314AA4" w:rsidRDefault="00314AA4" w:rsidP="00314AA4">
      <w:pPr>
        <w:spacing w:after="0"/>
        <w:rPr>
          <w:rFonts w:ascii="Arial" w:hAnsi="Arial" w:cs="Arial"/>
          <w:u w:val="single"/>
        </w:rPr>
      </w:pPr>
    </w:p>
    <w:p w14:paraId="5229347C" w14:textId="5E886F76" w:rsidR="00314AA4" w:rsidRDefault="00314AA4" w:rsidP="00314AA4">
      <w:pPr>
        <w:spacing w:after="0"/>
      </w:pPr>
      <w:r>
        <w:t xml:space="preserve">In un futuro in cui i veicoli saranno sempre più indipendenti è necessario un continuo scambio di informazioni tra i veicoli e i sensori posti nelle strade, ma anche tra i veicoli stessi. Questo pone continue sfide ai sistemi di </w:t>
      </w:r>
      <w:r>
        <w:lastRenderedPageBreak/>
        <w:t xml:space="preserve">telecomunicazione odierni, che dovranno fornire consegna affidabile e real-time delle informazioni. </w:t>
      </w:r>
    </w:p>
    <w:p w14:paraId="70C17A20" w14:textId="613094F8" w:rsidR="00314AA4" w:rsidRDefault="00314AA4" w:rsidP="00314AA4">
      <w:pPr>
        <w:spacing w:after="0"/>
      </w:pPr>
      <w:r>
        <w:t>Le rete di quinta generazione, insieme al nuovo standard Multi-acces Edge Computing (MEC), sar</w:t>
      </w:r>
      <w:r w:rsidR="005436AF">
        <w:t>anno</w:t>
      </w:r>
      <w:r>
        <w:t xml:space="preserve"> allora di fondamentale importanza</w:t>
      </w:r>
      <w:r w:rsidR="005436AF">
        <w:t>,</w:t>
      </w:r>
      <w:r>
        <w:t xml:space="preserve"> e permetter</w:t>
      </w:r>
      <w:r w:rsidR="005436AF">
        <w:t>anno</w:t>
      </w:r>
      <w:r>
        <w:t xml:space="preserve"> un nuovo scenario chiamato “Connected Vehicle Service Orchestrator (CVSO)”, il quale </w:t>
      </w:r>
      <w:r w:rsidR="005436AF">
        <w:t>migliorerà l’affidabilità di tutti gli</w:t>
      </w:r>
      <w:r>
        <w:t xml:space="preserve"> Advanced Driving Assistance (ADA). </w:t>
      </w:r>
    </w:p>
    <w:p w14:paraId="7D7214E0" w14:textId="77777777" w:rsidR="005436AF" w:rsidRDefault="005436AF" w:rsidP="00314AA4">
      <w:pPr>
        <w:spacing w:after="0"/>
      </w:pPr>
    </w:p>
    <w:p w14:paraId="2247E19F" w14:textId="77777777" w:rsidR="005436AF" w:rsidRDefault="005436AF" w:rsidP="00314AA4">
      <w:pPr>
        <w:spacing w:after="0"/>
      </w:pPr>
      <w:r>
        <w:t>L’architettura del CSVO prevede due componenti basati su MEC:</w:t>
      </w:r>
    </w:p>
    <w:p w14:paraId="4D3F1BA7" w14:textId="77777777" w:rsidR="005436AF" w:rsidRDefault="005436AF" w:rsidP="00314AA4">
      <w:pPr>
        <w:spacing w:after="0"/>
      </w:pPr>
    </w:p>
    <w:p w14:paraId="20FA265B" w14:textId="03C3ADB0" w:rsidR="005436AF" w:rsidRDefault="005436AF" w:rsidP="005436AF">
      <w:pPr>
        <w:pStyle w:val="Paragrafoelenco"/>
        <w:numPr>
          <w:ilvl w:val="0"/>
          <w:numId w:val="43"/>
        </w:numPr>
        <w:spacing w:after="0"/>
      </w:pPr>
      <w:r>
        <w:t>Video Streaming Controller (VSC): assegna a ciascun utente connesso una certa qualità video tenendo conto dei valori d</w:t>
      </w:r>
      <w:r w:rsidR="00472AC3">
        <w:t>i Channel Quality Indicator (CQI) forniti dal RLM. Risolve, inoltre, problemi di ottimizzazione.</w:t>
      </w:r>
    </w:p>
    <w:p w14:paraId="1C97CBC4" w14:textId="4CC87F1A" w:rsidR="005436AF" w:rsidRDefault="005436AF" w:rsidP="005436AF">
      <w:pPr>
        <w:pStyle w:val="Paragrafoelenco"/>
        <w:numPr>
          <w:ilvl w:val="0"/>
          <w:numId w:val="43"/>
        </w:numPr>
        <w:spacing w:after="0"/>
      </w:pPr>
      <w:r>
        <w:t xml:space="preserve">Radio Link Measurement (RLM): </w:t>
      </w:r>
      <w:r w:rsidR="00472AC3">
        <w:t>mantiene una visione sullo stato e sulle condizioni della Radio Access Network (RAN). In particolare, accede al Radio Network Information Service (RNIS) tramite un’interfaccia standardizzata, per avere una vista aggiornata del numero di utenti per eNB, e dei rispettivi valori di CQI.</w:t>
      </w:r>
    </w:p>
    <w:p w14:paraId="1D50DAAD" w14:textId="77777777" w:rsidR="00472AC3" w:rsidRDefault="00472AC3" w:rsidP="00472AC3">
      <w:pPr>
        <w:pStyle w:val="Paragrafoelenco"/>
        <w:spacing w:after="0"/>
      </w:pPr>
    </w:p>
    <w:p w14:paraId="1333FEF3" w14:textId="1BB06095" w:rsidR="00472AC3" w:rsidRDefault="00472AC3" w:rsidP="00472AC3">
      <w:pPr>
        <w:spacing w:after="0"/>
        <w:jc w:val="center"/>
      </w:pPr>
      <w:r>
        <w:rPr>
          <w:noProof/>
        </w:rPr>
        <w:drawing>
          <wp:inline distT="0" distB="0" distL="0" distR="0" wp14:anchorId="594CB3A4" wp14:editId="4A7A5F4F">
            <wp:extent cx="4422672" cy="341305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5957" cy="3415587"/>
                    </a:xfrm>
                    <a:prstGeom prst="rect">
                      <a:avLst/>
                    </a:prstGeom>
                    <a:noFill/>
                    <a:ln>
                      <a:noFill/>
                    </a:ln>
                  </pic:spPr>
                </pic:pic>
              </a:graphicData>
            </a:graphic>
          </wp:inline>
        </w:drawing>
      </w:r>
    </w:p>
    <w:p w14:paraId="699A4651" w14:textId="1F6E7021" w:rsidR="00314AA4" w:rsidRPr="00472AC3" w:rsidRDefault="00472AC3" w:rsidP="00472AC3">
      <w:pPr>
        <w:autoSpaceDE w:val="0"/>
        <w:autoSpaceDN w:val="0"/>
        <w:adjustRightInd w:val="0"/>
        <w:spacing w:after="0" w:line="240" w:lineRule="auto"/>
        <w:jc w:val="center"/>
        <w:rPr>
          <w:b/>
          <w:sz w:val="20"/>
          <w:szCs w:val="20"/>
        </w:rPr>
      </w:pPr>
      <w:r w:rsidRPr="00472AC3">
        <w:rPr>
          <w:b/>
          <w:sz w:val="20"/>
          <w:szCs w:val="20"/>
        </w:rPr>
        <w:t xml:space="preserve">Fig. </w:t>
      </w:r>
      <w:r>
        <w:rPr>
          <w:b/>
          <w:sz w:val="20"/>
          <w:szCs w:val="20"/>
        </w:rPr>
        <w:t>2.3</w:t>
      </w:r>
      <w:r w:rsidRPr="00472AC3">
        <w:rPr>
          <w:b/>
          <w:sz w:val="20"/>
          <w:szCs w:val="20"/>
        </w:rPr>
        <w:t xml:space="preserve">: </w:t>
      </w:r>
      <w:r w:rsidRPr="00472AC3">
        <w:rPr>
          <w:sz w:val="20"/>
          <w:szCs w:val="20"/>
        </w:rPr>
        <w:t>Proposed Architecture</w:t>
      </w:r>
    </w:p>
    <w:p w14:paraId="0703562B" w14:textId="6D377A16" w:rsidR="00407BE1" w:rsidRDefault="00407BE1" w:rsidP="00407BE1">
      <w:pPr>
        <w:spacing w:after="0"/>
      </w:pPr>
      <w:r>
        <w:rPr>
          <w:rFonts w:ascii="Arial" w:hAnsi="Arial" w:cs="Arial"/>
          <w:u w:val="single"/>
        </w:rPr>
        <w:lastRenderedPageBreak/>
        <w:t>2.1.1.</w:t>
      </w:r>
      <w:r w:rsidR="00314AA4">
        <w:rPr>
          <w:rFonts w:ascii="Arial" w:hAnsi="Arial" w:cs="Arial"/>
          <w:u w:val="single"/>
        </w:rPr>
        <w:t>5</w:t>
      </w:r>
      <w:r>
        <w:rPr>
          <w:rFonts w:ascii="Arial" w:hAnsi="Arial" w:cs="Arial"/>
          <w:u w:val="single"/>
        </w:rPr>
        <w:t xml:space="preserve"> Effetti della diffusione</w:t>
      </w:r>
    </w:p>
    <w:p w14:paraId="71CAF758" w14:textId="77777777" w:rsidR="006C0386" w:rsidRDefault="006C0386" w:rsidP="006C0386">
      <w:pPr>
        <w:spacing w:after="0"/>
      </w:pPr>
    </w:p>
    <w:p w14:paraId="0A1066F9" w14:textId="7C287C16" w:rsidR="00407BE1" w:rsidRDefault="00407BE1" w:rsidP="006C0386">
      <w:pPr>
        <w:spacing w:after="0"/>
      </w:pPr>
      <w:r>
        <w:t xml:space="preserve">La diffusione dei veicoli a guida autonoma avrà effetto sicuramente su tutto il sistema della mobilità. </w:t>
      </w:r>
      <w:r w:rsidR="000F47AF">
        <w:t>I veicoli n</w:t>
      </w:r>
      <w:r>
        <w:t>on saranno più soltanto mezzi di spostamento, ma vere e proprie esten</w:t>
      </w:r>
      <w:r w:rsidR="000F47AF">
        <w:t>s</w:t>
      </w:r>
      <w:r>
        <w:t>ioni di spazi personali, inoltre saranno di fondamentale importanza per il trasporto merci.</w:t>
      </w:r>
    </w:p>
    <w:p w14:paraId="52119674" w14:textId="08F60695" w:rsidR="00407BE1" w:rsidRDefault="00094C35" w:rsidP="006C0386">
      <w:pPr>
        <w:spacing w:after="0"/>
      </w:pPr>
      <w:r>
        <w:t>Tra i</w:t>
      </w:r>
      <w:r w:rsidR="00407BE1">
        <w:t xml:space="preserve"> benefici della diffusione</w:t>
      </w:r>
      <w:r>
        <w:t xml:space="preserve"> ci sarà sicuramente</w:t>
      </w:r>
      <w:r w:rsidR="000F47AF">
        <w:t xml:space="preserve"> </w:t>
      </w:r>
      <w:r>
        <w:t>il</w:t>
      </w:r>
      <w:r w:rsidR="00FE5CF7">
        <w:t xml:space="preserve"> guadagno del</w:t>
      </w:r>
      <w:r>
        <w:t xml:space="preserve"> tempo </w:t>
      </w:r>
      <w:r w:rsidR="000F47AF">
        <w:t>usato per guidare,</w:t>
      </w:r>
      <w:r w:rsidR="00AA6120">
        <w:t xml:space="preserve"> e l’accessibilità allo spostamento di tutte quelle categorie impossibilitate alla guida, tra cui disabili, anziani e non patentati.</w:t>
      </w:r>
      <w:r w:rsidR="00FE5CF7">
        <w:t xml:space="preserve"> Tuttavia, nel caso in cui l’utilizzo di tale tecnologia venisse </w:t>
      </w:r>
      <w:r w:rsidR="00AA6120">
        <w:t>ristrett</w:t>
      </w:r>
      <w:r w:rsidR="00FE5CF7">
        <w:t>o</w:t>
      </w:r>
      <w:r w:rsidR="00AA6120">
        <w:t xml:space="preserve"> soltanto a certi ambiti e condizioni, ciò provocherebbe agli utenti finali “ansia da accessibilità”, dovuta </w:t>
      </w:r>
      <w:r w:rsidR="00FE5CF7">
        <w:t>all’impossibilità di raggiungere con tali</w:t>
      </w:r>
      <w:r w:rsidR="00AA6120">
        <w:t xml:space="preserve"> veicoli qualsiasi destinazione</w:t>
      </w:r>
      <w:r w:rsidR="00FE5CF7">
        <w:t>, e ciò limiterebbe quindi la diffusione</w:t>
      </w:r>
      <w:r w:rsidR="00AA6120">
        <w:t xml:space="preserve">. </w:t>
      </w:r>
    </w:p>
    <w:p w14:paraId="43FA7FCC" w14:textId="2B4B0494" w:rsidR="00F05F0A" w:rsidRDefault="00F05F0A" w:rsidP="006C0386">
      <w:pPr>
        <w:spacing w:after="0"/>
      </w:pPr>
      <w:r>
        <w:t xml:space="preserve">La mancanza del guidatore potrebbe anche incentivare nuovi modelli di business  basati sulla condivisione dei veicoli autonomi, </w:t>
      </w:r>
      <w:r w:rsidR="00FE5CF7">
        <w:t xml:space="preserve">sul </w:t>
      </w:r>
      <w:r>
        <w:t>trasporto pubblico</w:t>
      </w:r>
      <w:r w:rsidR="00FE5CF7">
        <w:t xml:space="preserve"> e sulla mobilità elettrica</w:t>
      </w:r>
      <w:r>
        <w:t>.</w:t>
      </w:r>
    </w:p>
    <w:p w14:paraId="4B4E8B03" w14:textId="3A97BC6B" w:rsidR="00F05F0A" w:rsidRDefault="00F05F0A" w:rsidP="006C0386">
      <w:pPr>
        <w:spacing w:after="0"/>
      </w:pPr>
      <w:r>
        <w:t>Da questa tecnologia ci si aspetta</w:t>
      </w:r>
      <w:r w:rsidR="00FE5CF7">
        <w:t>,</w:t>
      </w:r>
      <w:r>
        <w:t xml:space="preserve"> inoltre</w:t>
      </w:r>
      <w:r w:rsidR="00FE5CF7">
        <w:t>,</w:t>
      </w:r>
      <w:r>
        <w:t xml:space="preserve"> maggiore sicurezza stradale, anche se è improbabile a</w:t>
      </w:r>
      <w:r w:rsidR="00FE5CF7">
        <w:t>zzerare il rischio di incidente, a causa dei rischi aggiuntivi introdotti dalle stesse tecnologie.</w:t>
      </w:r>
    </w:p>
    <w:p w14:paraId="202358EE" w14:textId="412DFFF0" w:rsidR="00D033FA" w:rsidRDefault="00F05F0A" w:rsidP="006C0386">
      <w:pPr>
        <w:spacing w:after="0"/>
      </w:pPr>
      <w:r>
        <w:t xml:space="preserve">Per quanto riguarda lo spazio urbano, lo sviluppo di questa tecnologia porterà benefici ma anche problematiche. </w:t>
      </w:r>
      <w:r w:rsidR="00D033FA">
        <w:t>Veicoli autonomi potrebbero richiedere meno spazio per la circolazione</w:t>
      </w:r>
      <w:r w:rsidR="00FE5CF7">
        <w:t>,</w:t>
      </w:r>
      <w:r w:rsidR="00D033FA">
        <w:t xml:space="preserve"> e quindi potrebbero </w:t>
      </w:r>
      <w:r w:rsidR="00FE5CF7">
        <w:t xml:space="preserve">inizialmente </w:t>
      </w:r>
      <w:r w:rsidR="00FA3B37">
        <w:t>generare</w:t>
      </w:r>
      <w:r w:rsidR="00FE5CF7">
        <w:t xml:space="preserve"> una riduzione del</w:t>
      </w:r>
      <w:r w:rsidR="00D033FA">
        <w:t xml:space="preserve"> traffico</w:t>
      </w:r>
      <w:r w:rsidR="00FA3B37">
        <w:t xml:space="preserve"> urbano.</w:t>
      </w:r>
      <w:r w:rsidR="00D033FA">
        <w:t xml:space="preserve"> </w:t>
      </w:r>
      <w:r w:rsidR="00FA3B37">
        <w:t>T</w:t>
      </w:r>
      <w:r w:rsidR="00D033FA">
        <w:t xml:space="preserve">uttavia, nel lungo periodo, </w:t>
      </w:r>
      <w:r w:rsidR="00FA3B37">
        <w:t>la</w:t>
      </w:r>
      <w:r w:rsidR="00D033FA">
        <w:t xml:space="preserve"> nuova domanda di mobilità, ad esempio da parte dei gruppi sociali che </w:t>
      </w:r>
      <w:r w:rsidR="00FE5CF7">
        <w:t>non avrebbero più</w:t>
      </w:r>
      <w:r w:rsidR="00D033FA">
        <w:t xml:space="preserve"> un accesso limitato ai veicoli</w:t>
      </w:r>
      <w:r w:rsidR="00FA3B37">
        <w:t>, porterebbe sicuramente a un incremento del numero dei veicoli in circolazione</w:t>
      </w:r>
      <w:r w:rsidR="00D033FA">
        <w:t>. La possibilità di far circolare i veicoli senza conducente per cercare parcheggi</w:t>
      </w:r>
      <w:r w:rsidR="000F47AF">
        <w:t>o, inoltre</w:t>
      </w:r>
      <w:r w:rsidR="00FE5CF7">
        <w:t>, potrebbe</w:t>
      </w:r>
      <w:r w:rsidR="000F47AF">
        <w:t xml:space="preserve"> provocare un aumento di veicoli vuoti in circolazione, e quindi un aumento complessivo dei chilometri percorsi</w:t>
      </w:r>
      <w:r w:rsidR="00FE5CF7">
        <w:t xml:space="preserve"> dai veicoli</w:t>
      </w:r>
      <w:r w:rsidR="000F47AF">
        <w:t>. Sfide imporanti saranno allora rivolte anche al settore energetico</w:t>
      </w:r>
      <w:r w:rsidR="00FE5CF7">
        <w:t>, al fine di ridurre i consumi</w:t>
      </w:r>
      <w:r w:rsidR="00FA3B37">
        <w:t xml:space="preserve"> e quindi l’impatto ambientale.</w:t>
      </w:r>
    </w:p>
    <w:p w14:paraId="351B258D" w14:textId="77777777" w:rsidR="001D753C" w:rsidRDefault="001D753C" w:rsidP="006C0386">
      <w:pPr>
        <w:spacing w:after="0"/>
      </w:pPr>
    </w:p>
    <w:p w14:paraId="6D7C556E" w14:textId="77777777" w:rsidR="001D753C" w:rsidRDefault="001D753C" w:rsidP="006C0386">
      <w:pPr>
        <w:spacing w:after="0"/>
      </w:pPr>
    </w:p>
    <w:p w14:paraId="78FCE7BB" w14:textId="3C6E34C8" w:rsidR="00FE5CF7" w:rsidRPr="00FE5CF7" w:rsidRDefault="00FE5CF7" w:rsidP="00FE5CF7">
      <w:pPr>
        <w:pStyle w:val="Paragrafoelenco"/>
        <w:numPr>
          <w:ilvl w:val="2"/>
          <w:numId w:val="42"/>
        </w:numPr>
        <w:autoSpaceDE w:val="0"/>
        <w:autoSpaceDN w:val="0"/>
        <w:adjustRightInd w:val="0"/>
        <w:spacing w:after="0" w:line="312" w:lineRule="auto"/>
        <w:outlineLvl w:val="2"/>
        <w:rPr>
          <w:rFonts w:ascii="Arial" w:hAnsi="Arial" w:cs="Arial"/>
          <w:i/>
          <w:sz w:val="28"/>
          <w:szCs w:val="28"/>
        </w:rPr>
      </w:pPr>
      <w:r>
        <w:rPr>
          <w:rFonts w:ascii="Arial" w:hAnsi="Arial" w:cs="Arial"/>
          <w:i/>
          <w:sz w:val="28"/>
          <w:szCs w:val="28"/>
        </w:rPr>
        <w:lastRenderedPageBreak/>
        <w:t>Smart Street</w:t>
      </w:r>
    </w:p>
    <w:p w14:paraId="55E65A8A" w14:textId="77777777" w:rsidR="001D753C" w:rsidRDefault="001D753C" w:rsidP="006C0386">
      <w:pPr>
        <w:spacing w:after="0"/>
      </w:pPr>
    </w:p>
    <w:p w14:paraId="3C1BC096" w14:textId="147C3633" w:rsidR="00BC4501" w:rsidRDefault="00FA3B37" w:rsidP="006C0386">
      <w:pPr>
        <w:spacing w:after="0"/>
      </w:pPr>
      <w:r>
        <w:t xml:space="preserve">Una Smart Street è una strada urbana composta da un insieme di entità fisiche, instrumentate con sensori, attuatori, e altri dispositivi. </w:t>
      </w:r>
      <w:r w:rsidR="00BA1425">
        <w:t>Un’applicazione per una Smart Street, permette di ottenere un comportamento</w:t>
      </w:r>
      <w:r w:rsidR="00BC4501">
        <w:t xml:space="preserve"> desiderato di un dispositivo,</w:t>
      </w:r>
      <w:r w:rsidR="00BA1425">
        <w:t xml:space="preserve"> tramite la definizione delle relazioni tra entità</w:t>
      </w:r>
      <w:r w:rsidR="00C742C0">
        <w:t xml:space="preserve"> (dispositivi fisici)</w:t>
      </w:r>
      <w:r w:rsidR="00BA1425">
        <w:t xml:space="preserve"> e attori (fruitori del servizio)</w:t>
      </w:r>
      <w:r w:rsidR="00BC4501">
        <w:t>.</w:t>
      </w:r>
    </w:p>
    <w:p w14:paraId="22E29EB6" w14:textId="77777777" w:rsidR="00BC4501" w:rsidRDefault="00BC4501" w:rsidP="006C0386">
      <w:pPr>
        <w:spacing w:after="0"/>
      </w:pPr>
    </w:p>
    <w:p w14:paraId="6AEF62E3" w14:textId="0374C9CB" w:rsidR="00BC4501" w:rsidRDefault="00BC4501" w:rsidP="006C0386">
      <w:pPr>
        <w:spacing w:after="0"/>
      </w:pPr>
      <w:r>
        <w:t>Verrà ora presentato un</w:t>
      </w:r>
      <w:r w:rsidR="004510A5">
        <w:t xml:space="preserve"> esempio di una strada pedonale, nella quale si trovano dei pubblici esercizi tra cui, bar, negozi, ristoranti, musei, banche</w:t>
      </w:r>
      <w:r w:rsidR="00C742C0">
        <w:t xml:space="preserve">, equipaggiati di </w:t>
      </w:r>
      <w:r w:rsidR="004510A5">
        <w:t xml:space="preserve"> </w:t>
      </w:r>
      <w:r w:rsidR="00C742C0">
        <w:t>dispositivi basati Arduino e Raspberry, per la raccolta e il processamento delle informazioni, e per l’esecuzione delle istruzioni sugli attuatori presenti.</w:t>
      </w:r>
    </w:p>
    <w:p w14:paraId="5B69C343" w14:textId="5B883C3F" w:rsidR="00C742C0" w:rsidRDefault="00C742C0" w:rsidP="006C0386">
      <w:pPr>
        <w:spacing w:after="0"/>
      </w:pPr>
      <w:r>
        <w:t>I fruitori del servizio saranno i pedoni, eseguendo azioni naturali, o tramite l’utilizzo di uno smartphone dotato una applicazione in grado di interfacciarsi con la rete di Raspberry.</w:t>
      </w:r>
      <w:bookmarkStart w:id="17" w:name="_GoBack"/>
      <w:bookmarkEnd w:id="17"/>
    </w:p>
    <w:p w14:paraId="1EB98D0E" w14:textId="77777777" w:rsidR="00A519DB" w:rsidRPr="00D15631" w:rsidRDefault="00DF1C20" w:rsidP="008C67CD">
      <w:pPr>
        <w:pStyle w:val="Titolo2"/>
        <w:spacing w:after="0"/>
      </w:pPr>
      <w:bookmarkStart w:id="18" w:name="_Toc36049185"/>
      <w:r w:rsidRPr="008368F4">
        <w:t>TITOLO</w:t>
      </w:r>
      <w:r>
        <w:t xml:space="preserve"> PARAGRAFO</w:t>
      </w:r>
      <w:r w:rsidR="00A519DB">
        <w:t xml:space="preserve"> 2</w:t>
      </w:r>
      <w:bookmarkEnd w:id="18"/>
    </w:p>
    <w:p w14:paraId="3961D6DA" w14:textId="77777777" w:rsidR="00D15631" w:rsidRPr="00D15631" w:rsidRDefault="00DF1C20" w:rsidP="008C67CD">
      <w:pPr>
        <w:pStyle w:val="Titolo2"/>
        <w:spacing w:after="0"/>
      </w:pPr>
      <w:bookmarkStart w:id="19" w:name="_Toc36049186"/>
      <w:r>
        <w:t>TITOLO PARAGRAFO</w:t>
      </w:r>
      <w:r w:rsidR="00A519DB">
        <w:t xml:space="preserve"> 3</w:t>
      </w:r>
      <w:bookmarkEnd w:id="19"/>
    </w:p>
    <w:p w14:paraId="517AE9F2" w14:textId="77777777" w:rsidR="00A519DB" w:rsidRDefault="00DF1C20" w:rsidP="008C67CD">
      <w:pPr>
        <w:pStyle w:val="Titolo1"/>
        <w:spacing w:after="0"/>
      </w:pPr>
      <w:bookmarkStart w:id="20" w:name="_Toc36049187"/>
      <w:r>
        <w:lastRenderedPageBreak/>
        <w:t>TITOLO CAPITOLO</w:t>
      </w:r>
      <w:r w:rsidR="00A519DB">
        <w:t xml:space="preserve"> 3</w:t>
      </w:r>
      <w:bookmarkEnd w:id="20"/>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pPr>
      <w:bookmarkStart w:id="21" w:name="_Toc36049188"/>
      <w:r>
        <w:t>TITOLO PARAGRAFO</w:t>
      </w:r>
      <w:r w:rsidR="00A519DB">
        <w:t xml:space="preserve"> 1</w:t>
      </w:r>
      <w:bookmarkEnd w:id="21"/>
    </w:p>
    <w:p w14:paraId="15462EFF" w14:textId="77777777" w:rsidR="00D15631" w:rsidRDefault="00D15631"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pPr>
      <w:bookmarkStart w:id="22" w:name="_Toc384047787"/>
      <w:r w:rsidRPr="00E13371">
        <w:t xml:space="preserve">Tabella </w:t>
      </w:r>
      <w:r w:rsidR="00D26835">
        <w:fldChar w:fldCharType="begin"/>
      </w:r>
      <w:r w:rsidR="00D26835" w:rsidRPr="00E13371">
        <w:instrText xml:space="preserve"> STYLEREF 1 \s </w:instrText>
      </w:r>
      <w:r w:rsidR="00D26835">
        <w:fldChar w:fldCharType="separate"/>
      </w:r>
      <w:r w:rsidRPr="00E13371">
        <w:rPr>
          <w:noProof/>
        </w:rPr>
        <w:t>3</w:t>
      </w:r>
      <w:r w:rsidR="00D26835">
        <w:rPr>
          <w:noProof/>
        </w:rPr>
        <w:fldChar w:fldCharType="end"/>
      </w:r>
      <w:r w:rsidRPr="00E13371">
        <w:t>.</w:t>
      </w:r>
      <w:r>
        <w:fldChar w:fldCharType="begin"/>
      </w:r>
      <w:r w:rsidRPr="00E13371">
        <w:instrText xml:space="preserve"> SEQ Tabella \* ARABIC \s 1 </w:instrText>
      </w:r>
      <w:r>
        <w:fldChar w:fldCharType="separate"/>
      </w:r>
      <w:r w:rsidRPr="00E13371">
        <w:rPr>
          <w:noProof/>
        </w:rPr>
        <w:t>1</w:t>
      </w:r>
      <w:r>
        <w:fldChar w:fldCharType="end"/>
      </w:r>
      <w:r w:rsidRPr="00E13371">
        <w:t>. Residenza e impiego</w:t>
      </w:r>
      <w:bookmarkEnd w:id="22"/>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pPr>
    </w:p>
    <w:p w14:paraId="6EF98AD1" w14:textId="77777777" w:rsidR="00D15631" w:rsidRPr="00D15631" w:rsidRDefault="00D15631"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pPr>
      <w:r w:rsidRPr="00D15631">
        <w:t xml:space="preserve">Donec posuere arcu risus, vel dictum tellus ornare nec. Nunc eros nisl, sodales sed dapibus a, iaculis vel nulla. Proin libero quam, placerat rhoncus urna eu, viverra </w:t>
      </w:r>
      <w:r w:rsidRPr="00D15631">
        <w:lastRenderedPageBreak/>
        <w:t>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4D76A80" w14:textId="77777777" w:rsidR="00A519DB" w:rsidRPr="00D15631" w:rsidRDefault="00DF1C20" w:rsidP="008C67CD">
      <w:pPr>
        <w:pStyle w:val="Titolo2"/>
        <w:spacing w:after="0"/>
      </w:pPr>
      <w:bookmarkStart w:id="23" w:name="_Toc36049189"/>
      <w:r>
        <w:t>TITOLO PARAGRAFO</w:t>
      </w:r>
      <w:r w:rsidR="00A519DB">
        <w:t xml:space="preserve"> 2</w:t>
      </w:r>
      <w:bookmarkEnd w:id="23"/>
    </w:p>
    <w:p w14:paraId="771D6818" w14:textId="77777777" w:rsidR="00D15631" w:rsidRPr="00D15631" w:rsidRDefault="00D15631"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395E5E3A" w14:textId="77777777" w:rsidR="00D15631" w:rsidRPr="00D15631" w:rsidRDefault="00D15631"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4" w:name="_Toc36049190"/>
      <w:r>
        <w:lastRenderedPageBreak/>
        <w:t>TITOLO PARAGRAFO</w:t>
      </w:r>
      <w:r w:rsidR="00844861">
        <w:t xml:space="preserve"> 3</w:t>
      </w:r>
      <w:bookmarkEnd w:id="24"/>
    </w:p>
    <w:p w14:paraId="4FE7EB78" w14:textId="77777777" w:rsidR="00D15631" w:rsidRPr="00D15631" w:rsidRDefault="00D15631" w:rsidP="008C67CD">
      <w:pPr>
        <w:spacing w:after="0"/>
      </w:pPr>
      <w:r w:rsidRPr="00E13371">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0F413A5B" w14:textId="77777777" w:rsidR="00844861" w:rsidRPr="00D15631" w:rsidRDefault="00D15631" w:rsidP="008C67CD">
      <w:pPr>
        <w:spacing w:after="0"/>
      </w:pPr>
      <w:r w:rsidRPr="00D15631">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t>, vitae fermentum ante bibendum.</w:t>
      </w:r>
    </w:p>
    <w:p w14:paraId="54686DC7" w14:textId="77777777" w:rsidR="00D15631" w:rsidRPr="00D15631" w:rsidRDefault="00D15631"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pPr>
      <w:r w:rsidRPr="00D15631">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093BA961" w14:textId="77777777" w:rsidR="00DA7DB8" w:rsidRDefault="00D15631"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t>ngue ligula id varius malesuada.</w:t>
      </w:r>
    </w:p>
    <w:p w14:paraId="50DDA349" w14:textId="77777777" w:rsidR="00DC6423" w:rsidRDefault="00DC6423" w:rsidP="008C67CD">
      <w:pPr>
        <w:pStyle w:val="Titolo1"/>
        <w:spacing w:after="0"/>
      </w:pPr>
      <w:bookmarkStart w:id="25" w:name="_Toc36049191"/>
      <w:r>
        <w:lastRenderedPageBreak/>
        <w:t xml:space="preserve">CAPITOLO </w:t>
      </w:r>
      <w:r w:rsidR="00BC768C">
        <w:t>4</w:t>
      </w:r>
      <w:r>
        <w:t xml:space="preserve"> – ESEMPI </w:t>
      </w:r>
      <w:r w:rsidR="0039694B">
        <w:t>UTILI</w:t>
      </w:r>
      <w:bookmarkEnd w:id="25"/>
    </w:p>
    <w:p w14:paraId="61CE186F" w14:textId="77777777" w:rsidR="00DC6423" w:rsidRDefault="007B7F03" w:rsidP="008C67CD">
      <w:pPr>
        <w:spacing w:after="0"/>
      </w:pPr>
      <w:r>
        <w:t>Questo capito</w:t>
      </w:r>
      <w:r w:rsidR="00BC768C">
        <w:t>l</w:t>
      </w:r>
      <w:r>
        <w:t>o contiene esempi utili di formattazione dei vari elementi del testo. Il modo più semplice di utilizzarlo è conservarlo fino a stesura ultimata come riferimento</w:t>
      </w:r>
      <w:r w:rsidR="00BC768C">
        <w:t xml:space="preserve"> e cancellarlo quando si è sicuri di non averne più bisogno</w:t>
      </w:r>
      <w:r>
        <w:t>. Ogni volta che hai dubbi un certo elemento del testo, potrai copiarlo da qui e riportarlo dove serve.</w:t>
      </w:r>
    </w:p>
    <w:p w14:paraId="3A8C5043" w14:textId="77777777" w:rsidR="007B7F03" w:rsidRDefault="007B7F03" w:rsidP="008C67CD">
      <w:pPr>
        <w:pStyle w:val="Titolo2"/>
        <w:spacing w:after="0"/>
      </w:pPr>
      <w:bookmarkStart w:id="26" w:name="_Toc36049192"/>
      <w:r>
        <w:t>CITAZIONI NEL TESTO</w:t>
      </w:r>
      <w:bookmarkEnd w:id="26"/>
    </w:p>
    <w:p w14:paraId="33EFF06F" w14:textId="77777777" w:rsidR="00A70755" w:rsidRDefault="007B7F03" w:rsidP="008C67CD">
      <w:pPr>
        <w:spacing w:after="0"/>
        <w:rPr>
          <w:shd w:val="clear" w:color="auto" w:fill="FFFFFF"/>
        </w:rPr>
      </w:pPr>
      <w:bookmarkStart w:id="27" w:name="Citazioni"/>
      <w:r>
        <w:rPr>
          <w:shd w:val="clear" w:color="auto" w:fill="FFFFFF"/>
        </w:rPr>
        <w:t xml:space="preserve">Per citare nel testo un </w:t>
      </w:r>
      <w:r w:rsidRPr="00823F1D">
        <w:rPr>
          <w:b/>
          <w:shd w:val="clear" w:color="auto" w:fill="FFFFFF"/>
        </w:rPr>
        <w:t>passo breve</w:t>
      </w:r>
      <w:r w:rsidRPr="007B7F03">
        <w:rPr>
          <w:shd w:val="clear" w:color="auto" w:fill="FFFFFF"/>
        </w:rPr>
        <w:t xml:space="preserve"> (due-tre righe)</w:t>
      </w:r>
      <w:r>
        <w:rPr>
          <w:shd w:val="clear" w:color="auto" w:fill="FFFFFF"/>
        </w:rPr>
        <w:t xml:space="preserve">, inseriscilo </w:t>
      </w:r>
      <w:r w:rsidRPr="007B7F03">
        <w:rPr>
          <w:shd w:val="clear" w:color="auto" w:fill="FFFFFF"/>
        </w:rPr>
        <w:t>direttamente nel testo</w:t>
      </w:r>
      <w:r>
        <w:rPr>
          <w:shd w:val="clear" w:color="auto" w:fill="FFFFFF"/>
        </w:rPr>
        <w:t>, mettendolo fra virgolette. Dopo il nome dell’autore aggiungi fra parentesi l’anno, seguito da due punti, spazio, numero di pagina. A</w:t>
      </w:r>
      <w:r w:rsidR="00A70755">
        <w:rPr>
          <w:shd w:val="clear" w:color="auto" w:fill="FFFFFF"/>
        </w:rPr>
        <w:t>d esempio:</w:t>
      </w:r>
    </w:p>
    <w:p w14:paraId="16E7A0DA" w14:textId="77777777" w:rsidR="007B7F03" w:rsidRPr="007B7F03" w:rsidRDefault="007B7F03" w:rsidP="008C67CD">
      <w:pPr>
        <w:spacing w:after="0"/>
        <w:rPr>
          <w:shd w:val="clear" w:color="auto" w:fill="FFFFFF"/>
        </w:rPr>
      </w:pPr>
      <w:r>
        <w:rPr>
          <w:shd w:val="clear" w:color="auto" w:fill="FFFFFF"/>
        </w:rPr>
        <w:t xml:space="preserve">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r w:rsidR="00823F1D">
        <w:rPr>
          <w:shd w:val="clear" w:color="auto" w:fill="FFFFFF"/>
        </w:rPr>
        <w:t>)</w:t>
      </w:r>
      <w:r>
        <w:rPr>
          <w:shd w:val="clear" w:color="auto" w:fill="FFFFFF"/>
        </w:rPr>
        <w:t xml:space="preserve"> scrive che </w:t>
      </w:r>
      <w:r w:rsidR="00823F1D" w:rsidRPr="00823F1D">
        <w:t>«Senza esempi non si fa nulla</w:t>
      </w:r>
      <w:r w:rsidRPr="00823F1D">
        <w:t>»</w:t>
      </w:r>
      <w:r w:rsidRPr="007B7F03">
        <w:rPr>
          <w:shd w:val="clear" w:color="auto" w:fill="FFFFFF"/>
        </w:rPr>
        <w:t>.</w:t>
      </w:r>
    </w:p>
    <w:p w14:paraId="4F128C75" w14:textId="77777777" w:rsidR="00A70755" w:rsidRDefault="00823F1D" w:rsidP="008C67CD">
      <w:pPr>
        <w:spacing w:after="0"/>
        <w:rPr>
          <w:shd w:val="clear" w:color="auto" w:fill="FFFFFF"/>
        </w:rPr>
      </w:pPr>
      <w:r>
        <w:rPr>
          <w:shd w:val="clear" w:color="auto" w:fill="FFFFFF"/>
        </w:rPr>
        <w:t xml:space="preserve">Per citare </w:t>
      </w:r>
      <w:r w:rsidR="007B7F03" w:rsidRPr="00823F1D">
        <w:rPr>
          <w:b/>
          <w:shd w:val="clear" w:color="auto" w:fill="FFFFFF"/>
        </w:rPr>
        <w:t xml:space="preserve">passi più </w:t>
      </w:r>
      <w:r w:rsidRPr="00823F1D">
        <w:rPr>
          <w:b/>
          <w:shd w:val="clear" w:color="auto" w:fill="FFFFFF"/>
        </w:rPr>
        <w:t>lunghi</w:t>
      </w:r>
      <w:r>
        <w:rPr>
          <w:shd w:val="clear" w:color="auto" w:fill="FFFFFF"/>
        </w:rPr>
        <w:t xml:space="preserve"> di tre righe inizia la citazione a capo, senza virgolette, ma con rientro di margine. Ad esempio</w:t>
      </w:r>
      <w:r w:rsidR="00A70755">
        <w:rPr>
          <w:shd w:val="clear" w:color="auto" w:fill="FFFFFF"/>
        </w:rPr>
        <w:t>:</w:t>
      </w:r>
    </w:p>
    <w:p w14:paraId="15A3465D" w14:textId="77777777" w:rsidR="00823F1D" w:rsidRDefault="00A70755" w:rsidP="008C67CD">
      <w:pPr>
        <w:spacing w:after="0"/>
        <w:rPr>
          <w:shd w:val="clear" w:color="auto" w:fill="FFFFFF"/>
        </w:rPr>
      </w:pPr>
      <w:r>
        <w:rPr>
          <w:shd w:val="clear" w:color="auto" w:fill="FFFFFF"/>
        </w:rPr>
        <w:t>C</w:t>
      </w:r>
      <w:r w:rsidR="00823F1D">
        <w:rPr>
          <w:shd w:val="clear" w:color="auto" w:fill="FFFFFF"/>
        </w:rPr>
        <w:t xml:space="preserve">ome racconta Manzoni </w:t>
      </w:r>
      <w:r w:rsidR="00823F1D" w:rsidRPr="007B7F03">
        <w:rPr>
          <w:shd w:val="clear" w:color="auto" w:fill="FFFFFF"/>
        </w:rPr>
        <w:t>(1</w:t>
      </w:r>
      <w:r w:rsidR="00823F1D">
        <w:rPr>
          <w:shd w:val="clear" w:color="auto" w:fill="FFFFFF"/>
        </w:rPr>
        <w:t>840</w:t>
      </w:r>
      <w:r w:rsidR="00823F1D" w:rsidRPr="007B7F03">
        <w:rPr>
          <w:shd w:val="clear" w:color="auto" w:fill="FFFFFF"/>
        </w:rPr>
        <w:t xml:space="preserve">: </w:t>
      </w:r>
      <w:r w:rsidR="00823F1D">
        <w:rPr>
          <w:shd w:val="clear" w:color="auto" w:fill="FFFFFF"/>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pPr>
      <w:bookmarkStart w:id="28" w:name="_Toc36049193"/>
      <w:r>
        <w:lastRenderedPageBreak/>
        <w:t>CITAZIONI BIBLIOGRAFICHE</w:t>
      </w:r>
      <w:r w:rsidR="00A70755">
        <w:t xml:space="preserve"> NEL TESTO E NELLE NOTE</w:t>
      </w:r>
      <w:bookmarkEnd w:id="28"/>
    </w:p>
    <w:p w14:paraId="2E7FB904" w14:textId="77777777" w:rsidR="00A70755" w:rsidRDefault="00A70755" w:rsidP="008C67CD">
      <w:pPr>
        <w:spacing w:after="0"/>
        <w:rPr>
          <w:shd w:val="clear" w:color="auto" w:fill="FFFFFF"/>
        </w:rPr>
      </w:pPr>
      <w:bookmarkStart w:id="29" w:name="Testo"/>
      <w:bookmarkEnd w:id="27"/>
      <w:r>
        <w:rPr>
          <w:shd w:val="clear" w:color="auto" w:fill="FFFFFF"/>
        </w:rPr>
        <w:t xml:space="preserve">Per </w:t>
      </w:r>
      <w:r w:rsidRPr="00A70755">
        <w:rPr>
          <w:b/>
          <w:shd w:val="clear" w:color="auto" w:fill="FFFFFF"/>
        </w:rPr>
        <w:t>citare un’opera</w:t>
      </w:r>
      <w:r w:rsidR="005C0663">
        <w:rPr>
          <w:b/>
          <w:shd w:val="clear" w:color="auto" w:fill="FFFFFF"/>
        </w:rPr>
        <w:t xml:space="preserve"> intera</w:t>
      </w:r>
      <w:r>
        <w:rPr>
          <w:shd w:val="clear" w:color="auto" w:fill="FFFFFF"/>
        </w:rPr>
        <w:t xml:space="preserve">, sia nel corpo del testo che nelle note,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Ad esempio:</w:t>
      </w:r>
    </w:p>
    <w:p w14:paraId="74E9A105"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p>
    <w:p w14:paraId="41D34376" w14:textId="77777777" w:rsidR="005C0663" w:rsidRDefault="005C0663" w:rsidP="008C67CD">
      <w:pPr>
        <w:spacing w:after="0"/>
        <w:rPr>
          <w:shd w:val="clear" w:color="auto" w:fill="FFFFFF"/>
        </w:rPr>
      </w:pPr>
      <w:r>
        <w:rPr>
          <w:shd w:val="clear" w:color="auto" w:fill="FFFFFF"/>
        </w:rPr>
        <w:t xml:space="preserve">Per </w:t>
      </w:r>
      <w:r w:rsidRPr="00A70755">
        <w:rPr>
          <w:b/>
          <w:shd w:val="clear" w:color="auto" w:fill="FFFFFF"/>
        </w:rPr>
        <w:t xml:space="preserve">citare </w:t>
      </w:r>
      <w:r>
        <w:rPr>
          <w:b/>
          <w:shd w:val="clear" w:color="auto" w:fill="FFFFFF"/>
        </w:rPr>
        <w:t xml:space="preserve">un passo di </w:t>
      </w:r>
      <w:r w:rsidRPr="00A70755">
        <w:rPr>
          <w:b/>
          <w:shd w:val="clear" w:color="auto" w:fill="FFFFFF"/>
        </w:rPr>
        <w:t>un’opera</w:t>
      </w:r>
      <w:r>
        <w:rPr>
          <w:shd w:val="clear" w:color="auto" w:fill="FFFFFF"/>
        </w:rPr>
        <w:t xml:space="preserv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due punti, spazio e numero dell pagina. Ad esempio:</w:t>
      </w:r>
    </w:p>
    <w:p w14:paraId="60CFEF71"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p>
    <w:p w14:paraId="24219945" w14:textId="77777777" w:rsidR="005C0663" w:rsidRDefault="005C0663" w:rsidP="008C67CD">
      <w:pPr>
        <w:spacing w:after="0"/>
        <w:rPr>
          <w:shd w:val="clear" w:color="auto" w:fill="FFFFFF"/>
        </w:rPr>
      </w:pPr>
      <w:r>
        <w:rPr>
          <w:shd w:val="clear" w:color="auto" w:fill="FFFFFF"/>
        </w:rPr>
        <w:t xml:space="preserve">Per i </w:t>
      </w:r>
      <w:r w:rsidRPr="005C0663">
        <w:rPr>
          <w:b/>
          <w:shd w:val="clear" w:color="auto" w:fill="FFFFFF"/>
        </w:rPr>
        <w:t>numeri delle pagine</w:t>
      </w:r>
      <w:r>
        <w:rPr>
          <w:shd w:val="clear" w:color="auto" w:fill="FFFFFF"/>
        </w:rPr>
        <w:t xml:space="preserve"> da cui è tratta la citazione, indica sempre il riferimento preciso alla o alle pagine, se lo conosci. </w:t>
      </w:r>
      <w:r w:rsidRPr="00A70755">
        <w:rPr>
          <w:shd w:val="clear" w:color="auto" w:fill="FFFFFF"/>
        </w:rPr>
        <w:t>Evita</w:t>
      </w:r>
      <w:r>
        <w:rPr>
          <w:shd w:val="clear" w:color="auto" w:fill="FFFFFF"/>
        </w:rPr>
        <w:t xml:space="preserve"> forme come Manzoni </w:t>
      </w:r>
      <w:r w:rsidRPr="007B7F03">
        <w:rPr>
          <w:shd w:val="clear" w:color="auto" w:fill="FFFFFF"/>
        </w:rPr>
        <w:t>(1</w:t>
      </w:r>
      <w:r>
        <w:rPr>
          <w:shd w:val="clear" w:color="auto" w:fill="FFFFFF"/>
        </w:rPr>
        <w:t>840</w:t>
      </w:r>
      <w:r w:rsidRPr="007B7F03">
        <w:rPr>
          <w:shd w:val="clear" w:color="auto" w:fill="FFFFFF"/>
        </w:rPr>
        <w:t>:</w:t>
      </w:r>
      <w:r>
        <w:rPr>
          <w:shd w:val="clear" w:color="auto" w:fill="FFFFFF"/>
        </w:rPr>
        <w:t xml:space="preserve"> </w:t>
      </w:r>
      <w:r w:rsidRPr="005C0663">
        <w:rPr>
          <w:i/>
          <w:shd w:val="clear" w:color="auto" w:fill="FFFFFF"/>
        </w:rPr>
        <w:t>passim</w:t>
      </w:r>
      <w:r>
        <w:rPr>
          <w:shd w:val="clear" w:color="auto" w:fill="FFFFFF"/>
        </w:rPr>
        <w:t xml:space="preserve">) </w:t>
      </w:r>
      <w:r w:rsidRPr="007B7F03">
        <w:rPr>
          <w:shd w:val="clear" w:color="auto" w:fill="FFFFFF"/>
        </w:rPr>
        <w:t xml:space="preserve"> </w:t>
      </w:r>
      <w:r>
        <w:rPr>
          <w:shd w:val="clear" w:color="auto" w:fill="FFFFFF"/>
        </w:rPr>
        <w:t xml:space="preserve">o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103sgg) e preferisci:</w:t>
      </w:r>
    </w:p>
    <w:p w14:paraId="3801B007"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103-108)...</w:t>
      </w:r>
    </w:p>
    <w:p w14:paraId="33CACCB8" w14:textId="77777777" w:rsidR="00A70755" w:rsidRDefault="00A70755" w:rsidP="008C67CD">
      <w:pPr>
        <w:spacing w:after="0"/>
        <w:rPr>
          <w:shd w:val="clear" w:color="auto" w:fill="FFFFFF"/>
        </w:rPr>
      </w:pPr>
      <w:r>
        <w:rPr>
          <w:shd w:val="clear" w:color="auto" w:fill="FFFFFF"/>
        </w:rPr>
        <w:t xml:space="preserve">Se nella tesi citi, dello stesso autore, </w:t>
      </w:r>
      <w:r w:rsidRPr="00A70755">
        <w:rPr>
          <w:b/>
          <w:shd w:val="clear" w:color="auto" w:fill="FFFFFF"/>
        </w:rPr>
        <w:t>più opere nello stesso anno</w:t>
      </w:r>
      <w:r>
        <w:rPr>
          <w:shd w:val="clear" w:color="auto" w:fill="FFFFFF"/>
        </w:rPr>
        <w:t>, aggiungi una lettera minuscola progressiva (a, b, c...) dopo l’anno di</w:t>
      </w:r>
      <w:r w:rsidRPr="00A70755">
        <w:rPr>
          <w:shd w:val="clear" w:color="auto" w:fill="FFFFFF"/>
        </w:rPr>
        <w:t>.</w:t>
      </w:r>
      <w:r>
        <w:rPr>
          <w:shd w:val="clear" w:color="auto" w:fill="FFFFFF"/>
        </w:rPr>
        <w:t xml:space="preserve"> Ad esempio</w:t>
      </w:r>
      <w:r w:rsidRPr="00A70755">
        <w:rPr>
          <w:shd w:val="clear" w:color="auto" w:fill="FFFFFF"/>
        </w:rPr>
        <w:t>:</w:t>
      </w:r>
    </w:p>
    <w:p w14:paraId="061C6FF6"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w:t>
      </w:r>
      <w:r>
        <w:rPr>
          <w:shd w:val="clear" w:color="auto" w:fill="FFFFFF"/>
        </w:rPr>
        <w:t>1840a</w:t>
      </w:r>
      <w:r w:rsidRPr="007B7F03">
        <w:rPr>
          <w:shd w:val="clear" w:color="auto" w:fill="FFFFFF"/>
        </w:rPr>
        <w:t xml:space="preserve">: </w:t>
      </w:r>
      <w:r>
        <w:rPr>
          <w:shd w:val="clear" w:color="auto" w:fill="FFFFFF"/>
        </w:rPr>
        <w:t>103, 1840b: 89)...</w:t>
      </w:r>
    </w:p>
    <w:p w14:paraId="0BFFDDED" w14:textId="77777777" w:rsidR="002E12A9" w:rsidRDefault="002E12A9" w:rsidP="008C67CD">
      <w:pPr>
        <w:pStyle w:val="Titolo2"/>
        <w:spacing w:after="0"/>
        <w:rPr>
          <w:shd w:val="clear" w:color="auto" w:fill="FFFFFF"/>
        </w:rPr>
      </w:pPr>
      <w:bookmarkStart w:id="30" w:name="_Toc36049194"/>
      <w:r>
        <w:rPr>
          <w:shd w:val="clear" w:color="auto" w:fill="FFFFFF"/>
        </w:rPr>
        <w:t>CITAZIONI IN BIBLIOGRAFIA</w:t>
      </w:r>
      <w:bookmarkEnd w:id="30"/>
    </w:p>
    <w:p w14:paraId="71F1915B" w14:textId="77777777" w:rsidR="002E12A9" w:rsidRPr="002E12A9" w:rsidRDefault="002E12A9" w:rsidP="008C67CD">
      <w:pPr>
        <w:spacing w:after="0"/>
        <w:rPr>
          <w:szCs w:val="24"/>
          <w:shd w:val="clear" w:color="auto" w:fill="FFFFFF"/>
        </w:rPr>
      </w:pPr>
      <w:bookmarkStart w:id="31" w:name="Bibliografia"/>
      <w:r>
        <w:rPr>
          <w:shd w:val="clear" w:color="auto" w:fill="FFFFFF"/>
        </w:rPr>
        <w:t xml:space="preserve">Nella bibliografia, indica le opere riportando cognome e nome </w:t>
      </w:r>
      <w:r w:rsidRPr="002E12A9">
        <w:rPr>
          <w:shd w:val="clear" w:color="auto" w:fill="FFFFFF"/>
        </w:rPr>
        <w:t>dell'autore</w:t>
      </w:r>
      <w:r>
        <w:rPr>
          <w:shd w:val="clear" w:color="auto" w:fill="FFFFFF"/>
        </w:rPr>
        <w:t xml:space="preserve">, </w:t>
      </w:r>
      <w:r w:rsidRPr="002E12A9">
        <w:rPr>
          <w:shd w:val="clear" w:color="auto" w:fill="FFFFFF"/>
        </w:rPr>
        <w:t>anno di pubblicazione e altri dati</w:t>
      </w:r>
      <w:r>
        <w:rPr>
          <w:shd w:val="clear" w:color="auto" w:fill="FFFFFF"/>
        </w:rPr>
        <w:t xml:space="preserve"> come in questi esempi:</w:t>
      </w:r>
    </w:p>
    <w:p w14:paraId="5B623C1B" w14:textId="77777777" w:rsidR="002E12A9" w:rsidRPr="002E12A9" w:rsidRDefault="002E12A9" w:rsidP="008C67CD">
      <w:pPr>
        <w:spacing w:after="0"/>
        <w:rPr>
          <w:shd w:val="clear" w:color="auto" w:fill="FFFFFF"/>
        </w:rPr>
      </w:pPr>
      <w:r w:rsidRPr="002E12A9">
        <w:rPr>
          <w:shd w:val="clear" w:color="auto" w:fill="FFFFFF"/>
        </w:rPr>
        <w:t xml:space="preserve">Per le </w:t>
      </w:r>
      <w:r w:rsidRPr="002E12A9">
        <w:rPr>
          <w:b/>
          <w:shd w:val="clear" w:color="auto" w:fill="FFFFFF"/>
        </w:rPr>
        <w:t>opere autonome</w:t>
      </w:r>
      <w:r w:rsidRPr="002E12A9">
        <w:rPr>
          <w:shd w:val="clear" w:color="auto" w:fill="FFFFFF"/>
        </w:rPr>
        <w:t>:</w:t>
      </w:r>
    </w:p>
    <w:p w14:paraId="62A8AEF3" w14:textId="77777777" w:rsidR="002E12A9" w:rsidRPr="002E12A9" w:rsidRDefault="002E12A9" w:rsidP="008C67CD">
      <w:pPr>
        <w:spacing w:after="0"/>
        <w:rPr>
          <w:shd w:val="clear" w:color="auto" w:fill="FFFFFF"/>
        </w:rPr>
      </w:pPr>
      <w:r w:rsidRPr="002E12A9">
        <w:rPr>
          <w:shd w:val="clear" w:color="auto" w:fill="FFFFFF"/>
        </w:rPr>
        <w:t>Eco Umberto, 1977, Come</w:t>
      </w:r>
      <w:r w:rsidRPr="002E12A9">
        <w:rPr>
          <w:i/>
          <w:iCs/>
          <w:shd w:val="clear" w:color="auto" w:fill="FFFFFF"/>
        </w:rPr>
        <w:t> si fa una tesi di laurea</w:t>
      </w:r>
      <w:r w:rsidRPr="002E12A9">
        <w:rPr>
          <w:shd w:val="clear" w:color="auto" w:fill="FFFFFF"/>
        </w:rPr>
        <w:t>, Milano, Bompiani.</w:t>
      </w:r>
    </w:p>
    <w:p w14:paraId="7C4C83A1" w14:textId="77777777" w:rsidR="002E12A9" w:rsidRPr="00E13371" w:rsidRDefault="002E12A9" w:rsidP="008C67CD">
      <w:pPr>
        <w:spacing w:after="0"/>
        <w:rPr>
          <w:shd w:val="clear" w:color="auto" w:fill="FFFFFF"/>
        </w:rPr>
      </w:pPr>
      <w:r w:rsidRPr="00E13371">
        <w:rPr>
          <w:shd w:val="clear" w:color="auto" w:fill="FFFFFF"/>
        </w:rPr>
        <w:t xml:space="preserve">Contributi in </w:t>
      </w:r>
      <w:r w:rsidRPr="00E13371">
        <w:rPr>
          <w:b/>
          <w:shd w:val="clear" w:color="auto" w:fill="FFFFFF"/>
        </w:rPr>
        <w:t>opere miscellanee</w:t>
      </w:r>
      <w:r w:rsidRPr="00E13371">
        <w:rPr>
          <w:shd w:val="clear" w:color="auto" w:fill="FFFFFF"/>
        </w:rPr>
        <w:t>:</w:t>
      </w:r>
    </w:p>
    <w:p w14:paraId="1E62B226" w14:textId="77777777" w:rsidR="002E12A9" w:rsidRPr="00E13371" w:rsidRDefault="002E12A9" w:rsidP="008C67CD">
      <w:pPr>
        <w:spacing w:after="0"/>
        <w:rPr>
          <w:shd w:val="clear" w:color="auto" w:fill="FFFFFF"/>
        </w:rPr>
      </w:pPr>
      <w:r w:rsidRPr="00E13371">
        <w:rPr>
          <w:shd w:val="clear" w:color="auto" w:fill="FFFFFF"/>
        </w:rPr>
        <w:t>Bertinetto Pier Marco, 1993, </w:t>
      </w:r>
      <w:r w:rsidRPr="00E13371">
        <w:rPr>
          <w:i/>
          <w:iCs/>
          <w:shd w:val="clear" w:color="auto" w:fill="FFFFFF"/>
        </w:rPr>
        <w:t>Due tipi di presente ‘storico’ nella prosa letteraria</w:t>
      </w:r>
      <w:r w:rsidRPr="00E13371">
        <w:rPr>
          <w:shd w:val="clear" w:color="auto" w:fill="FFFFFF"/>
        </w:rPr>
        <w:t>, in</w:t>
      </w:r>
      <w:r w:rsidR="00315ACC">
        <w:rPr>
          <w:shd w:val="clear" w:color="auto" w:fill="FFFFFF"/>
        </w:rPr>
        <w:t xml:space="preserve"> </w:t>
      </w:r>
      <w:r w:rsidRPr="00E13371">
        <w:rPr>
          <w:i/>
          <w:iCs/>
          <w:shd w:val="clear" w:color="auto" w:fill="FFFFFF"/>
        </w:rPr>
        <w:t>Omaggio a Gianfranco Folena,</w:t>
      </w:r>
      <w:r w:rsidRPr="00E13371">
        <w:rPr>
          <w:shd w:val="clear" w:color="auto" w:fill="FFFFFF"/>
        </w:rPr>
        <w:t> Padova, Editoriale Programma, pp. 2327-2344.</w:t>
      </w:r>
    </w:p>
    <w:p w14:paraId="4B591C9E" w14:textId="77777777" w:rsidR="002E12A9" w:rsidRPr="002E12A9" w:rsidRDefault="002E12A9" w:rsidP="008C67CD">
      <w:pPr>
        <w:spacing w:after="0"/>
        <w:rPr>
          <w:shd w:val="clear" w:color="auto" w:fill="FFFFFF"/>
        </w:rPr>
      </w:pPr>
      <w:r w:rsidRPr="002E12A9">
        <w:rPr>
          <w:shd w:val="clear" w:color="auto" w:fill="FFFFFF"/>
        </w:rPr>
        <w:t xml:space="preserve">Articoli pubblicati su </w:t>
      </w:r>
      <w:r w:rsidRPr="002E12A9">
        <w:rPr>
          <w:b/>
          <w:shd w:val="clear" w:color="auto" w:fill="FFFFFF"/>
        </w:rPr>
        <w:t>riviste e periodici</w:t>
      </w:r>
      <w:r w:rsidRPr="002E12A9">
        <w:rPr>
          <w:shd w:val="clear" w:color="auto" w:fill="FFFFFF"/>
        </w:rPr>
        <w:t>:</w:t>
      </w:r>
    </w:p>
    <w:bookmarkEnd w:id="29"/>
    <w:bookmarkEnd w:id="31"/>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rPr>
      </w:pPr>
      <w:r>
        <w:t xml:space="preserve">Per le </w:t>
      </w:r>
      <w:r w:rsidRPr="002E12A9">
        <w:rPr>
          <w:b/>
        </w:rPr>
        <w:t>opere tradotte in italiano</w:t>
      </w:r>
      <w:r>
        <w:t xml:space="preserve">, puoi citare insieme </w:t>
      </w:r>
      <w:r w:rsidRPr="002E12A9">
        <w:t>l</w:t>
      </w:r>
      <w:r>
        <w:t>’</w:t>
      </w:r>
      <w:r w:rsidRPr="002E12A9">
        <w:t xml:space="preserve">originale e </w:t>
      </w:r>
      <w:r>
        <w:t>la traduzione</w:t>
      </w:r>
      <w:r w:rsidRPr="002E12A9">
        <w:t>:</w:t>
      </w:r>
    </w:p>
    <w:p w14:paraId="26428C1A" w14:textId="77777777" w:rsidR="002E12A9" w:rsidRDefault="0098673D" w:rsidP="008C67CD">
      <w:pPr>
        <w:spacing w:after="0"/>
      </w:pPr>
      <w:r>
        <w:lastRenderedPageBreak/>
        <w:t>B</w:t>
      </w:r>
      <w:r w:rsidR="002E12A9" w:rsidRPr="002E12A9">
        <w:t>erlin</w:t>
      </w:r>
      <w:r>
        <w:t xml:space="preserve"> </w:t>
      </w:r>
      <w:r w:rsidRPr="002E12A9">
        <w:t>Isaiah</w:t>
      </w:r>
      <w:r w:rsidR="002E12A9" w:rsidRPr="002E12A9">
        <w:t>, </w:t>
      </w:r>
      <w:r w:rsidR="002E12A9" w:rsidRPr="002E12A9">
        <w:rPr>
          <w:i/>
          <w:iCs/>
        </w:rPr>
        <w:t>Four Essays on Liberty</w:t>
      </w:r>
      <w:r w:rsidR="002E12A9" w:rsidRPr="002E12A9">
        <w:t>, Oxford University Press, Oxford 1969, trad. it. di Santambrogio</w:t>
      </w:r>
      <w:r>
        <w:t xml:space="preserve"> </w:t>
      </w:r>
      <w:r w:rsidRPr="002E12A9">
        <w:t>M.</w:t>
      </w:r>
      <w:r w:rsidR="002E12A9" w:rsidRPr="002E12A9">
        <w:t>, </w:t>
      </w:r>
      <w:r w:rsidR="002E12A9" w:rsidRPr="002E12A9">
        <w:rPr>
          <w:i/>
          <w:iCs/>
        </w:rPr>
        <w:t>Quattro saggi sulla libertà</w:t>
      </w:r>
      <w:r w:rsidR="002E12A9" w:rsidRPr="002E12A9">
        <w:t>, Feltrinelli, Milano 1989.</w:t>
      </w:r>
    </w:p>
    <w:p w14:paraId="62058029" w14:textId="77777777" w:rsidR="0039694B" w:rsidRDefault="0039694B" w:rsidP="008C67CD">
      <w:pPr>
        <w:pStyle w:val="Titolo2"/>
        <w:spacing w:after="0"/>
      </w:pPr>
      <w:bookmarkStart w:id="32" w:name="_Toc36049195"/>
      <w:r>
        <w:t>NOTE A PIÈ DI PAGINA</w:t>
      </w:r>
      <w:bookmarkEnd w:id="32"/>
    </w:p>
    <w:p w14:paraId="08128003" w14:textId="77777777" w:rsidR="0039694B" w:rsidRPr="0039694B" w:rsidRDefault="0039694B" w:rsidP="008C67CD">
      <w:pPr>
        <w:spacing w:after="0"/>
      </w:pPr>
      <w:r>
        <w:t>Le note a piè di pagina sono già formattate, per inserirle segui la sezione relativa della guida: la nota apparirà come questa</w:t>
      </w:r>
      <w:r>
        <w:rPr>
          <w:rStyle w:val="Rimandonotaapidipagina"/>
        </w:rPr>
        <w:footnoteReference w:id="5"/>
      </w:r>
      <w:r w:rsidR="001001FE">
        <w:t xml:space="preserve"> e questa</w:t>
      </w:r>
      <w:r w:rsidR="001001FE">
        <w:rPr>
          <w:rStyle w:val="Rimandonotaapidipagina"/>
        </w:rPr>
        <w:footnoteReference w:id="6"/>
      </w:r>
      <w:r>
        <w:t>, in fondo a questa pagina.</w:t>
      </w:r>
    </w:p>
    <w:p w14:paraId="48C5A1C5" w14:textId="77777777" w:rsidR="0039694B" w:rsidRDefault="0039694B" w:rsidP="008C67CD">
      <w:pPr>
        <w:pStyle w:val="Titolo2"/>
        <w:spacing w:after="0"/>
      </w:pPr>
      <w:bookmarkStart w:id="33" w:name="_Toc36049196"/>
      <w:r>
        <w:t>FIGURE</w:t>
      </w:r>
      <w:bookmarkEnd w:id="33"/>
    </w:p>
    <w:p w14:paraId="60DBE29F" w14:textId="77777777" w:rsidR="0039694B" w:rsidRDefault="0039694B" w:rsidP="008C67CD">
      <w:pPr>
        <w:spacing w:after="0"/>
      </w:pPr>
      <w:r>
        <w:t>Le figure vanno sempre richiamate nel testo, e posizionate il più vicino possibile al passo in cui sono indicate.</w:t>
      </w:r>
    </w:p>
    <w:p w14:paraId="6E91E8B7" w14:textId="77777777" w:rsidR="0039694B" w:rsidRPr="0039694B" w:rsidRDefault="0039694B" w:rsidP="008C67CD">
      <w:pPr>
        <w:spacing w:after="0"/>
      </w:pPr>
      <w: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pPr>
      <w:bookmarkStart w:id="34" w:name="_Toc36049197"/>
      <w:r w:rsidRPr="00CD0C04">
        <w:lastRenderedPageBreak/>
        <w:t>CONCLUSIONI</w:t>
      </w:r>
      <w:bookmarkEnd w:id="34"/>
    </w:p>
    <w:p w14:paraId="1A1FCA77" w14:textId="77777777" w:rsidR="00597565" w:rsidRPr="00D15631" w:rsidRDefault="00597565" w:rsidP="008C67CD">
      <w:pPr>
        <w:spacing w:after="0"/>
      </w:pPr>
      <w:r w:rsidRPr="00597565">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pPr>
      <w:bookmarkStart w:id="35" w:name="_Toc36049198"/>
      <w:r>
        <w:t xml:space="preserve">CONCLUSIONI </w:t>
      </w:r>
      <w:r w:rsidR="00DF1C20">
        <w:t>TITOLO PARAGRAFO</w:t>
      </w:r>
      <w:r w:rsidR="00597565">
        <w:t xml:space="preserve"> 1</w:t>
      </w:r>
      <w:bookmarkEnd w:id="35"/>
    </w:p>
    <w:p w14:paraId="5A5EBAC2" w14:textId="77777777" w:rsidR="00597565" w:rsidRPr="00D15631" w:rsidRDefault="00597565"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pPr>
      <w:r w:rsidRPr="00D15631">
        <w:t>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A127062" w14:textId="77777777" w:rsidR="00597565" w:rsidRPr="00D15631" w:rsidRDefault="00E778D7" w:rsidP="008C67CD">
      <w:pPr>
        <w:pStyle w:val="Titolo2"/>
        <w:spacing w:after="0"/>
      </w:pPr>
      <w:bookmarkStart w:id="36" w:name="_Toc36049199"/>
      <w:r>
        <w:lastRenderedPageBreak/>
        <w:t xml:space="preserve">CONCLUSIONI </w:t>
      </w:r>
      <w:r w:rsidR="00DF1C20">
        <w:t>TITOLO PARAGRAFO</w:t>
      </w:r>
      <w:r w:rsidR="00597565">
        <w:t xml:space="preserve"> 2</w:t>
      </w:r>
      <w:bookmarkEnd w:id="36"/>
    </w:p>
    <w:p w14:paraId="206E1A6C" w14:textId="77777777" w:rsidR="00597565" w:rsidRPr="00D15631" w:rsidRDefault="00597565"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6737D4DC" w14:textId="77777777" w:rsidR="00597565" w:rsidRPr="00D15631" w:rsidRDefault="00597565"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lastRenderedPageBreak/>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7" w:name="_Toc36049200"/>
      <w:r>
        <w:t>CONCLUSIONI</w:t>
      </w:r>
      <w:r w:rsidRPr="001E4714">
        <w:t xml:space="preserve"> </w:t>
      </w:r>
      <w:r w:rsidR="00DF1C20">
        <w:t>TITOLO PARAGRAFO</w:t>
      </w:r>
      <w:r w:rsidR="00597565">
        <w:t xml:space="preserve"> 3</w:t>
      </w:r>
      <w:bookmarkEnd w:id="37"/>
    </w:p>
    <w:p w14:paraId="3D68B456" w14:textId="77777777" w:rsidR="00597565" w:rsidRPr="00D15631" w:rsidRDefault="00597565" w:rsidP="008C67CD">
      <w:pPr>
        <w:spacing w:after="0"/>
      </w:pPr>
      <w:r w:rsidRPr="00597565">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74DB1C95" w14:textId="77777777" w:rsidR="00597565" w:rsidRPr="00D15631" w:rsidRDefault="00597565" w:rsidP="008C67CD">
      <w:pPr>
        <w:spacing w:after="0"/>
      </w:pPr>
      <w:r w:rsidRPr="00D15631">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t>, vitae fermentum ante bibendum.</w:t>
      </w:r>
    </w:p>
    <w:p w14:paraId="14E47C10" w14:textId="77777777" w:rsidR="00597565" w:rsidRPr="00D15631" w:rsidRDefault="00597565"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pPr>
      <w:r w:rsidRPr="00D15631">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586BF377" w14:textId="29813BD2" w:rsidR="00E13371" w:rsidRDefault="00597565"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t>ngue ligula id varius malesuada.</w:t>
      </w:r>
    </w:p>
    <w:p w14:paraId="0EC04A4E" w14:textId="77777777" w:rsidR="00A4439A" w:rsidRDefault="00A4439A" w:rsidP="008C67CD">
      <w:pPr>
        <w:pStyle w:val="Titolo1"/>
        <w:numPr>
          <w:ilvl w:val="0"/>
          <w:numId w:val="0"/>
        </w:numPr>
        <w:spacing w:after="0"/>
      </w:pPr>
      <w:bookmarkStart w:id="38" w:name="_Toc36049201"/>
      <w:r>
        <w:lastRenderedPageBreak/>
        <w:t>RINGRAZIAMENTI</w:t>
      </w:r>
      <w:bookmarkEnd w:id="38"/>
    </w:p>
    <w:p w14:paraId="01EF5BFF" w14:textId="77777777" w:rsidR="00A4439A" w:rsidRPr="00344F43" w:rsidRDefault="00A4439A" w:rsidP="008C67CD">
      <w:pPr>
        <w:spacing w:after="0"/>
      </w:pPr>
      <w:r w:rsidRPr="00597565">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pPr>
      <w:bookmarkStart w:id="39" w:name="_Toc36049202"/>
      <w:r>
        <w:lastRenderedPageBreak/>
        <w:t>INDICE DELLE FIGURE</w:t>
      </w:r>
      <w:bookmarkEnd w:id="39"/>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rPr>
      </w:pPr>
      <w:r>
        <w:fldChar w:fldCharType="begin"/>
      </w:r>
      <w:r w:rsidRPr="00713B9F">
        <w:instrText xml:space="preserve"> TOC \h \z \c "Figura" </w:instrText>
      </w:r>
      <w:r>
        <w:fldChar w:fldCharType="separate"/>
      </w:r>
      <w:hyperlink w:anchor="_Toc384138147" w:history="1">
        <w:r w:rsidR="00A6081D" w:rsidRPr="009D65E8">
          <w:rPr>
            <w:rStyle w:val="Collegamentoipertestuale"/>
            <w:noProof/>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1D753C" w:rsidP="008C67CD">
      <w:pPr>
        <w:pStyle w:val="Indicedellefigure"/>
        <w:tabs>
          <w:tab w:val="right" w:leader="dot" w:pos="7926"/>
        </w:tabs>
        <w:rPr>
          <w:rFonts w:eastAsiaTheme="minorEastAsia" w:cstheme="minorBidi"/>
          <w:noProof/>
          <w:color w:val="auto"/>
          <w:sz w:val="22"/>
          <w:szCs w:val="22"/>
        </w:rPr>
      </w:pPr>
      <w:hyperlink w:anchor="_Toc384138148" w:history="1">
        <w:r w:rsidR="00A6081D" w:rsidRPr="009D65E8">
          <w:rPr>
            <w:rStyle w:val="Collegamentoipertestuale"/>
            <w:noProof/>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1D753C" w:rsidP="008C67CD">
      <w:pPr>
        <w:pStyle w:val="Indicedellefigure"/>
        <w:tabs>
          <w:tab w:val="right" w:leader="dot" w:pos="7926"/>
        </w:tabs>
        <w:rPr>
          <w:rFonts w:eastAsiaTheme="minorEastAsia" w:cstheme="minorBidi"/>
          <w:noProof/>
          <w:color w:val="auto"/>
          <w:sz w:val="22"/>
          <w:szCs w:val="22"/>
        </w:rPr>
      </w:pPr>
      <w:hyperlink w:anchor="_Toc384138149" w:history="1">
        <w:r w:rsidR="00A6081D" w:rsidRPr="009D65E8">
          <w:rPr>
            <w:rStyle w:val="Collegamentoipertestuale"/>
            <w:noProof/>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fldChar w:fldCharType="end"/>
      </w:r>
    </w:p>
    <w:p w14:paraId="4533CE31" w14:textId="77777777" w:rsidR="00AB50CB" w:rsidRDefault="00AB50CB" w:rsidP="008C67CD">
      <w:pPr>
        <w:pStyle w:val="Titolo1"/>
        <w:numPr>
          <w:ilvl w:val="0"/>
          <w:numId w:val="0"/>
        </w:numPr>
        <w:spacing w:after="0"/>
      </w:pPr>
      <w:bookmarkStart w:id="40" w:name="_Toc36049203"/>
      <w:r>
        <w:lastRenderedPageBreak/>
        <w:t>INDICE DEI GRAFICI</w:t>
      </w:r>
      <w:bookmarkEnd w:id="40"/>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"Grafico" </w:instrText>
      </w:r>
      <w:r>
        <w:fldChar w:fldCharType="separate"/>
      </w:r>
      <w:hyperlink w:anchor="_Toc384138152" w:history="1">
        <w:r w:rsidR="00A6081D" w:rsidRPr="00F82036">
          <w:rPr>
            <w:rStyle w:val="Collegamentoipertestuale"/>
            <w:noProof/>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1D753C" w:rsidP="008C67CD">
      <w:pPr>
        <w:pStyle w:val="Indicedellefigure"/>
        <w:tabs>
          <w:tab w:val="right" w:leader="dot" w:pos="7926"/>
        </w:tabs>
        <w:rPr>
          <w:rFonts w:eastAsiaTheme="minorEastAsia" w:cstheme="minorBidi"/>
          <w:noProof/>
          <w:color w:val="auto"/>
          <w:sz w:val="22"/>
          <w:szCs w:val="22"/>
        </w:rPr>
      </w:pPr>
      <w:hyperlink w:anchor="_Toc384138153" w:history="1">
        <w:r w:rsidR="00A6081D" w:rsidRPr="00F82036">
          <w:rPr>
            <w:rStyle w:val="Collegamentoipertestuale"/>
            <w:noProof/>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1D753C" w:rsidP="008C67CD">
      <w:pPr>
        <w:pStyle w:val="Indicedellefigure"/>
        <w:tabs>
          <w:tab w:val="right" w:leader="dot" w:pos="7926"/>
        </w:tabs>
        <w:rPr>
          <w:rFonts w:eastAsiaTheme="minorEastAsia" w:cstheme="minorBidi"/>
          <w:noProof/>
          <w:color w:val="auto"/>
          <w:sz w:val="22"/>
          <w:szCs w:val="22"/>
        </w:rPr>
      </w:pPr>
      <w:hyperlink w:anchor="_Toc384138154" w:history="1">
        <w:r w:rsidR="00A6081D" w:rsidRPr="00F82036">
          <w:rPr>
            <w:rStyle w:val="Collegamentoipertestuale"/>
            <w:noProof/>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pPr>
      <w:r>
        <w:fldChar w:fldCharType="end"/>
      </w:r>
    </w:p>
    <w:p w14:paraId="20002A84" w14:textId="77777777" w:rsidR="00C53C1D" w:rsidRDefault="00713B9F" w:rsidP="008C67CD">
      <w:pPr>
        <w:pStyle w:val="Titolo1"/>
        <w:numPr>
          <w:ilvl w:val="0"/>
          <w:numId w:val="0"/>
        </w:numPr>
        <w:spacing w:after="0"/>
      </w:pPr>
      <w:bookmarkStart w:id="41" w:name="_Toc36049204"/>
      <w:r w:rsidRPr="00C53C1D">
        <w:lastRenderedPageBreak/>
        <w:t>INDICE DELLE TABELLE</w:t>
      </w:r>
      <w:bookmarkEnd w:id="41"/>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1D753C" w:rsidP="008C67CD">
      <w:pPr>
        <w:pStyle w:val="Indicedellefigure"/>
        <w:tabs>
          <w:tab w:val="right" w:leader="dot" w:pos="7926"/>
        </w:tabs>
        <w:rPr>
          <w:rFonts w:eastAsiaTheme="minorEastAsia" w:cstheme="minorBidi"/>
          <w:noProof/>
          <w:color w:val="auto"/>
          <w:sz w:val="22"/>
          <w:szCs w:val="22"/>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1D753C" w:rsidP="008C67CD">
      <w:pPr>
        <w:pStyle w:val="Indicedellefigure"/>
        <w:tabs>
          <w:tab w:val="right" w:leader="dot" w:pos="7926"/>
        </w:tabs>
        <w:rPr>
          <w:rFonts w:eastAsiaTheme="minorEastAsia" w:cstheme="minorBidi"/>
          <w:noProof/>
          <w:color w:val="auto"/>
          <w:sz w:val="22"/>
          <w:szCs w:val="22"/>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pPr>
      <w:bookmarkStart w:id="42" w:name="_Toc36049205"/>
      <w:r>
        <w:lastRenderedPageBreak/>
        <w:t>BIBLIOGRAFIA</w:t>
      </w:r>
      <w:r w:rsidR="005C4CB2">
        <w:t xml:space="preserve"> E SITOGRAFIA</w:t>
      </w:r>
      <w:bookmarkEnd w:id="42"/>
    </w:p>
    <w:p w14:paraId="5E210E74" w14:textId="77777777" w:rsidR="00ED229E" w:rsidRPr="00ED229E" w:rsidRDefault="00ED229E" w:rsidP="00ED229E"/>
    <w:p w14:paraId="766EC63B" w14:textId="5E886494"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7" w:history="1">
        <w:r w:rsidRPr="005A4A97">
          <w:rPr>
            <w:sz w:val="22"/>
            <w:szCs w:val="22"/>
          </w:rPr>
          <w:t>http://telematics.poliba.it/images/file/grieco/fondamenti-tlc/dispenseCE.pdf</w:t>
        </w:r>
      </w:hyperlink>
      <w:r w:rsidR="002237D9">
        <w:rPr>
          <w:sz w:val="22"/>
          <w:szCs w:val="22"/>
        </w:rPr>
        <w:t>.</w:t>
      </w:r>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209FAC67" w14:textId="64D7A4C7" w:rsidR="002237D9" w:rsidRPr="00BC0BFD" w:rsidRDefault="002237D9" w:rsidP="00BC0BFD">
      <w:pPr>
        <w:autoSpaceDE w:val="0"/>
        <w:autoSpaceDN w:val="0"/>
        <w:adjustRightInd w:val="0"/>
        <w:spacing w:after="160" w:line="312" w:lineRule="auto"/>
        <w:rPr>
          <w:sz w:val="22"/>
          <w:szCs w:val="22"/>
        </w:rPr>
      </w:pPr>
      <w:r w:rsidRPr="00BC0BFD">
        <w:rPr>
          <w:sz w:val="22"/>
          <w:szCs w:val="22"/>
        </w:rPr>
        <w:t xml:space="preserve">Masayuki Kishida,  Katsuyuki Ohguchi, Masayoshi Shono (2015), </w:t>
      </w:r>
      <w:r w:rsidRPr="00BC0BFD">
        <w:rPr>
          <w:i/>
          <w:sz w:val="22"/>
          <w:szCs w:val="22"/>
        </w:rPr>
        <w:t>79 GHz-Band High-Resolution Millimeter-Wave Radar</w:t>
      </w:r>
      <w:r w:rsidRPr="00BC0BFD">
        <w:rPr>
          <w:sz w:val="22"/>
          <w:szCs w:val="22"/>
        </w:rPr>
        <w:t>, FUJITSU TEN.</w:t>
      </w: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32D7C9D1"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r w:rsidR="00D60D2F">
        <w:rPr>
          <w:i/>
          <w:sz w:val="22"/>
          <w:szCs w:val="22"/>
        </w:rPr>
        <w:t xml:space="preserve"> </w:t>
      </w:r>
      <w:hyperlink r:id="rId38" w:history="1">
        <w:r w:rsidRPr="005A4A97">
          <w:rPr>
            <w:sz w:val="22"/>
            <w:szCs w:val="22"/>
          </w:rPr>
          <w:t>https://intranet.icar.cnr.it/wp-content/uploads/2016/12/RT-ICAR-CS-14-01.pdf</w:t>
        </w:r>
      </w:hyperlink>
    </w:p>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Survey.</w:t>
      </w:r>
    </w:p>
    <w:p w14:paraId="2D304FD0" w14:textId="1A363007" w:rsidR="00BC0BFD" w:rsidRPr="00BC0BFD" w:rsidRDefault="00BC0BFD" w:rsidP="00BC0BFD">
      <w:pPr>
        <w:autoSpaceDE w:val="0"/>
        <w:autoSpaceDN w:val="0"/>
        <w:adjustRightInd w:val="0"/>
        <w:spacing w:after="160" w:line="312" w:lineRule="auto"/>
        <w:rPr>
          <w:sz w:val="22"/>
          <w:szCs w:val="22"/>
        </w:rPr>
      </w:pPr>
      <w:r w:rsidRPr="00BC0BFD">
        <w:rPr>
          <w:sz w:val="22"/>
          <w:szCs w:val="22"/>
        </w:rPr>
        <w:t xml:space="preserve">S. Behere and M. Torngren, </w:t>
      </w:r>
      <w:r w:rsidRPr="00BC0BFD">
        <w:rPr>
          <w:i/>
          <w:sz w:val="22"/>
          <w:szCs w:val="22"/>
        </w:rPr>
        <w:t>A functional architecture for autonomous driving,</w:t>
      </w:r>
      <w:r w:rsidRPr="00BC0BFD">
        <w:rPr>
          <w:sz w:val="22"/>
          <w:szCs w:val="22"/>
        </w:rPr>
        <w:t> 2015 First International Workshop on Automotive Software Architecture (WASA), Montreal, QC, 2015, pp. 3-10.</w:t>
      </w:r>
    </w:p>
    <w:p w14:paraId="294DD3E6" w14:textId="7A51E554" w:rsidR="00BC0BFD" w:rsidRPr="00C86EBF" w:rsidRDefault="00C86EBF" w:rsidP="00ED229E">
      <w:pPr>
        <w:spacing w:after="160"/>
        <w:rPr>
          <w:i/>
          <w:sz w:val="22"/>
          <w:szCs w:val="22"/>
        </w:rPr>
      </w:pPr>
      <w:r>
        <w:rPr>
          <w:sz w:val="22"/>
          <w:szCs w:val="22"/>
        </w:rPr>
        <w:t>Scudellari Jacopo,</w:t>
      </w:r>
      <w:r w:rsidRPr="00C86EBF">
        <w:rPr>
          <w:sz w:val="22"/>
          <w:szCs w:val="22"/>
        </w:rPr>
        <w:t xml:space="preserve"> Staricco</w:t>
      </w:r>
      <w:r>
        <w:rPr>
          <w:sz w:val="22"/>
          <w:szCs w:val="22"/>
        </w:rPr>
        <w:t xml:space="preserve"> Luca,</w:t>
      </w:r>
      <w:r w:rsidRPr="00C86EBF">
        <w:rPr>
          <w:sz w:val="22"/>
          <w:szCs w:val="22"/>
        </w:rPr>
        <w:t xml:space="preserve"> Brovarone Elisabetta (2020). </w:t>
      </w:r>
      <w:r w:rsidRPr="00C86EBF">
        <w:rPr>
          <w:i/>
          <w:sz w:val="22"/>
          <w:szCs w:val="22"/>
        </w:rPr>
        <w:t>Governare gli impatti territoriali della diffusione dei veicoli a guida autonoma.</w:t>
      </w:r>
    </w:p>
    <w:p w14:paraId="4AB61978" w14:textId="59645363" w:rsidR="00F57B37" w:rsidRPr="00ED229E" w:rsidRDefault="00F57B37" w:rsidP="00F57B37">
      <w:pPr>
        <w:spacing w:after="160"/>
        <w:rPr>
          <w:sz w:val="22"/>
          <w:szCs w:val="22"/>
        </w:rPr>
      </w:pPr>
      <w:r w:rsidRPr="00F57B37">
        <w:rPr>
          <w:sz w:val="22"/>
          <w:szCs w:val="22"/>
        </w:rPr>
        <w:t>Koteswararao Kondepu</w:t>
      </w:r>
      <w:r>
        <w:rPr>
          <w:sz w:val="22"/>
          <w:szCs w:val="22"/>
        </w:rPr>
        <w:t xml:space="preserve"> </w:t>
      </w:r>
      <w:r>
        <w:rPr>
          <w:sz w:val="22"/>
          <w:szCs w:val="22"/>
        </w:rPr>
        <w:t xml:space="preserve">(2019), </w:t>
      </w:r>
      <w:r w:rsidRPr="00F57B37">
        <w:rPr>
          <w:i/>
          <w:sz w:val="22"/>
          <w:szCs w:val="22"/>
        </w:rPr>
        <w:t>MEC-based Applications Supporting eMBB for</w:t>
      </w:r>
      <w:r w:rsidRPr="00F57B37">
        <w:rPr>
          <w:i/>
          <w:sz w:val="22"/>
          <w:szCs w:val="22"/>
        </w:rPr>
        <w:t xml:space="preserve"> </w:t>
      </w:r>
      <w:r w:rsidRPr="00F57B37">
        <w:rPr>
          <w:i/>
          <w:sz w:val="22"/>
          <w:szCs w:val="22"/>
        </w:rPr>
        <w:t>Connected Vehicles</w:t>
      </w:r>
      <w:r w:rsidRPr="00F57B37">
        <w:rPr>
          <w:sz w:val="22"/>
          <w:szCs w:val="22"/>
        </w:rPr>
        <w:t xml:space="preserve">, </w:t>
      </w:r>
      <w:r>
        <w:rPr>
          <w:sz w:val="22"/>
          <w:szCs w:val="22"/>
        </w:rPr>
        <w:t>Consorzio Nazionale Interuniversitario per le Telecomunicazioni</w:t>
      </w:r>
    </w:p>
    <w:p w14:paraId="29C6E524" w14:textId="77777777" w:rsidR="00BC0BFD" w:rsidRPr="00ED229E" w:rsidRDefault="00BC0BFD" w:rsidP="00ED229E">
      <w:pPr>
        <w:spacing w:after="160"/>
        <w:rPr>
          <w:i/>
          <w:sz w:val="22"/>
          <w:szCs w:val="22"/>
        </w:rPr>
      </w:pPr>
    </w:p>
    <w:sectPr w:rsidR="00BC0BFD" w:rsidRPr="00ED229E" w:rsidSect="00667AC7">
      <w:footerReference w:type="default" r:id="rId39"/>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2DE97D" w14:textId="77777777" w:rsidR="00657661" w:rsidRDefault="00657661" w:rsidP="00D15631">
      <w:r>
        <w:separator/>
      </w:r>
    </w:p>
  </w:endnote>
  <w:endnote w:type="continuationSeparator" w:id="0">
    <w:p w14:paraId="1D90D403" w14:textId="77777777" w:rsidR="00657661" w:rsidRDefault="00657661"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jitsu Sans">
    <w:altName w:val="Fujitsu Sans"/>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1D753C" w:rsidRDefault="001D753C">
        <w:pPr>
          <w:pStyle w:val="Pidipagina"/>
          <w:jc w:val="center"/>
        </w:pPr>
        <w:r>
          <w:fldChar w:fldCharType="begin"/>
        </w:r>
        <w:r>
          <w:instrText xml:space="preserve"> PAGE   \* MERGEFORMAT </w:instrText>
        </w:r>
        <w:r>
          <w:fldChar w:fldCharType="separate"/>
        </w:r>
        <w:r w:rsidR="00C742C0">
          <w:rPr>
            <w:noProof/>
          </w:rPr>
          <w:t>53</w:t>
        </w:r>
        <w:r>
          <w:rPr>
            <w:noProof/>
          </w:rPr>
          <w:fldChar w:fldCharType="end"/>
        </w:r>
      </w:p>
    </w:sdtContent>
  </w:sdt>
  <w:p w14:paraId="17B13BB9" w14:textId="77777777" w:rsidR="001D753C" w:rsidRDefault="001D753C" w:rsidP="00D15631">
    <w:pPr>
      <w:pStyle w:val="Pidipagina"/>
    </w:pPr>
  </w:p>
  <w:p w14:paraId="054CF89C" w14:textId="77777777" w:rsidR="001D753C" w:rsidRDefault="001D75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79FBBD" w14:textId="77777777" w:rsidR="00657661" w:rsidRDefault="00657661" w:rsidP="00D15631">
      <w:r>
        <w:separator/>
      </w:r>
    </w:p>
  </w:footnote>
  <w:footnote w:type="continuationSeparator" w:id="0">
    <w:p w14:paraId="1B64F532" w14:textId="77777777" w:rsidR="00657661" w:rsidRDefault="00657661" w:rsidP="00D15631">
      <w:r>
        <w:continuationSeparator/>
      </w:r>
    </w:p>
  </w:footnote>
  <w:footnote w:id="1">
    <w:p w14:paraId="665705CF" w14:textId="4B405FA9" w:rsidR="001D753C" w:rsidRPr="00667AC7" w:rsidRDefault="001D753C">
      <w:pPr>
        <w:pStyle w:val="Testonotaapidipagina"/>
      </w:pPr>
      <w:r>
        <w:rPr>
          <w:rStyle w:val="Rimandonotaapidipagina"/>
        </w:rPr>
        <w:footnoteRef/>
      </w:r>
      <w:r>
        <w:t xml:space="preserve"> </w:t>
      </w:r>
      <w:r w:rsidRPr="00667AC7">
        <w:t>UE: Dispositivo usato da un end-user per comunicare</w:t>
      </w:r>
    </w:p>
  </w:footnote>
  <w:footnote w:id="2">
    <w:p w14:paraId="4069E67C" w14:textId="77777777" w:rsidR="001D753C" w:rsidRPr="00667AC7" w:rsidRDefault="001D753C" w:rsidP="00DB0B79">
      <w:pPr>
        <w:pStyle w:val="Testonotaapidipagina"/>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0AFFF9C2" w14:textId="17C4CC7C" w:rsidR="001D753C" w:rsidRDefault="001D753C">
      <w:pPr>
        <w:pStyle w:val="Testonotaapidipagina"/>
      </w:pPr>
      <w:r>
        <w:rPr>
          <w:rStyle w:val="Rimandonotaapidipagina"/>
        </w:rPr>
        <w:footnoteRef/>
      </w:r>
      <w:r>
        <w:t>Applicazioni mission-critical: applicazioni il quale mal funzionamento può causare danni non accettabili.</w:t>
      </w:r>
    </w:p>
  </w:footnote>
  <w:footnote w:id="4">
    <w:p w14:paraId="53AE5E34" w14:textId="14F009C7" w:rsidR="001D753C" w:rsidRDefault="001D753C">
      <w:pPr>
        <w:pStyle w:val="Testonotaapidipagina"/>
      </w:pPr>
      <w:r>
        <w:rPr>
          <w:rStyle w:val="Rimandonotaapidipagina"/>
        </w:rPr>
        <w:footnoteRef/>
      </w:r>
      <w:r>
        <w:t xml:space="preserve"> QoS: qualità del servizio.</w:t>
      </w:r>
    </w:p>
  </w:footnote>
  <w:footnote w:id="5">
    <w:p w14:paraId="33BC90FF" w14:textId="77777777" w:rsidR="001D753C" w:rsidRPr="00E13371" w:rsidRDefault="001D753C">
      <w:pPr>
        <w:pStyle w:val="Testonotaapidipagina"/>
      </w:pPr>
      <w:r>
        <w:rPr>
          <w:rStyle w:val="Rimandonotaapidipagina"/>
        </w:rPr>
        <w:footnoteRef/>
      </w:r>
      <w:r>
        <w:t xml:space="preserve"> </w:t>
      </w:r>
      <w:r w:rsidRPr="00BB227B">
        <w:t>Cras convallis rhoncus risus, vitae pellentesque arcu eleifend laoreet. Integer sed nulla quis risus malesuada congue nec at dolor. Sed ultrices risus in odio pulvinar suscipit. Curabitur pulvinar quam sit amet est fringilla bibendum. Vestibulum posuere massa dui, ac ornare leo gravida ut. Morbi sit amet leo vitae metus tempus pharetra quis egestas neque. Cras ipsum nisi, gravida et lorem sagittis, porta fermentum justo. Sed gravida iaculis arcu in hendrerit. Vestibulum vehicula ullamcorper nunc, non cursus libero convallis at. Integer auctor consequat iaculis. Nullam augue nisl, placerat id lectus sit amet, faucibus tempus tortor. Aliquam luctus sollicitudin mattis.</w:t>
      </w:r>
    </w:p>
  </w:footnote>
  <w:footnote w:id="6">
    <w:p w14:paraId="64134C8B" w14:textId="77777777" w:rsidR="001D753C" w:rsidRPr="00E13371" w:rsidRDefault="001D753C">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3D21A1"/>
    <w:multiLevelType w:val="multilevel"/>
    <w:tmpl w:val="CE8C87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CA95566"/>
    <w:multiLevelType w:val="hybridMultilevel"/>
    <w:tmpl w:val="E796E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nsid w:val="163107F1"/>
    <w:multiLevelType w:val="hybridMultilevel"/>
    <w:tmpl w:val="CFB4E8A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7">
    <w:nsid w:val="17BB1F38"/>
    <w:multiLevelType w:val="hybridMultilevel"/>
    <w:tmpl w:val="D15EA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D800100"/>
    <w:multiLevelType w:val="hybridMultilevel"/>
    <w:tmpl w:val="9D20752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5736EE2"/>
    <w:multiLevelType w:val="hybridMultilevel"/>
    <w:tmpl w:val="6B44A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6C22D4B"/>
    <w:multiLevelType w:val="multilevel"/>
    <w:tmpl w:val="B250348E"/>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2DEE34AD"/>
    <w:multiLevelType w:val="hybridMultilevel"/>
    <w:tmpl w:val="7776616E"/>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3B154D95"/>
    <w:multiLevelType w:val="multilevel"/>
    <w:tmpl w:val="4560F5A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C677DE8"/>
    <w:multiLevelType w:val="hybridMultilevel"/>
    <w:tmpl w:val="6B0E718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33E5C73"/>
    <w:multiLevelType w:val="hybridMultilevel"/>
    <w:tmpl w:val="D786A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2ED1BE9"/>
    <w:multiLevelType w:val="multilevel"/>
    <w:tmpl w:val="FA9CDA0C"/>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26">
    <w:nsid w:val="5EC6254D"/>
    <w:multiLevelType w:val="multilevel"/>
    <w:tmpl w:val="7F66D8CC"/>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1">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4">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36E206B"/>
    <w:multiLevelType w:val="multilevel"/>
    <w:tmpl w:val="A7D4172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748C7F8D"/>
    <w:multiLevelType w:val="multilevel"/>
    <w:tmpl w:val="38B031C8"/>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E4914D5"/>
    <w:multiLevelType w:val="multilevel"/>
    <w:tmpl w:val="A500A0D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F9D6D45"/>
    <w:multiLevelType w:val="multilevel"/>
    <w:tmpl w:val="6B62FEE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28"/>
  </w:num>
  <w:num w:numId="3">
    <w:abstractNumId w:val="27"/>
  </w:num>
  <w:num w:numId="4">
    <w:abstractNumId w:val="16"/>
  </w:num>
  <w:num w:numId="5">
    <w:abstractNumId w:val="23"/>
  </w:num>
  <w:num w:numId="6">
    <w:abstractNumId w:val="15"/>
  </w:num>
  <w:num w:numId="7">
    <w:abstractNumId w:val="34"/>
  </w:num>
  <w:num w:numId="8">
    <w:abstractNumId w:val="2"/>
  </w:num>
  <w:num w:numId="9">
    <w:abstractNumId w:val="5"/>
  </w:num>
  <w:num w:numId="10">
    <w:abstractNumId w:val="29"/>
  </w:num>
  <w:num w:numId="11">
    <w:abstractNumId w:val="3"/>
  </w:num>
  <w:num w:numId="12">
    <w:abstractNumId w:val="31"/>
  </w:num>
  <w:num w:numId="13">
    <w:abstractNumId w:val="8"/>
  </w:num>
  <w:num w:numId="14">
    <w:abstractNumId w:val="10"/>
  </w:num>
  <w:num w:numId="15">
    <w:abstractNumId w:val="32"/>
  </w:num>
  <w:num w:numId="16">
    <w:abstractNumId w:val="9"/>
  </w:num>
  <w:num w:numId="17">
    <w:abstractNumId w:val="38"/>
  </w:num>
  <w:num w:numId="18">
    <w:abstractNumId w:val="33"/>
  </w:num>
  <w:num w:numId="19">
    <w:abstractNumId w:val="14"/>
  </w:num>
  <w:num w:numId="20">
    <w:abstractNumId w:val="35"/>
  </w:num>
  <w:num w:numId="21">
    <w:abstractNumId w:val="0"/>
  </w:num>
  <w:num w:numId="22">
    <w:abstractNumId w:val="39"/>
  </w:num>
  <w:num w:numId="23">
    <w:abstractNumId w:val="30"/>
  </w:num>
  <w:num w:numId="24">
    <w:abstractNumId w:val="21"/>
  </w:num>
  <w:num w:numId="25">
    <w:abstractNumId w:val="25"/>
  </w:num>
  <w:num w:numId="26">
    <w:abstractNumId w:val="20"/>
  </w:num>
  <w:num w:numId="27">
    <w:abstractNumId w:val="6"/>
  </w:num>
  <w:num w:numId="28">
    <w:abstractNumId w:val="4"/>
  </w:num>
  <w:num w:numId="29">
    <w:abstractNumId w:val="12"/>
  </w:num>
  <w:num w:numId="30">
    <w:abstractNumId w:val="18"/>
  </w:num>
  <w:num w:numId="31">
    <w:abstractNumId w:val="7"/>
  </w:num>
  <w:num w:numId="32">
    <w:abstractNumId w:val="36"/>
  </w:num>
  <w:num w:numId="33">
    <w:abstractNumId w:val="40"/>
  </w:num>
  <w:num w:numId="34">
    <w:abstractNumId w:val="41"/>
  </w:num>
  <w:num w:numId="35">
    <w:abstractNumId w:val="19"/>
  </w:num>
  <w:num w:numId="36">
    <w:abstractNumId w:val="1"/>
  </w:num>
  <w:num w:numId="37">
    <w:abstractNumId w:val="37"/>
  </w:num>
  <w:num w:numId="38">
    <w:abstractNumId w:val="24"/>
  </w:num>
  <w:num w:numId="39">
    <w:abstractNumId w:val="17"/>
  </w:num>
  <w:num w:numId="40">
    <w:abstractNumId w:val="11"/>
  </w:num>
  <w:num w:numId="41">
    <w:abstractNumId w:val="26"/>
  </w:num>
  <w:num w:numId="42">
    <w:abstractNumId w:val="13"/>
  </w:num>
  <w:num w:numId="43">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04C19"/>
    <w:rsid w:val="000279CF"/>
    <w:rsid w:val="00032EE4"/>
    <w:rsid w:val="000334D2"/>
    <w:rsid w:val="00041235"/>
    <w:rsid w:val="00052C72"/>
    <w:rsid w:val="000564E7"/>
    <w:rsid w:val="000725B7"/>
    <w:rsid w:val="00081676"/>
    <w:rsid w:val="00090A96"/>
    <w:rsid w:val="00094C35"/>
    <w:rsid w:val="000A735B"/>
    <w:rsid w:val="000F47AF"/>
    <w:rsid w:val="001001FE"/>
    <w:rsid w:val="001253E9"/>
    <w:rsid w:val="00146188"/>
    <w:rsid w:val="001A5BB4"/>
    <w:rsid w:val="001B1322"/>
    <w:rsid w:val="001B4E31"/>
    <w:rsid w:val="001D753C"/>
    <w:rsid w:val="001E3EEF"/>
    <w:rsid w:val="001E4714"/>
    <w:rsid w:val="001E75C5"/>
    <w:rsid w:val="001F1DEE"/>
    <w:rsid w:val="001F7C99"/>
    <w:rsid w:val="00201DEB"/>
    <w:rsid w:val="002237D9"/>
    <w:rsid w:val="002334FC"/>
    <w:rsid w:val="002648C1"/>
    <w:rsid w:val="00274F39"/>
    <w:rsid w:val="002A3557"/>
    <w:rsid w:val="002B6298"/>
    <w:rsid w:val="002D28D4"/>
    <w:rsid w:val="002E12A9"/>
    <w:rsid w:val="002F57F9"/>
    <w:rsid w:val="00305E65"/>
    <w:rsid w:val="00310142"/>
    <w:rsid w:val="00314AA4"/>
    <w:rsid w:val="00315ACC"/>
    <w:rsid w:val="0031640E"/>
    <w:rsid w:val="0033486D"/>
    <w:rsid w:val="00344F43"/>
    <w:rsid w:val="00352EB3"/>
    <w:rsid w:val="00353397"/>
    <w:rsid w:val="003719BB"/>
    <w:rsid w:val="00382C99"/>
    <w:rsid w:val="00382E32"/>
    <w:rsid w:val="0039694B"/>
    <w:rsid w:val="003C635D"/>
    <w:rsid w:val="003F3DF5"/>
    <w:rsid w:val="003F4C26"/>
    <w:rsid w:val="00407BE1"/>
    <w:rsid w:val="00420D7A"/>
    <w:rsid w:val="00423334"/>
    <w:rsid w:val="004510A5"/>
    <w:rsid w:val="00454EDC"/>
    <w:rsid w:val="00455157"/>
    <w:rsid w:val="00455CEA"/>
    <w:rsid w:val="0046783A"/>
    <w:rsid w:val="00472AC3"/>
    <w:rsid w:val="00486F33"/>
    <w:rsid w:val="00493EA4"/>
    <w:rsid w:val="0049620C"/>
    <w:rsid w:val="004A27B5"/>
    <w:rsid w:val="004B0E7A"/>
    <w:rsid w:val="004D20C8"/>
    <w:rsid w:val="004E1979"/>
    <w:rsid w:val="005436AF"/>
    <w:rsid w:val="00545F04"/>
    <w:rsid w:val="00564430"/>
    <w:rsid w:val="00581E2F"/>
    <w:rsid w:val="0058297D"/>
    <w:rsid w:val="00583382"/>
    <w:rsid w:val="005863C9"/>
    <w:rsid w:val="00597565"/>
    <w:rsid w:val="005B08D2"/>
    <w:rsid w:val="005B4095"/>
    <w:rsid w:val="005C0663"/>
    <w:rsid w:val="005C4CB2"/>
    <w:rsid w:val="005F32ED"/>
    <w:rsid w:val="005F4720"/>
    <w:rsid w:val="0060674A"/>
    <w:rsid w:val="00607102"/>
    <w:rsid w:val="006171F1"/>
    <w:rsid w:val="0065152F"/>
    <w:rsid w:val="00651FF6"/>
    <w:rsid w:val="00657661"/>
    <w:rsid w:val="00667AC7"/>
    <w:rsid w:val="006709ED"/>
    <w:rsid w:val="00696D7A"/>
    <w:rsid w:val="006B3E55"/>
    <w:rsid w:val="006B6E78"/>
    <w:rsid w:val="006C0386"/>
    <w:rsid w:val="006C2CD4"/>
    <w:rsid w:val="006C6ADD"/>
    <w:rsid w:val="006D44BD"/>
    <w:rsid w:val="006D4615"/>
    <w:rsid w:val="00713B9F"/>
    <w:rsid w:val="007219BF"/>
    <w:rsid w:val="007374DD"/>
    <w:rsid w:val="00775AB0"/>
    <w:rsid w:val="0079014C"/>
    <w:rsid w:val="007A5CBD"/>
    <w:rsid w:val="007A5E2C"/>
    <w:rsid w:val="007A6381"/>
    <w:rsid w:val="007A6BD7"/>
    <w:rsid w:val="007B7F03"/>
    <w:rsid w:val="007E2AF9"/>
    <w:rsid w:val="007E65FF"/>
    <w:rsid w:val="00823F1D"/>
    <w:rsid w:val="008240A7"/>
    <w:rsid w:val="008351E8"/>
    <w:rsid w:val="00836790"/>
    <w:rsid w:val="008368F4"/>
    <w:rsid w:val="008404ED"/>
    <w:rsid w:val="00844861"/>
    <w:rsid w:val="00845F82"/>
    <w:rsid w:val="008508C6"/>
    <w:rsid w:val="00860E0A"/>
    <w:rsid w:val="00870F6D"/>
    <w:rsid w:val="008C5317"/>
    <w:rsid w:val="008C67CD"/>
    <w:rsid w:val="008F2DBD"/>
    <w:rsid w:val="008F4844"/>
    <w:rsid w:val="008F60EF"/>
    <w:rsid w:val="00900665"/>
    <w:rsid w:val="009174C3"/>
    <w:rsid w:val="00924091"/>
    <w:rsid w:val="00924F79"/>
    <w:rsid w:val="00941732"/>
    <w:rsid w:val="0094193E"/>
    <w:rsid w:val="0094537A"/>
    <w:rsid w:val="009503A9"/>
    <w:rsid w:val="00960565"/>
    <w:rsid w:val="0096084D"/>
    <w:rsid w:val="00983870"/>
    <w:rsid w:val="00984284"/>
    <w:rsid w:val="0098673D"/>
    <w:rsid w:val="00992F68"/>
    <w:rsid w:val="009960A5"/>
    <w:rsid w:val="009B4F13"/>
    <w:rsid w:val="009B7991"/>
    <w:rsid w:val="009C16B3"/>
    <w:rsid w:val="009C4749"/>
    <w:rsid w:val="009E0F6A"/>
    <w:rsid w:val="00A00C34"/>
    <w:rsid w:val="00A0291A"/>
    <w:rsid w:val="00A07789"/>
    <w:rsid w:val="00A13F65"/>
    <w:rsid w:val="00A14D22"/>
    <w:rsid w:val="00A15F4B"/>
    <w:rsid w:val="00A17ACF"/>
    <w:rsid w:val="00A221EE"/>
    <w:rsid w:val="00A23546"/>
    <w:rsid w:val="00A2400F"/>
    <w:rsid w:val="00A2510C"/>
    <w:rsid w:val="00A363AD"/>
    <w:rsid w:val="00A4439A"/>
    <w:rsid w:val="00A519DB"/>
    <w:rsid w:val="00A6081D"/>
    <w:rsid w:val="00A609CF"/>
    <w:rsid w:val="00A70755"/>
    <w:rsid w:val="00A70DCE"/>
    <w:rsid w:val="00A80F3B"/>
    <w:rsid w:val="00A9479E"/>
    <w:rsid w:val="00AA0FA0"/>
    <w:rsid w:val="00AA6120"/>
    <w:rsid w:val="00AB50CB"/>
    <w:rsid w:val="00AE58A2"/>
    <w:rsid w:val="00AF4702"/>
    <w:rsid w:val="00B21FD5"/>
    <w:rsid w:val="00B40BCD"/>
    <w:rsid w:val="00B42E6E"/>
    <w:rsid w:val="00B44539"/>
    <w:rsid w:val="00B57E8B"/>
    <w:rsid w:val="00B65F7E"/>
    <w:rsid w:val="00B66BF5"/>
    <w:rsid w:val="00B70D91"/>
    <w:rsid w:val="00B74B2B"/>
    <w:rsid w:val="00B86D5F"/>
    <w:rsid w:val="00BA1425"/>
    <w:rsid w:val="00BA4FB0"/>
    <w:rsid w:val="00BB227B"/>
    <w:rsid w:val="00BC0109"/>
    <w:rsid w:val="00BC0BFD"/>
    <w:rsid w:val="00BC4501"/>
    <w:rsid w:val="00BC768C"/>
    <w:rsid w:val="00BD4672"/>
    <w:rsid w:val="00BF59A4"/>
    <w:rsid w:val="00C119BD"/>
    <w:rsid w:val="00C4464C"/>
    <w:rsid w:val="00C535BF"/>
    <w:rsid w:val="00C53C1D"/>
    <w:rsid w:val="00C742C0"/>
    <w:rsid w:val="00C83661"/>
    <w:rsid w:val="00C86EBF"/>
    <w:rsid w:val="00C86F18"/>
    <w:rsid w:val="00C96E3E"/>
    <w:rsid w:val="00CC204D"/>
    <w:rsid w:val="00CC3EDE"/>
    <w:rsid w:val="00CD0C04"/>
    <w:rsid w:val="00CD1B68"/>
    <w:rsid w:val="00CE6FC9"/>
    <w:rsid w:val="00CF6179"/>
    <w:rsid w:val="00CF69E6"/>
    <w:rsid w:val="00CF7FF2"/>
    <w:rsid w:val="00D033FA"/>
    <w:rsid w:val="00D105D6"/>
    <w:rsid w:val="00D15631"/>
    <w:rsid w:val="00D24EBF"/>
    <w:rsid w:val="00D25168"/>
    <w:rsid w:val="00D26835"/>
    <w:rsid w:val="00D32DCD"/>
    <w:rsid w:val="00D56B15"/>
    <w:rsid w:val="00D60D2F"/>
    <w:rsid w:val="00D6418E"/>
    <w:rsid w:val="00D653A5"/>
    <w:rsid w:val="00D66AFC"/>
    <w:rsid w:val="00DA7DB8"/>
    <w:rsid w:val="00DB0B79"/>
    <w:rsid w:val="00DB7875"/>
    <w:rsid w:val="00DC3E04"/>
    <w:rsid w:val="00DC6423"/>
    <w:rsid w:val="00DD25EB"/>
    <w:rsid w:val="00DF1C20"/>
    <w:rsid w:val="00E07CAA"/>
    <w:rsid w:val="00E11486"/>
    <w:rsid w:val="00E13371"/>
    <w:rsid w:val="00E20C1F"/>
    <w:rsid w:val="00E6231B"/>
    <w:rsid w:val="00E65639"/>
    <w:rsid w:val="00E778D7"/>
    <w:rsid w:val="00E9069E"/>
    <w:rsid w:val="00ED229E"/>
    <w:rsid w:val="00EE13B0"/>
    <w:rsid w:val="00EF43C8"/>
    <w:rsid w:val="00F05F0A"/>
    <w:rsid w:val="00F16F56"/>
    <w:rsid w:val="00F255F5"/>
    <w:rsid w:val="00F5021A"/>
    <w:rsid w:val="00F50D4F"/>
    <w:rsid w:val="00F54CFE"/>
    <w:rsid w:val="00F57B37"/>
    <w:rsid w:val="00F661D7"/>
    <w:rsid w:val="00F67F1A"/>
    <w:rsid w:val="00F73132"/>
    <w:rsid w:val="00F80474"/>
    <w:rsid w:val="00F91BD4"/>
    <w:rsid w:val="00FA3B37"/>
    <w:rsid w:val="00FB649C"/>
    <w:rsid w:val="00FC31BA"/>
    <w:rsid w:val="00FD71A0"/>
    <w:rsid w:val="00FE5CF7"/>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945526967">
      <w:bodyDiv w:val="1"/>
      <w:marLeft w:val="0"/>
      <w:marRight w:val="0"/>
      <w:marTop w:val="0"/>
      <w:marBottom w:val="0"/>
      <w:divBdr>
        <w:top w:val="none" w:sz="0" w:space="0" w:color="auto"/>
        <w:left w:val="none" w:sz="0" w:space="0" w:color="auto"/>
        <w:bottom w:val="none" w:sz="0" w:space="0" w:color="auto"/>
        <w:right w:val="none" w:sz="0" w:space="0" w:color="auto"/>
      </w:divBdr>
      <w:divsChild>
        <w:div w:id="1086347613">
          <w:marLeft w:val="0"/>
          <w:marRight w:val="0"/>
          <w:marTop w:val="0"/>
          <w:marBottom w:val="0"/>
          <w:divBdr>
            <w:top w:val="none" w:sz="0" w:space="0" w:color="auto"/>
            <w:left w:val="none" w:sz="0" w:space="0" w:color="auto"/>
            <w:bottom w:val="none" w:sz="0" w:space="0" w:color="auto"/>
            <w:right w:val="none" w:sz="0" w:space="0" w:color="auto"/>
          </w:divBdr>
        </w:div>
      </w:divsChild>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ntranet.icar.cnr.it/wp-content/uploads/2016/12/RT-ICAR-CS-14-01.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telematics.poliba.it/images/file/grieco/fondamenti-tlc/dispenseCE.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3CF39-DA37-443B-A420-CD64756FA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73</Pages>
  <Words>15722</Words>
  <Characters>89618</Characters>
  <Application>Microsoft Office Word</Application>
  <DocSecurity>0</DocSecurity>
  <Lines>746</Lines>
  <Paragraphs>210</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49</cp:revision>
  <dcterms:created xsi:type="dcterms:W3CDTF">2020-03-12T22:52:00Z</dcterms:created>
  <dcterms:modified xsi:type="dcterms:W3CDTF">2020-03-25T19:15:00Z</dcterms:modified>
</cp:coreProperties>
</file>