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12E4" w14:textId="77777777" w:rsidR="009C126A" w:rsidRDefault="009C126A">
      <w:pPr>
        <w:spacing w:after="600"/>
      </w:pPr>
    </w:p>
    <w:p w14:paraId="418EB555" w14:textId="77777777" w:rsidR="009C126A" w:rsidRPr="0055113E" w:rsidRDefault="00000000">
      <w:pPr>
        <w:rPr>
          <w:lang w:val="it-IT"/>
        </w:rPr>
      </w:pPr>
      <w:proofErr w:type="gramStart"/>
      <w:r w:rsidRPr="0055113E">
        <w:rPr>
          <w:rFonts w:ascii="Cormorant Garamond" w:eastAsia="Cormorant Garamond" w:hAnsi="Cormorant Garamond" w:cs="Cormorant Garamond"/>
          <w:b/>
          <w:bCs/>
          <w:spacing w:val="120"/>
          <w:sz w:val="52"/>
          <w:szCs w:val="52"/>
          <w:lang w:val="it-IT"/>
        </w:rPr>
        <w:t>L U</w:t>
      </w:r>
      <w:proofErr w:type="gramEnd"/>
      <w:r w:rsidRPr="0055113E">
        <w:rPr>
          <w:rFonts w:ascii="Cormorant Garamond" w:eastAsia="Cormorant Garamond" w:hAnsi="Cormorant Garamond" w:cs="Cormorant Garamond"/>
          <w:b/>
          <w:bCs/>
          <w:spacing w:val="120"/>
          <w:sz w:val="52"/>
          <w:szCs w:val="52"/>
          <w:lang w:val="it-IT"/>
        </w:rPr>
        <w:t xml:space="preserve"> M I N A</w:t>
      </w:r>
    </w:p>
    <w:p w14:paraId="1ACF4523" w14:textId="77777777" w:rsidR="009C126A" w:rsidRPr="0055113E" w:rsidRDefault="009C126A">
      <w:pPr>
        <w:spacing w:after="80"/>
        <w:rPr>
          <w:lang w:val="it-IT"/>
        </w:rPr>
      </w:pPr>
    </w:p>
    <w:p w14:paraId="1C9C1F97" w14:textId="77777777" w:rsidR="009C126A" w:rsidRPr="0055113E" w:rsidRDefault="00000000">
      <w:pPr>
        <w:pBdr>
          <w:bottom w:val="single" w:sz="4" w:space="6" w:color="C9A96E"/>
        </w:pBdr>
        <w:rPr>
          <w:lang w:val="it-IT"/>
        </w:rPr>
      </w:pPr>
      <w:r w:rsidRPr="0055113E">
        <w:rPr>
          <w:rFonts w:ascii="Cormorant Garamond" w:eastAsia="Cormorant Garamond" w:hAnsi="Cormorant Garamond" w:cs="Cormorant Garamond"/>
          <w:color w:val="C17F59"/>
          <w:sz w:val="36"/>
          <w:szCs w:val="36"/>
          <w:lang w:val="it-IT"/>
        </w:rPr>
        <w:t>Risposta alla Controproposta</w:t>
      </w:r>
    </w:p>
    <w:p w14:paraId="2C74AF76" w14:textId="77777777" w:rsidR="009C126A" w:rsidRPr="0055113E" w:rsidRDefault="009C126A">
      <w:pPr>
        <w:spacing w:after="200"/>
        <w:rPr>
          <w:lang w:val="it-IT"/>
        </w:rPr>
      </w:pPr>
    </w:p>
    <w:p w14:paraId="137BFFE9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>In risposta al documento di Marco Di Cesare del 30 marzo 2026</w:t>
      </w:r>
    </w:p>
    <w:p w14:paraId="17155069" w14:textId="77777777" w:rsidR="009C126A" w:rsidRPr="0055113E" w:rsidRDefault="009C126A">
      <w:pPr>
        <w:spacing w:after="60"/>
        <w:rPr>
          <w:lang w:val="it-IT"/>
        </w:rPr>
      </w:pPr>
    </w:p>
    <w:p w14:paraId="27BA798E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>Amedeo Guffanti &amp; Marco Corsaro</w:t>
      </w:r>
      <w:r w:rsidRPr="0055113E">
        <w:rPr>
          <w:sz w:val="21"/>
          <w:szCs w:val="21"/>
          <w:lang w:val="it-IT"/>
        </w:rPr>
        <w:t xml:space="preserve"> Co-Fondatori </w:t>
      </w:r>
      <w:proofErr w:type="gramStart"/>
      <w:r w:rsidRPr="0055113E">
        <w:rPr>
          <w:sz w:val="21"/>
          <w:szCs w:val="21"/>
          <w:lang w:val="it-IT"/>
        </w:rPr>
        <w:t>Aprile</w:t>
      </w:r>
      <w:proofErr w:type="gramEnd"/>
      <w:r w:rsidRPr="0055113E">
        <w:rPr>
          <w:sz w:val="21"/>
          <w:szCs w:val="21"/>
          <w:lang w:val="it-IT"/>
        </w:rPr>
        <w:t xml:space="preserve"> </w:t>
      </w:r>
      <w:proofErr w:type="gramStart"/>
      <w:r w:rsidRPr="0055113E">
        <w:rPr>
          <w:sz w:val="21"/>
          <w:szCs w:val="21"/>
          <w:lang w:val="it-IT"/>
        </w:rPr>
        <w:t>2026  ·</w:t>
      </w:r>
      <w:proofErr w:type="gramEnd"/>
      <w:r w:rsidRPr="0055113E">
        <w:rPr>
          <w:sz w:val="21"/>
          <w:szCs w:val="21"/>
          <w:lang w:val="it-IT"/>
        </w:rPr>
        <w:t xml:space="preserve">  Strettamente confidenziale</w:t>
      </w:r>
    </w:p>
    <w:p w14:paraId="37D5F2E9" w14:textId="77777777" w:rsidR="009C126A" w:rsidRPr="0055113E" w:rsidRDefault="00000000">
      <w:pPr>
        <w:rPr>
          <w:lang w:val="it-IT"/>
        </w:rPr>
      </w:pPr>
      <w:r w:rsidRPr="0055113E">
        <w:rPr>
          <w:lang w:val="it-IT"/>
        </w:rPr>
        <w:br w:type="page"/>
      </w:r>
    </w:p>
    <w:p w14:paraId="25D4A292" w14:textId="77777777" w:rsidR="009C126A" w:rsidRPr="0055113E" w:rsidRDefault="00000000">
      <w:pPr>
        <w:pStyle w:val="Heading1"/>
        <w:rPr>
          <w:lang w:val="it-IT"/>
        </w:rPr>
      </w:pPr>
      <w:r w:rsidRPr="0055113E">
        <w:rPr>
          <w:lang w:val="it-IT"/>
        </w:rPr>
        <w:lastRenderedPageBreak/>
        <w:t>Premessa e recap della nostra conversazione</w:t>
      </w:r>
    </w:p>
    <w:p w14:paraId="696D9148" w14:textId="77777777" w:rsidR="009C126A" w:rsidRDefault="00000000">
      <w:pPr>
        <w:spacing w:after="160"/>
      </w:pPr>
      <w:r w:rsidRPr="0055113E">
        <w:rPr>
          <w:sz w:val="21"/>
          <w:szCs w:val="21"/>
          <w:lang w:val="it-IT"/>
        </w:rPr>
        <w:t xml:space="preserve">Marco, nella nostra call del 29 marzo abbiamo discusso a fondo il progetto, il ruolo che immaginiamo per te e le condizioni economiche di massima. </w:t>
      </w:r>
      <w:r>
        <w:rPr>
          <w:sz w:val="21"/>
          <w:szCs w:val="21"/>
        </w:rPr>
        <w:t xml:space="preserve">Ecco 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punti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chiave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emersi</w:t>
      </w:r>
      <w:proofErr w:type="spellEnd"/>
      <w:r>
        <w:rPr>
          <w:sz w:val="21"/>
          <w:szCs w:val="21"/>
        </w:rPr>
        <w:t>:</w:t>
      </w:r>
    </w:p>
    <w:p w14:paraId="2B6B539F" w14:textId="0C565867" w:rsidR="009C126A" w:rsidRPr="0055113E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Il prodotto: </w:t>
      </w:r>
      <w:r w:rsidRPr="0055113E">
        <w:rPr>
          <w:sz w:val="21"/>
          <w:szCs w:val="21"/>
          <w:lang w:val="it-IT"/>
        </w:rPr>
        <w:t xml:space="preserve">un AI per hotel premium, già in pilota con Kempinski (Budapest e Bali). Non </w:t>
      </w:r>
      <w:proofErr w:type="gramStart"/>
      <w:r w:rsidRPr="0055113E">
        <w:rPr>
          <w:sz w:val="21"/>
          <w:szCs w:val="21"/>
          <w:lang w:val="it-IT"/>
        </w:rPr>
        <w:t>un chatbot</w:t>
      </w:r>
      <w:proofErr w:type="gramEnd"/>
      <w:r w:rsidRPr="0055113E">
        <w:rPr>
          <w:sz w:val="21"/>
          <w:szCs w:val="21"/>
          <w:lang w:val="it-IT"/>
        </w:rPr>
        <w:t xml:space="preserve">, ma un sistema che si integra con PMS, booking </w:t>
      </w:r>
      <w:proofErr w:type="spellStart"/>
      <w:r w:rsidRPr="0055113E">
        <w:rPr>
          <w:sz w:val="21"/>
          <w:szCs w:val="21"/>
          <w:lang w:val="it-IT"/>
        </w:rPr>
        <w:t>engine</w:t>
      </w:r>
      <w:proofErr w:type="spellEnd"/>
      <w:r w:rsidRPr="0055113E">
        <w:rPr>
          <w:sz w:val="21"/>
          <w:szCs w:val="21"/>
          <w:lang w:val="it-IT"/>
        </w:rPr>
        <w:t xml:space="preserve"> e </w:t>
      </w:r>
      <w:proofErr w:type="spellStart"/>
      <w:r w:rsidRPr="0055113E">
        <w:rPr>
          <w:sz w:val="21"/>
          <w:szCs w:val="21"/>
          <w:lang w:val="it-IT"/>
        </w:rPr>
        <w:t>operations</w:t>
      </w:r>
      <w:proofErr w:type="spellEnd"/>
      <w:r w:rsidRPr="0055113E">
        <w:rPr>
          <w:sz w:val="21"/>
          <w:szCs w:val="21"/>
          <w:lang w:val="it-IT"/>
        </w:rPr>
        <w:t xml:space="preserve"> dell'hotel.</w:t>
      </w:r>
    </w:p>
    <w:p w14:paraId="4F73B3C8" w14:textId="77777777" w:rsidR="009C126A" w:rsidRPr="0055113E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Il tuo ruolo: </w:t>
      </w:r>
      <w:r w:rsidRPr="0055113E">
        <w:rPr>
          <w:sz w:val="21"/>
          <w:szCs w:val="21"/>
          <w:lang w:val="it-IT"/>
        </w:rPr>
        <w:t xml:space="preserve">CEO operativo. Guidi prodotto, sales e </w:t>
      </w:r>
      <w:proofErr w:type="spellStart"/>
      <w:r w:rsidRPr="0055113E">
        <w:rPr>
          <w:sz w:val="21"/>
          <w:szCs w:val="21"/>
          <w:lang w:val="it-IT"/>
        </w:rPr>
        <w:t>operations</w:t>
      </w:r>
      <w:proofErr w:type="spellEnd"/>
      <w:r w:rsidRPr="0055113E">
        <w:rPr>
          <w:sz w:val="21"/>
          <w:szCs w:val="21"/>
          <w:lang w:val="it-IT"/>
        </w:rPr>
        <w:t>. Noi (Amedeo e Marco Corsaro) restiamo come co-fondatori e investitori, con supervisione strategica e board.</w:t>
      </w:r>
    </w:p>
    <w:p w14:paraId="24C4E244" w14:textId="77777777" w:rsidR="009C126A" w:rsidRPr="0055113E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Equity e compenso: </w:t>
      </w:r>
      <w:r w:rsidRPr="0055113E">
        <w:rPr>
          <w:sz w:val="21"/>
          <w:szCs w:val="21"/>
          <w:lang w:val="it-IT"/>
        </w:rPr>
        <w:t xml:space="preserve">ti abbiamo proposto una quota iniziale del 20% con </w:t>
      </w:r>
      <w:proofErr w:type="spellStart"/>
      <w:r w:rsidRPr="0055113E">
        <w:rPr>
          <w:sz w:val="21"/>
          <w:szCs w:val="21"/>
          <w:lang w:val="it-IT"/>
        </w:rPr>
        <w:t>vesting</w:t>
      </w:r>
      <w:proofErr w:type="spellEnd"/>
      <w:r w:rsidRPr="0055113E">
        <w:rPr>
          <w:sz w:val="21"/>
          <w:szCs w:val="21"/>
          <w:lang w:val="it-IT"/>
        </w:rPr>
        <w:t xml:space="preserve"> su 36 mesi e cliff a 12, più uno stipendio che parte da CHF 106K e cresce con l'ARR.</w:t>
      </w:r>
    </w:p>
    <w:p w14:paraId="3028FFAE" w14:textId="77777777" w:rsidR="009C126A" w:rsidRPr="0055113E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Timeline: </w:t>
      </w:r>
      <w:r w:rsidRPr="0055113E">
        <w:rPr>
          <w:sz w:val="21"/>
          <w:szCs w:val="21"/>
          <w:lang w:val="it-IT"/>
        </w:rPr>
        <w:t xml:space="preserve">accesso immediato allo </w:t>
      </w:r>
      <w:proofErr w:type="spellStart"/>
      <w:r w:rsidRPr="0055113E">
        <w:rPr>
          <w:sz w:val="21"/>
          <w:szCs w:val="21"/>
          <w:lang w:val="it-IT"/>
        </w:rPr>
        <w:t>stack</w:t>
      </w:r>
      <w:proofErr w:type="spellEnd"/>
      <w:r w:rsidRPr="0055113E">
        <w:rPr>
          <w:sz w:val="21"/>
          <w:szCs w:val="21"/>
          <w:lang w:val="it-IT"/>
        </w:rPr>
        <w:t xml:space="preserve"> dopo firma, 50% da maggio, 100% da luglio.</w:t>
      </w:r>
    </w:p>
    <w:p w14:paraId="2FE579CC" w14:textId="77777777" w:rsidR="009C126A" w:rsidRPr="0055113E" w:rsidRDefault="009C126A">
      <w:pPr>
        <w:spacing w:after="80"/>
        <w:rPr>
          <w:lang w:val="it-IT"/>
        </w:rPr>
      </w:pPr>
    </w:p>
    <w:p w14:paraId="117E5ACF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Hai risposto con una controproposta strutturata su </w:t>
      </w:r>
      <w:proofErr w:type="gramStart"/>
      <w:r w:rsidRPr="0055113E">
        <w:rPr>
          <w:sz w:val="21"/>
          <w:szCs w:val="21"/>
          <w:lang w:val="it-IT"/>
        </w:rPr>
        <w:t>7</w:t>
      </w:r>
      <w:proofErr w:type="gramEnd"/>
      <w:r w:rsidRPr="0055113E">
        <w:rPr>
          <w:sz w:val="21"/>
          <w:szCs w:val="21"/>
          <w:lang w:val="it-IT"/>
        </w:rPr>
        <w:t xml:space="preserve"> aree. Qui sotto la nostra risposta, punto per punto.</w:t>
      </w:r>
    </w:p>
    <w:p w14:paraId="376E668E" w14:textId="77777777" w:rsidR="009C126A" w:rsidRPr="0055113E" w:rsidRDefault="00000000">
      <w:pPr>
        <w:rPr>
          <w:lang w:val="it-IT"/>
        </w:rPr>
      </w:pPr>
      <w:r w:rsidRPr="0055113E">
        <w:rPr>
          <w:lang w:val="it-IT"/>
        </w:rPr>
        <w:br w:type="page"/>
      </w:r>
    </w:p>
    <w:p w14:paraId="216127A2" w14:textId="77777777" w:rsidR="009C126A" w:rsidRDefault="00000000">
      <w:pPr>
        <w:pStyle w:val="Heading1"/>
      </w:pPr>
      <w:proofErr w:type="spellStart"/>
      <w:r>
        <w:lastRenderedPageBreak/>
        <w:t>Riepilogo</w:t>
      </w:r>
      <w:proofErr w:type="spellEnd"/>
      <w:r>
        <w:t xml:space="preserve"> </w:t>
      </w:r>
      <w:proofErr w:type="spellStart"/>
      <w:r>
        <w:t>posizioni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2300"/>
        <w:gridCol w:w="2026"/>
      </w:tblGrid>
      <w:tr w:rsidR="009C126A" w14:paraId="22B3D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47B9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21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3DD5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Nostra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proposta</w:t>
            </w:r>
            <w:proofErr w:type="spellEnd"/>
          </w:p>
        </w:tc>
        <w:tc>
          <w:tcPr>
            <w:tcW w:w="23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BBA4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Tua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controproposta</w:t>
            </w:r>
            <w:proofErr w:type="spellEnd"/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6351" w14:textId="77777777" w:rsidR="009C126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Risposta</w:t>
            </w:r>
            <w:proofErr w:type="spellEnd"/>
          </w:p>
        </w:tc>
      </w:tr>
      <w:tr w:rsidR="009C126A" w14:paraId="470257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A21F" w14:textId="77777777" w:rsidR="009C126A" w:rsidRDefault="00000000">
            <w:r>
              <w:rPr>
                <w:b/>
                <w:bCs/>
                <w:sz w:val="20"/>
                <w:szCs w:val="20"/>
              </w:rPr>
              <w:t xml:space="preserve">Forma </w:t>
            </w:r>
            <w:proofErr w:type="spellStart"/>
            <w:r>
              <w:rPr>
                <w:b/>
                <w:bCs/>
                <w:sz w:val="20"/>
                <w:szCs w:val="20"/>
              </w:rPr>
              <w:t>societaria</w:t>
            </w:r>
            <w:proofErr w:type="spellEnd"/>
          </w:p>
        </w:tc>
        <w:tc>
          <w:tcPr>
            <w:tcW w:w="21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70C8" w14:textId="77777777" w:rsidR="009C126A" w:rsidRDefault="00000000"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specificato</w:t>
            </w:r>
            <w:proofErr w:type="spellEnd"/>
          </w:p>
        </w:tc>
        <w:tc>
          <w:tcPr>
            <w:tcW w:w="23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6340" w14:textId="77777777" w:rsidR="009C126A" w:rsidRDefault="00000000">
            <w:r>
              <w:rPr>
                <w:sz w:val="20"/>
                <w:szCs w:val="20"/>
              </w:rPr>
              <w:t xml:space="preserve">AG </w:t>
            </w:r>
            <w:proofErr w:type="spellStart"/>
            <w:r>
              <w:rPr>
                <w:sz w:val="20"/>
                <w:szCs w:val="20"/>
              </w:rPr>
              <w:t>svizzera</w:t>
            </w:r>
            <w:proofErr w:type="spellEnd"/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69BC" w14:textId="77777777" w:rsidR="009C126A" w:rsidRDefault="00000000">
            <w:proofErr w:type="spellStart"/>
            <w:r>
              <w:rPr>
                <w:b/>
                <w:bCs/>
                <w:color w:val="C17F59"/>
                <w:sz w:val="20"/>
                <w:szCs w:val="20"/>
              </w:rPr>
              <w:t>Sensata</w:t>
            </w:r>
            <w:proofErr w:type="spellEnd"/>
            <w:r>
              <w:rPr>
                <w:b/>
                <w:bCs/>
                <w:color w:val="C17F59"/>
                <w:sz w:val="20"/>
                <w:szCs w:val="20"/>
              </w:rPr>
              <w:t xml:space="preserve">, da </w:t>
            </w:r>
            <w:proofErr w:type="spellStart"/>
            <w:r>
              <w:rPr>
                <w:b/>
                <w:bCs/>
                <w:color w:val="C17F59"/>
                <w:sz w:val="20"/>
                <w:szCs w:val="20"/>
              </w:rPr>
              <w:t>validare</w:t>
            </w:r>
            <w:proofErr w:type="spellEnd"/>
          </w:p>
        </w:tc>
      </w:tr>
      <w:tr w:rsidR="009C126A" w14:paraId="1BB973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42B2" w14:textId="77777777" w:rsidR="009C126A" w:rsidRDefault="00000000">
            <w:r>
              <w:rPr>
                <w:b/>
                <w:bCs/>
                <w:sz w:val="20"/>
                <w:szCs w:val="20"/>
              </w:rPr>
              <w:t xml:space="preserve">Pool </w:t>
            </w:r>
            <w:proofErr w:type="spellStart"/>
            <w:r>
              <w:rPr>
                <w:b/>
                <w:bCs/>
                <w:sz w:val="20"/>
                <w:szCs w:val="20"/>
              </w:rPr>
              <w:t>dipendenti</w:t>
            </w:r>
            <w:proofErr w:type="spellEnd"/>
          </w:p>
        </w:tc>
        <w:tc>
          <w:tcPr>
            <w:tcW w:w="21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8B84" w14:textId="77777777" w:rsidR="009C126A" w:rsidRDefault="00000000">
            <w:r>
              <w:rPr>
                <w:sz w:val="20"/>
                <w:szCs w:val="20"/>
              </w:rPr>
              <w:t>10% ESOP</w:t>
            </w:r>
          </w:p>
        </w:tc>
        <w:tc>
          <w:tcPr>
            <w:tcW w:w="23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3386" w14:textId="77777777" w:rsidR="009C126A" w:rsidRDefault="00000000">
            <w:r>
              <w:rPr>
                <w:sz w:val="20"/>
                <w:szCs w:val="20"/>
              </w:rPr>
              <w:t>5% PSOP</w:t>
            </w:r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7D2A" w14:textId="77777777" w:rsidR="009C126A" w:rsidRDefault="00000000">
            <w:proofErr w:type="spellStart"/>
            <w:r>
              <w:rPr>
                <w:b/>
                <w:bCs/>
                <w:color w:val="2D7D2D"/>
                <w:sz w:val="20"/>
                <w:szCs w:val="20"/>
              </w:rPr>
              <w:t>Approvato</w:t>
            </w:r>
            <w:proofErr w:type="spellEnd"/>
          </w:p>
        </w:tc>
      </w:tr>
      <w:tr w:rsidR="009C126A" w14:paraId="764721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3426" w14:textId="77777777" w:rsidR="009C126A" w:rsidRDefault="00000000">
            <w:r>
              <w:rPr>
                <w:b/>
                <w:bCs/>
                <w:sz w:val="20"/>
                <w:szCs w:val="20"/>
              </w:rPr>
              <w:t>Cap table</w:t>
            </w:r>
          </w:p>
        </w:tc>
        <w:tc>
          <w:tcPr>
            <w:tcW w:w="21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63E1" w14:textId="77777777" w:rsidR="009C126A" w:rsidRDefault="00000000">
            <w:r>
              <w:rPr>
                <w:sz w:val="20"/>
                <w:szCs w:val="20"/>
              </w:rPr>
              <w:t>75/15/10</w:t>
            </w:r>
          </w:p>
        </w:tc>
        <w:tc>
          <w:tcPr>
            <w:tcW w:w="23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92EB" w14:textId="77777777" w:rsidR="009C126A" w:rsidRDefault="00000000">
            <w:r>
              <w:rPr>
                <w:sz w:val="20"/>
                <w:szCs w:val="20"/>
              </w:rPr>
              <w:t xml:space="preserve">80/20 + PSOP </w:t>
            </w:r>
            <w:proofErr w:type="spellStart"/>
            <w:r>
              <w:rPr>
                <w:sz w:val="20"/>
                <w:szCs w:val="20"/>
              </w:rPr>
              <w:t>fuori</w:t>
            </w:r>
            <w:proofErr w:type="spellEnd"/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1596" w14:textId="77777777" w:rsidR="009C126A" w:rsidRDefault="00000000">
            <w:proofErr w:type="spellStart"/>
            <w:r>
              <w:rPr>
                <w:b/>
                <w:bCs/>
                <w:color w:val="2D7D2D"/>
                <w:sz w:val="20"/>
                <w:szCs w:val="20"/>
              </w:rPr>
              <w:t>Approvato</w:t>
            </w:r>
            <w:proofErr w:type="spellEnd"/>
          </w:p>
        </w:tc>
      </w:tr>
      <w:tr w:rsidR="009C126A" w14:paraId="65FE6C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C28D" w14:textId="77777777" w:rsidR="009C126A" w:rsidRDefault="00000000">
            <w:r>
              <w:rPr>
                <w:b/>
                <w:bCs/>
                <w:sz w:val="20"/>
                <w:szCs w:val="20"/>
              </w:rPr>
              <w:t>Vesting KPI</w:t>
            </w:r>
          </w:p>
        </w:tc>
        <w:tc>
          <w:tcPr>
            <w:tcW w:w="21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5466" w14:textId="77777777" w:rsidR="009C126A" w:rsidRDefault="00000000">
            <w:r>
              <w:rPr>
                <w:sz w:val="20"/>
                <w:szCs w:val="20"/>
              </w:rPr>
              <w:t xml:space="preserve">Score </w:t>
            </w:r>
            <w:proofErr w:type="spellStart"/>
            <w:r>
              <w:rPr>
                <w:sz w:val="20"/>
                <w:szCs w:val="20"/>
              </w:rPr>
              <w:t>soggettivo</w:t>
            </w:r>
            <w:proofErr w:type="spellEnd"/>
          </w:p>
        </w:tc>
        <w:tc>
          <w:tcPr>
            <w:tcW w:w="23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70DE" w14:textId="77777777" w:rsidR="009C126A" w:rsidRDefault="00000000">
            <w:r>
              <w:rPr>
                <w:sz w:val="20"/>
                <w:szCs w:val="20"/>
              </w:rPr>
              <w:t xml:space="preserve">Hotel/ARR </w:t>
            </w:r>
            <w:proofErr w:type="spellStart"/>
            <w:r>
              <w:rPr>
                <w:sz w:val="20"/>
                <w:szCs w:val="20"/>
              </w:rPr>
              <w:t>oggettivi</w:t>
            </w:r>
            <w:proofErr w:type="spellEnd"/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EE1B" w14:textId="77777777" w:rsidR="009C126A" w:rsidRDefault="00000000">
            <w:proofErr w:type="spellStart"/>
            <w:r>
              <w:rPr>
                <w:b/>
                <w:bCs/>
                <w:color w:val="C17F59"/>
                <w:sz w:val="20"/>
                <w:szCs w:val="20"/>
              </w:rPr>
              <w:t>Approvato</w:t>
            </w:r>
            <w:proofErr w:type="spellEnd"/>
            <w:r>
              <w:rPr>
                <w:b/>
                <w:bCs/>
                <w:color w:val="C17F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C17F59"/>
                <w:sz w:val="20"/>
                <w:szCs w:val="20"/>
              </w:rPr>
              <w:t>ricalibrato</w:t>
            </w:r>
            <w:proofErr w:type="spellEnd"/>
          </w:p>
        </w:tc>
      </w:tr>
      <w:tr w:rsidR="009C126A" w14:paraId="27D983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83E0" w14:textId="77777777" w:rsidR="009C126A" w:rsidRDefault="00000000">
            <w:r>
              <w:rPr>
                <w:b/>
                <w:bCs/>
                <w:sz w:val="20"/>
                <w:szCs w:val="20"/>
              </w:rPr>
              <w:t>Kicker exit</w:t>
            </w:r>
          </w:p>
        </w:tc>
        <w:tc>
          <w:tcPr>
            <w:tcW w:w="21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219C" w14:textId="77777777" w:rsidR="009C126A" w:rsidRDefault="00000000">
            <w:r>
              <w:rPr>
                <w:sz w:val="20"/>
                <w:szCs w:val="20"/>
              </w:rPr>
              <w:t xml:space="preserve">Da </w:t>
            </w:r>
            <w:proofErr w:type="spellStart"/>
            <w:r>
              <w:rPr>
                <w:sz w:val="20"/>
                <w:szCs w:val="20"/>
              </w:rPr>
              <w:t>definire</w:t>
            </w:r>
            <w:proofErr w:type="spellEnd"/>
          </w:p>
        </w:tc>
        <w:tc>
          <w:tcPr>
            <w:tcW w:w="23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3377" w14:textId="77777777" w:rsidR="009C126A" w:rsidRDefault="00000000">
            <w:r>
              <w:rPr>
                <w:sz w:val="20"/>
                <w:szCs w:val="20"/>
              </w:rPr>
              <w:t>25/30/35%</w:t>
            </w:r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353E" w14:textId="77777777" w:rsidR="009C126A" w:rsidRDefault="00000000">
            <w:proofErr w:type="spellStart"/>
            <w:r>
              <w:rPr>
                <w:b/>
                <w:bCs/>
                <w:color w:val="C17F59"/>
                <w:sz w:val="20"/>
                <w:szCs w:val="20"/>
              </w:rPr>
              <w:t>Controproposta</w:t>
            </w:r>
            <w:proofErr w:type="spellEnd"/>
          </w:p>
        </w:tc>
      </w:tr>
      <w:tr w:rsidR="009C126A" w14:paraId="2BA6AE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BE35" w14:textId="77777777" w:rsidR="009C126A" w:rsidRDefault="00000000">
            <w:proofErr w:type="spellStart"/>
            <w:r>
              <w:rPr>
                <w:b/>
                <w:bCs/>
                <w:sz w:val="20"/>
                <w:szCs w:val="20"/>
              </w:rPr>
              <w:t>Stipendio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step-up</w:t>
            </w:r>
          </w:p>
        </w:tc>
        <w:tc>
          <w:tcPr>
            <w:tcW w:w="21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E7B9" w14:textId="77777777" w:rsidR="009C126A" w:rsidRDefault="00000000"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specificato</w:t>
            </w:r>
            <w:proofErr w:type="spellEnd"/>
          </w:p>
        </w:tc>
        <w:tc>
          <w:tcPr>
            <w:tcW w:w="23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7056" w14:textId="77777777" w:rsidR="009C126A" w:rsidRDefault="00000000"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ARR</w:t>
            </w:r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5BB3" w14:textId="77777777" w:rsidR="009C126A" w:rsidRDefault="00000000">
            <w:proofErr w:type="spellStart"/>
            <w:r>
              <w:rPr>
                <w:b/>
                <w:bCs/>
                <w:color w:val="C17F59"/>
                <w:sz w:val="20"/>
                <w:szCs w:val="20"/>
              </w:rPr>
              <w:t>Approvato</w:t>
            </w:r>
            <w:proofErr w:type="spellEnd"/>
            <w:r>
              <w:rPr>
                <w:b/>
                <w:bCs/>
                <w:color w:val="C17F59"/>
                <w:sz w:val="20"/>
                <w:szCs w:val="20"/>
              </w:rPr>
              <w:t xml:space="preserve"> con </w:t>
            </w:r>
            <w:proofErr w:type="spellStart"/>
            <w:r>
              <w:rPr>
                <w:b/>
                <w:bCs/>
                <w:color w:val="C17F59"/>
                <w:sz w:val="20"/>
                <w:szCs w:val="20"/>
              </w:rPr>
              <w:t>clausola</w:t>
            </w:r>
            <w:proofErr w:type="spellEnd"/>
          </w:p>
        </w:tc>
      </w:tr>
      <w:tr w:rsidR="009C126A" w14:paraId="17459B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BCBB" w14:textId="77777777" w:rsidR="009C126A" w:rsidRDefault="00000000">
            <w:r>
              <w:rPr>
                <w:b/>
                <w:bCs/>
                <w:sz w:val="20"/>
                <w:szCs w:val="20"/>
              </w:rPr>
              <w:t>Anti-</w:t>
            </w:r>
            <w:proofErr w:type="spellStart"/>
            <w:r>
              <w:rPr>
                <w:b/>
                <w:bCs/>
                <w:sz w:val="20"/>
                <w:szCs w:val="20"/>
              </w:rPr>
              <w:t>diluizione</w:t>
            </w:r>
            <w:proofErr w:type="spellEnd"/>
          </w:p>
        </w:tc>
        <w:tc>
          <w:tcPr>
            <w:tcW w:w="21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15F8" w14:textId="77777777" w:rsidR="009C126A" w:rsidRDefault="00000000">
            <w:r>
              <w:rPr>
                <w:sz w:val="20"/>
                <w:szCs w:val="20"/>
              </w:rPr>
              <w:t>In principio</w:t>
            </w:r>
          </w:p>
        </w:tc>
        <w:tc>
          <w:tcPr>
            <w:tcW w:w="23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A23C" w14:textId="77777777" w:rsidR="009C126A" w:rsidRDefault="00000000">
            <w:r>
              <w:rPr>
                <w:sz w:val="20"/>
                <w:szCs w:val="20"/>
              </w:rPr>
              <w:t>Pro-rata + floor 15%</w:t>
            </w:r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BB26" w14:textId="77777777" w:rsidR="009C126A" w:rsidRDefault="00000000">
            <w:proofErr w:type="spellStart"/>
            <w:r>
              <w:rPr>
                <w:b/>
                <w:bCs/>
                <w:color w:val="C17F59"/>
                <w:sz w:val="20"/>
                <w:szCs w:val="20"/>
              </w:rPr>
              <w:t>Controproposta</w:t>
            </w:r>
            <w:proofErr w:type="spellEnd"/>
          </w:p>
        </w:tc>
      </w:tr>
      <w:tr w:rsidR="009C126A" w14:paraId="0EDC24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E4F7" w14:textId="77777777" w:rsidR="009C126A" w:rsidRDefault="00000000">
            <w:r>
              <w:rPr>
                <w:b/>
                <w:bCs/>
                <w:sz w:val="20"/>
                <w:szCs w:val="20"/>
              </w:rPr>
              <w:t>Governance</w:t>
            </w:r>
          </w:p>
        </w:tc>
        <w:tc>
          <w:tcPr>
            <w:tcW w:w="21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D589" w14:textId="77777777" w:rsidR="009C126A" w:rsidRDefault="00000000"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specificato</w:t>
            </w:r>
            <w:proofErr w:type="spellEnd"/>
          </w:p>
        </w:tc>
        <w:tc>
          <w:tcPr>
            <w:tcW w:w="23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C1A3" w14:textId="77777777" w:rsidR="009C126A" w:rsidRDefault="00000000">
            <w:r>
              <w:rPr>
                <w:sz w:val="20"/>
                <w:szCs w:val="20"/>
              </w:rPr>
              <w:t xml:space="preserve">Board 3, </w:t>
            </w:r>
            <w:proofErr w:type="spellStart"/>
            <w:r>
              <w:rPr>
                <w:sz w:val="20"/>
                <w:szCs w:val="20"/>
              </w:rPr>
              <w:t>decisioni</w:t>
            </w:r>
            <w:proofErr w:type="spellEnd"/>
            <w:r>
              <w:rPr>
                <w:sz w:val="20"/>
                <w:szCs w:val="20"/>
              </w:rPr>
              <w:t xml:space="preserve"> 2/3</w:t>
            </w:r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4E07" w14:textId="77777777" w:rsidR="009C126A" w:rsidRDefault="00000000">
            <w:proofErr w:type="spellStart"/>
            <w:r>
              <w:rPr>
                <w:b/>
                <w:bCs/>
                <w:color w:val="2D7D2D"/>
                <w:sz w:val="20"/>
                <w:szCs w:val="20"/>
              </w:rPr>
              <w:t>Approvato</w:t>
            </w:r>
            <w:proofErr w:type="spellEnd"/>
          </w:p>
        </w:tc>
      </w:tr>
    </w:tbl>
    <w:p w14:paraId="2E7BD603" w14:textId="77777777" w:rsidR="009C126A" w:rsidRDefault="009C126A">
      <w:pPr>
        <w:spacing w:after="200"/>
      </w:pPr>
    </w:p>
    <w:p w14:paraId="5FCE0442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>Passiamo ai dettagli sui punti dove proponiamo modifiche.</w:t>
      </w:r>
    </w:p>
    <w:p w14:paraId="7D8649A4" w14:textId="77777777" w:rsidR="009C126A" w:rsidRPr="0055113E" w:rsidRDefault="00000000">
      <w:pPr>
        <w:rPr>
          <w:lang w:val="it-IT"/>
        </w:rPr>
      </w:pPr>
      <w:r w:rsidRPr="0055113E">
        <w:rPr>
          <w:lang w:val="it-IT"/>
        </w:rPr>
        <w:br w:type="page"/>
      </w:r>
    </w:p>
    <w:p w14:paraId="23C40779" w14:textId="77777777" w:rsidR="009C126A" w:rsidRPr="0055113E" w:rsidRDefault="00000000">
      <w:pPr>
        <w:pStyle w:val="Heading1"/>
        <w:rPr>
          <w:lang w:val="it-IT"/>
        </w:rPr>
      </w:pPr>
      <w:r w:rsidRPr="0055113E">
        <w:rPr>
          <w:lang w:val="it-IT"/>
        </w:rPr>
        <w:lastRenderedPageBreak/>
        <w:t>1. Struttura societaria: AG e PSOP</w:t>
      </w:r>
    </w:p>
    <w:p w14:paraId="325F8034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La proposta di partire direttamente con una AG e usare un Phantom Share Plan al 5% invece di un ESOP al 10% è sensata. Il PSOP tiene pulita la </w:t>
      </w:r>
      <w:proofErr w:type="spellStart"/>
      <w:r w:rsidRPr="0055113E">
        <w:rPr>
          <w:sz w:val="21"/>
          <w:szCs w:val="21"/>
          <w:lang w:val="it-IT"/>
        </w:rPr>
        <w:t>cap</w:t>
      </w:r>
      <w:proofErr w:type="spellEnd"/>
      <w:r w:rsidRPr="0055113E">
        <w:rPr>
          <w:sz w:val="21"/>
          <w:szCs w:val="21"/>
          <w:lang w:val="it-IT"/>
        </w:rPr>
        <w:t xml:space="preserve"> </w:t>
      </w:r>
      <w:proofErr w:type="spellStart"/>
      <w:r w:rsidRPr="0055113E">
        <w:rPr>
          <w:sz w:val="21"/>
          <w:szCs w:val="21"/>
          <w:lang w:val="it-IT"/>
        </w:rPr>
        <w:t>table</w:t>
      </w:r>
      <w:proofErr w:type="spellEnd"/>
      <w:r w:rsidRPr="0055113E">
        <w:rPr>
          <w:sz w:val="21"/>
          <w:szCs w:val="21"/>
          <w:lang w:val="it-IT"/>
        </w:rPr>
        <w:t xml:space="preserve">, non richiede emissione di azioni reali e semplifica i round futuri. Il 5% è proporzionato alla dimensione attuale </w:t>
      </w:r>
      <w:proofErr w:type="gramStart"/>
      <w:r w:rsidRPr="0055113E">
        <w:rPr>
          <w:sz w:val="21"/>
          <w:szCs w:val="21"/>
          <w:lang w:val="it-IT"/>
        </w:rPr>
        <w:t>del team</w:t>
      </w:r>
      <w:proofErr w:type="gramEnd"/>
      <w:r w:rsidRPr="0055113E">
        <w:rPr>
          <w:sz w:val="21"/>
          <w:szCs w:val="21"/>
          <w:lang w:val="it-IT"/>
        </w:rPr>
        <w:t>.</w:t>
      </w:r>
    </w:p>
    <w:p w14:paraId="14C61D2A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>L'AG come forma vs la GmbH evita una conversione futura. Proposta ragionevole.</w:t>
      </w:r>
    </w:p>
    <w:p w14:paraId="0F5998AC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Una nota: </w:t>
      </w:r>
      <w:r w:rsidRPr="0055113E">
        <w:rPr>
          <w:sz w:val="21"/>
          <w:szCs w:val="21"/>
          <w:lang w:val="it-IT"/>
        </w:rPr>
        <w:t>prima di formalizzare, vogliamo validare entrambe le scelte con un professionista legale svizzero, valutando anche i costi di gestione annuali dell'AG (revisione, assemblee, requisiti di capitalizzazione). Non è un blocco, è due diligence.</w:t>
      </w:r>
    </w:p>
    <w:p w14:paraId="7B42ABBD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Cap </w:t>
      </w:r>
      <w:proofErr w:type="spellStart"/>
      <w:r w:rsidRPr="0055113E">
        <w:rPr>
          <w:sz w:val="21"/>
          <w:szCs w:val="21"/>
          <w:lang w:val="it-IT"/>
        </w:rPr>
        <w:t>table</w:t>
      </w:r>
      <w:proofErr w:type="spellEnd"/>
      <w:r w:rsidRPr="0055113E">
        <w:rPr>
          <w:sz w:val="21"/>
          <w:szCs w:val="21"/>
          <w:lang w:val="it-IT"/>
        </w:rPr>
        <w:t xml:space="preserve"> 80/20 con PSOP fuori: approvato. Funziona meglio per tutti.</w:t>
      </w:r>
    </w:p>
    <w:p w14:paraId="47C366C6" w14:textId="77777777" w:rsidR="009C126A" w:rsidRPr="0055113E" w:rsidRDefault="00000000">
      <w:pPr>
        <w:pStyle w:val="Heading1"/>
        <w:rPr>
          <w:lang w:val="it-IT"/>
        </w:rPr>
      </w:pPr>
      <w:r w:rsidRPr="0055113E">
        <w:rPr>
          <w:lang w:val="it-IT"/>
        </w:rPr>
        <w:t xml:space="preserve">2. Kicker a scalini: </w:t>
      </w:r>
      <w:proofErr w:type="spellStart"/>
      <w:r w:rsidRPr="0055113E">
        <w:rPr>
          <w:lang w:val="it-IT"/>
        </w:rPr>
        <w:t>cap</w:t>
      </w:r>
      <w:proofErr w:type="spellEnd"/>
      <w:r w:rsidRPr="0055113E">
        <w:rPr>
          <w:lang w:val="it-IT"/>
        </w:rPr>
        <w:t xml:space="preserve"> al 30%</w:t>
      </w:r>
    </w:p>
    <w:p w14:paraId="2E4A902C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>Nella nostra call ti ho detto che se le cose vanno bene, vogliamo che tu ne benefici oltre il 20%. Lo confermo. Il principio del kicker è approvato.</w:t>
      </w:r>
    </w:p>
    <w:p w14:paraId="7D89C471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Sulla struttura, condividiamo l'idea degli scalini ma proponiamo soglie diverse. La tua proposta arriva al 35% a €100M. Noi proponiamo un </w:t>
      </w:r>
      <w:proofErr w:type="spellStart"/>
      <w:r w:rsidRPr="0055113E">
        <w:rPr>
          <w:sz w:val="21"/>
          <w:szCs w:val="21"/>
          <w:lang w:val="it-IT"/>
        </w:rPr>
        <w:t>cap</w:t>
      </w:r>
      <w:proofErr w:type="spellEnd"/>
      <w:r w:rsidRPr="0055113E">
        <w:rPr>
          <w:sz w:val="21"/>
          <w:szCs w:val="21"/>
          <w:lang w:val="it-IT"/>
        </w:rPr>
        <w:t xml:space="preserve"> al 30%, con una salita più graduale:</w:t>
      </w:r>
    </w:p>
    <w:p w14:paraId="294228CD" w14:textId="77777777" w:rsidR="009C126A" w:rsidRPr="0055113E" w:rsidRDefault="009C126A">
      <w:pPr>
        <w:spacing w:after="60"/>
        <w:rPr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600"/>
        <w:gridCol w:w="2026"/>
      </w:tblGrid>
      <w:tr w:rsidR="009C126A" w14:paraId="6ACFE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FCCA" w14:textId="77777777" w:rsidR="009C126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Valutazione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exit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B3B1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>Tua quota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4CC4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>Nostra quota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CF45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Tuo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incasso</w:t>
            </w:r>
            <w:proofErr w:type="spellEnd"/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8E18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Nostro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incasso</w:t>
            </w:r>
            <w:proofErr w:type="spellEnd"/>
          </w:p>
        </w:tc>
      </w:tr>
      <w:tr w:rsidR="009C126A" w14:paraId="5E012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2679" w14:textId="77777777" w:rsidR="009C126A" w:rsidRDefault="00000000">
            <w:r>
              <w:rPr>
                <w:b/>
                <w:bCs/>
                <w:sz w:val="20"/>
                <w:szCs w:val="20"/>
              </w:rPr>
              <w:t>Sotto €30M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D14B" w14:textId="77777777" w:rsidR="009C126A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DBD9" w14:textId="77777777" w:rsidR="009C126A" w:rsidRDefault="00000000">
            <w:r>
              <w:rPr>
                <w:sz w:val="20"/>
                <w:szCs w:val="20"/>
              </w:rPr>
              <w:t>80%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F71D" w14:textId="77777777" w:rsidR="009C126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E0F0" w14:textId="77777777" w:rsidR="009C126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9C126A" w14:paraId="76412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2365" w14:textId="77777777" w:rsidR="009C126A" w:rsidRDefault="00000000">
            <w:r>
              <w:rPr>
                <w:b/>
                <w:bCs/>
                <w:sz w:val="20"/>
                <w:szCs w:val="20"/>
              </w:rPr>
              <w:t>€30M+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DCD1" w14:textId="77777777" w:rsidR="009C126A" w:rsidRDefault="00000000">
            <w:r>
              <w:rPr>
                <w:sz w:val="20"/>
                <w:szCs w:val="20"/>
              </w:rPr>
              <w:t>23%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12D1" w14:textId="77777777" w:rsidR="009C126A" w:rsidRDefault="00000000">
            <w:r>
              <w:rPr>
                <w:sz w:val="20"/>
                <w:szCs w:val="20"/>
              </w:rPr>
              <w:t>77%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D469" w14:textId="77777777" w:rsidR="009C126A" w:rsidRDefault="00000000">
            <w:r>
              <w:rPr>
                <w:sz w:val="20"/>
                <w:szCs w:val="20"/>
              </w:rPr>
              <w:t>€6.9M</w:t>
            </w:r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9CFA" w14:textId="77777777" w:rsidR="009C126A" w:rsidRDefault="00000000">
            <w:r>
              <w:rPr>
                <w:sz w:val="20"/>
                <w:szCs w:val="20"/>
              </w:rPr>
              <w:t>€23.1M</w:t>
            </w:r>
          </w:p>
        </w:tc>
      </w:tr>
      <w:tr w:rsidR="009C126A" w14:paraId="20936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0B5C" w14:textId="77777777" w:rsidR="009C126A" w:rsidRDefault="00000000">
            <w:r>
              <w:rPr>
                <w:b/>
                <w:bCs/>
                <w:sz w:val="20"/>
                <w:szCs w:val="20"/>
              </w:rPr>
              <w:t>€50M+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A5B6" w14:textId="77777777" w:rsidR="009C126A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F011" w14:textId="77777777" w:rsidR="009C126A" w:rsidRDefault="00000000">
            <w:r>
              <w:rPr>
                <w:sz w:val="20"/>
                <w:szCs w:val="20"/>
              </w:rPr>
              <w:t>75%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7172" w14:textId="77777777" w:rsidR="009C126A" w:rsidRDefault="00000000">
            <w:r>
              <w:rPr>
                <w:sz w:val="20"/>
                <w:szCs w:val="20"/>
              </w:rPr>
              <w:t>€12.5M</w:t>
            </w:r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83D" w14:textId="77777777" w:rsidR="009C126A" w:rsidRDefault="00000000">
            <w:r>
              <w:rPr>
                <w:sz w:val="20"/>
                <w:szCs w:val="20"/>
              </w:rPr>
              <w:t>€37.5M</w:t>
            </w:r>
          </w:p>
        </w:tc>
      </w:tr>
      <w:tr w:rsidR="009C126A" w14:paraId="22A06F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66BA" w14:textId="77777777" w:rsidR="009C126A" w:rsidRDefault="00000000">
            <w:r>
              <w:rPr>
                <w:b/>
                <w:bCs/>
                <w:sz w:val="20"/>
                <w:szCs w:val="20"/>
              </w:rPr>
              <w:t>€100M+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D7E5" w14:textId="77777777" w:rsidR="009C126A" w:rsidRDefault="00000000">
            <w:r>
              <w:rPr>
                <w:b/>
                <w:bCs/>
                <w:color w:val="C17F59"/>
                <w:sz w:val="20"/>
                <w:szCs w:val="20"/>
              </w:rPr>
              <w:t>30% (cap)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3C5D" w14:textId="77777777" w:rsidR="009C126A" w:rsidRDefault="00000000">
            <w:r>
              <w:rPr>
                <w:sz w:val="20"/>
                <w:szCs w:val="20"/>
              </w:rPr>
              <w:t>70%</w:t>
            </w:r>
          </w:p>
        </w:tc>
        <w:tc>
          <w:tcPr>
            <w:tcW w:w="16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A344" w14:textId="77777777" w:rsidR="009C126A" w:rsidRDefault="00000000">
            <w:r>
              <w:rPr>
                <w:sz w:val="20"/>
                <w:szCs w:val="20"/>
              </w:rPr>
              <w:t>€30M</w:t>
            </w:r>
          </w:p>
        </w:tc>
        <w:tc>
          <w:tcPr>
            <w:tcW w:w="2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1543" w14:textId="77777777" w:rsidR="009C126A" w:rsidRDefault="00000000">
            <w:r>
              <w:rPr>
                <w:sz w:val="20"/>
                <w:szCs w:val="20"/>
              </w:rPr>
              <w:t>€70M</w:t>
            </w:r>
          </w:p>
        </w:tc>
      </w:tr>
    </w:tbl>
    <w:p w14:paraId="7FE6439E" w14:textId="77777777" w:rsidR="009C126A" w:rsidRDefault="009C126A">
      <w:pPr>
        <w:spacing w:after="80"/>
      </w:pPr>
    </w:p>
    <w:p w14:paraId="3FBD0FCE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La logica è semplice: un CEO che può arrivare al 35% della </w:t>
      </w:r>
      <w:proofErr w:type="spellStart"/>
      <w:r w:rsidRPr="0055113E">
        <w:rPr>
          <w:sz w:val="21"/>
          <w:szCs w:val="21"/>
          <w:lang w:val="it-IT"/>
        </w:rPr>
        <w:t>cap</w:t>
      </w:r>
      <w:proofErr w:type="spellEnd"/>
      <w:r w:rsidRPr="0055113E">
        <w:rPr>
          <w:sz w:val="21"/>
          <w:szCs w:val="21"/>
          <w:lang w:val="it-IT"/>
        </w:rPr>
        <w:t xml:space="preserve"> </w:t>
      </w:r>
      <w:proofErr w:type="spellStart"/>
      <w:r w:rsidRPr="0055113E">
        <w:rPr>
          <w:sz w:val="21"/>
          <w:szCs w:val="21"/>
          <w:lang w:val="it-IT"/>
        </w:rPr>
        <w:t>table</w:t>
      </w:r>
      <w:proofErr w:type="spellEnd"/>
      <w:r w:rsidRPr="0055113E">
        <w:rPr>
          <w:sz w:val="21"/>
          <w:szCs w:val="21"/>
          <w:lang w:val="it-IT"/>
        </w:rPr>
        <w:t xml:space="preserve"> è una domanda che ogni investitore farà in due diligence. Al 30% il segnale è chiaro — sei fortemente incentivato, noi manteniamo il controllo, e il </w:t>
      </w:r>
      <w:proofErr w:type="spellStart"/>
      <w:r w:rsidRPr="0055113E">
        <w:rPr>
          <w:sz w:val="21"/>
          <w:szCs w:val="21"/>
          <w:lang w:val="it-IT"/>
        </w:rPr>
        <w:t>cap</w:t>
      </w:r>
      <w:proofErr w:type="spellEnd"/>
      <w:r w:rsidRPr="0055113E">
        <w:rPr>
          <w:sz w:val="21"/>
          <w:szCs w:val="21"/>
          <w:lang w:val="it-IT"/>
        </w:rPr>
        <w:t xml:space="preserve"> </w:t>
      </w:r>
      <w:proofErr w:type="spellStart"/>
      <w:r w:rsidRPr="0055113E">
        <w:rPr>
          <w:sz w:val="21"/>
          <w:szCs w:val="21"/>
          <w:lang w:val="it-IT"/>
        </w:rPr>
        <w:t>table</w:t>
      </w:r>
      <w:proofErr w:type="spellEnd"/>
      <w:r w:rsidRPr="0055113E">
        <w:rPr>
          <w:sz w:val="21"/>
          <w:szCs w:val="21"/>
          <w:lang w:val="it-IT"/>
        </w:rPr>
        <w:t xml:space="preserve"> resta leggibile per un round di Series A.</w:t>
      </w:r>
    </w:p>
    <w:p w14:paraId="5314163F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>A €100M il tuo incasso è €30M, il nostro €70M. A €50M incassi €12.5M. Il kicker ti premia ampiamente e la struttura regge davanti a qualsiasi investitore.</w:t>
      </w:r>
    </w:p>
    <w:p w14:paraId="44A64282" w14:textId="77777777" w:rsidR="009C126A" w:rsidRPr="0055113E" w:rsidRDefault="00000000">
      <w:pPr>
        <w:rPr>
          <w:lang w:val="it-IT"/>
        </w:rPr>
      </w:pPr>
      <w:r w:rsidRPr="0055113E">
        <w:rPr>
          <w:lang w:val="it-IT"/>
        </w:rPr>
        <w:br w:type="page"/>
      </w:r>
    </w:p>
    <w:p w14:paraId="395243FA" w14:textId="77777777" w:rsidR="009C126A" w:rsidRPr="0055113E" w:rsidRDefault="00000000">
      <w:pPr>
        <w:pStyle w:val="Heading1"/>
        <w:rPr>
          <w:lang w:val="it-IT"/>
        </w:rPr>
      </w:pPr>
      <w:r w:rsidRPr="0055113E">
        <w:rPr>
          <w:lang w:val="it-IT"/>
        </w:rPr>
        <w:lastRenderedPageBreak/>
        <w:t xml:space="preserve">3. </w:t>
      </w:r>
      <w:proofErr w:type="spellStart"/>
      <w:r w:rsidRPr="0055113E">
        <w:rPr>
          <w:lang w:val="it-IT"/>
        </w:rPr>
        <w:t>Vesting</w:t>
      </w:r>
      <w:proofErr w:type="spellEnd"/>
      <w:r w:rsidRPr="0055113E">
        <w:rPr>
          <w:lang w:val="it-IT"/>
        </w:rPr>
        <w:t>: KPI approvati, tranche ribilanciate</w:t>
      </w:r>
    </w:p>
    <w:p w14:paraId="2406A3FD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Legare il </w:t>
      </w:r>
      <w:proofErr w:type="spellStart"/>
      <w:r w:rsidRPr="0055113E">
        <w:rPr>
          <w:sz w:val="21"/>
          <w:szCs w:val="21"/>
          <w:lang w:val="it-IT"/>
        </w:rPr>
        <w:t>vesting</w:t>
      </w:r>
      <w:proofErr w:type="spellEnd"/>
      <w:r w:rsidRPr="0055113E">
        <w:rPr>
          <w:sz w:val="21"/>
          <w:szCs w:val="21"/>
          <w:lang w:val="it-IT"/>
        </w:rPr>
        <w:t xml:space="preserve"> a numeri oggettivi (hotel paganti, ARR) è la scelta giusta. Accettiamo i target. Proponiamo di ribilanciare le tranche: meno al cliff, più all'anno 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200"/>
        <w:gridCol w:w="1800"/>
        <w:gridCol w:w="1826"/>
      </w:tblGrid>
      <w:tr w:rsidR="009C126A" w14:paraId="5086F0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F668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>Quando</w:t>
            </w:r>
          </w:p>
        </w:tc>
        <w:tc>
          <w:tcPr>
            <w:tcW w:w="14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B0EC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>Tranche</w:t>
            </w:r>
          </w:p>
        </w:tc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2FF7" w14:textId="77777777" w:rsidR="009C126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Condizione</w:t>
            </w:r>
            <w:proofErr w:type="spellEnd"/>
          </w:p>
        </w:tc>
        <w:tc>
          <w:tcPr>
            <w:tcW w:w="1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F598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Tua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proposta</w:t>
            </w:r>
            <w:proofErr w:type="spellEnd"/>
          </w:p>
        </w:tc>
        <w:tc>
          <w:tcPr>
            <w:tcW w:w="18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7A0C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Nostra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proposta</w:t>
            </w:r>
            <w:proofErr w:type="spellEnd"/>
          </w:p>
        </w:tc>
      </w:tr>
      <w:tr w:rsidR="009C126A" w14:paraId="577D64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FC09" w14:textId="77777777" w:rsidR="009C126A" w:rsidRDefault="00000000">
            <w:r>
              <w:rPr>
                <w:b/>
                <w:bCs/>
                <w:sz w:val="20"/>
                <w:szCs w:val="20"/>
              </w:rPr>
              <w:t>Mese 12 (cliff)</w:t>
            </w:r>
          </w:p>
        </w:tc>
        <w:tc>
          <w:tcPr>
            <w:tcW w:w="14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D19E" w14:textId="77777777" w:rsidR="009C126A" w:rsidRDefault="00000000">
            <w:r>
              <w:rPr>
                <w:b/>
                <w:bCs/>
                <w:color w:val="C17F59"/>
                <w:sz w:val="20"/>
                <w:szCs w:val="20"/>
              </w:rPr>
              <w:t>5%</w:t>
            </w:r>
          </w:p>
        </w:tc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66E6" w14:textId="77777777" w:rsidR="009C126A" w:rsidRDefault="00000000">
            <w:r>
              <w:rPr>
                <w:sz w:val="20"/>
                <w:szCs w:val="20"/>
              </w:rPr>
              <w:t xml:space="preserve">15+ hotel </w:t>
            </w:r>
            <w:proofErr w:type="spellStart"/>
            <w:r>
              <w:rPr>
                <w:sz w:val="20"/>
                <w:szCs w:val="20"/>
              </w:rPr>
              <w:t>paganti</w:t>
            </w:r>
            <w:proofErr w:type="spellEnd"/>
          </w:p>
        </w:tc>
        <w:tc>
          <w:tcPr>
            <w:tcW w:w="1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70DA" w14:textId="77777777" w:rsidR="009C126A" w:rsidRDefault="00000000">
            <w:r>
              <w:rPr>
                <w:sz w:val="20"/>
                <w:szCs w:val="20"/>
              </w:rPr>
              <w:t>7%</w:t>
            </w:r>
          </w:p>
        </w:tc>
        <w:tc>
          <w:tcPr>
            <w:tcW w:w="18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393A" w14:textId="77777777" w:rsidR="009C126A" w:rsidRDefault="00000000">
            <w:r>
              <w:rPr>
                <w:b/>
                <w:bCs/>
                <w:sz w:val="20"/>
                <w:szCs w:val="20"/>
              </w:rPr>
              <w:t>5%</w:t>
            </w:r>
          </w:p>
        </w:tc>
      </w:tr>
      <w:tr w:rsidR="009C126A" w14:paraId="53EA6B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FFD2" w14:textId="77777777" w:rsidR="009C126A" w:rsidRDefault="00000000">
            <w:r>
              <w:rPr>
                <w:b/>
                <w:bCs/>
                <w:sz w:val="20"/>
                <w:szCs w:val="20"/>
              </w:rPr>
              <w:t>Mese 24</w:t>
            </w:r>
          </w:p>
        </w:tc>
        <w:tc>
          <w:tcPr>
            <w:tcW w:w="14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D822" w14:textId="77777777" w:rsidR="009C126A" w:rsidRDefault="00000000">
            <w:r>
              <w:rPr>
                <w:b/>
                <w:bCs/>
                <w:color w:val="C17F59"/>
                <w:sz w:val="20"/>
                <w:szCs w:val="20"/>
              </w:rPr>
              <w:t>7%</w:t>
            </w:r>
          </w:p>
        </w:tc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56B6" w14:textId="77777777" w:rsidR="009C126A" w:rsidRDefault="00000000">
            <w:r>
              <w:rPr>
                <w:sz w:val="20"/>
                <w:szCs w:val="20"/>
              </w:rPr>
              <w:t>ARR &gt;= €500K</w:t>
            </w:r>
          </w:p>
        </w:tc>
        <w:tc>
          <w:tcPr>
            <w:tcW w:w="1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588F" w14:textId="77777777" w:rsidR="009C126A" w:rsidRDefault="00000000">
            <w:r>
              <w:rPr>
                <w:sz w:val="20"/>
                <w:szCs w:val="20"/>
              </w:rPr>
              <w:t>7%</w:t>
            </w:r>
          </w:p>
        </w:tc>
        <w:tc>
          <w:tcPr>
            <w:tcW w:w="18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5AFD" w14:textId="77777777" w:rsidR="009C126A" w:rsidRDefault="00000000">
            <w:r>
              <w:rPr>
                <w:b/>
                <w:bCs/>
                <w:sz w:val="20"/>
                <w:szCs w:val="20"/>
              </w:rPr>
              <w:t>7%</w:t>
            </w:r>
          </w:p>
        </w:tc>
      </w:tr>
      <w:tr w:rsidR="009C126A" w14:paraId="44A1F2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EAC9" w14:textId="77777777" w:rsidR="009C126A" w:rsidRDefault="00000000">
            <w:r>
              <w:rPr>
                <w:b/>
                <w:bCs/>
                <w:sz w:val="20"/>
                <w:szCs w:val="20"/>
              </w:rPr>
              <w:t>Mese 36</w:t>
            </w:r>
          </w:p>
        </w:tc>
        <w:tc>
          <w:tcPr>
            <w:tcW w:w="14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0426" w14:textId="77777777" w:rsidR="009C126A" w:rsidRDefault="00000000">
            <w:r>
              <w:rPr>
                <w:b/>
                <w:bCs/>
                <w:color w:val="C17F59"/>
                <w:sz w:val="20"/>
                <w:szCs w:val="20"/>
              </w:rPr>
              <w:t>8%</w:t>
            </w:r>
          </w:p>
        </w:tc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0B8E" w14:textId="77777777" w:rsidR="009C126A" w:rsidRDefault="00000000">
            <w:r>
              <w:rPr>
                <w:sz w:val="20"/>
                <w:szCs w:val="20"/>
              </w:rPr>
              <w:t>ARR &gt;= €1.5M</w:t>
            </w:r>
          </w:p>
        </w:tc>
        <w:tc>
          <w:tcPr>
            <w:tcW w:w="1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3A0C" w14:textId="77777777" w:rsidR="009C126A" w:rsidRDefault="00000000">
            <w:r>
              <w:rPr>
                <w:sz w:val="20"/>
                <w:szCs w:val="20"/>
              </w:rPr>
              <w:t>6%</w:t>
            </w:r>
          </w:p>
        </w:tc>
        <w:tc>
          <w:tcPr>
            <w:tcW w:w="18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DB0A" w14:textId="77777777" w:rsidR="009C126A" w:rsidRDefault="00000000">
            <w:r>
              <w:rPr>
                <w:b/>
                <w:bCs/>
                <w:sz w:val="20"/>
                <w:szCs w:val="20"/>
              </w:rPr>
              <w:t>8%</w:t>
            </w:r>
          </w:p>
        </w:tc>
      </w:tr>
    </w:tbl>
    <w:p w14:paraId="13D02B14" w14:textId="77777777" w:rsidR="009C126A" w:rsidRDefault="009C126A">
      <w:pPr>
        <w:spacing w:after="80"/>
      </w:pPr>
    </w:p>
    <w:p w14:paraId="34115AE2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La logica: </w:t>
      </w:r>
      <w:r w:rsidRPr="0055113E">
        <w:rPr>
          <w:sz w:val="21"/>
          <w:szCs w:val="21"/>
          <w:lang w:val="it-IT"/>
        </w:rPr>
        <w:t xml:space="preserve">a 12 mesi il rischio è ancora alto per entrambi. La tranche più pesante va all'anno 3, quando la </w:t>
      </w:r>
      <w:proofErr w:type="spellStart"/>
      <w:r w:rsidRPr="0055113E">
        <w:rPr>
          <w:sz w:val="21"/>
          <w:szCs w:val="21"/>
          <w:lang w:val="it-IT"/>
        </w:rPr>
        <w:t>traction</w:t>
      </w:r>
      <w:proofErr w:type="spellEnd"/>
      <w:r w:rsidRPr="0055113E">
        <w:rPr>
          <w:sz w:val="21"/>
          <w:szCs w:val="21"/>
          <w:lang w:val="it-IT"/>
        </w:rPr>
        <w:t xml:space="preserve"> è reale e il contributo è consolidato. Totale invariato: 20%.</w:t>
      </w:r>
    </w:p>
    <w:p w14:paraId="18D867EC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Good </w:t>
      </w:r>
      <w:proofErr w:type="spellStart"/>
      <w:r w:rsidRPr="0055113E">
        <w:rPr>
          <w:sz w:val="21"/>
          <w:szCs w:val="21"/>
          <w:lang w:val="it-IT"/>
        </w:rPr>
        <w:t>leaver</w:t>
      </w:r>
      <w:proofErr w:type="spellEnd"/>
      <w:r w:rsidRPr="0055113E">
        <w:rPr>
          <w:sz w:val="21"/>
          <w:szCs w:val="21"/>
          <w:lang w:val="it-IT"/>
        </w:rPr>
        <w:t xml:space="preserve">, </w:t>
      </w:r>
      <w:proofErr w:type="spellStart"/>
      <w:r w:rsidRPr="0055113E">
        <w:rPr>
          <w:sz w:val="21"/>
          <w:szCs w:val="21"/>
          <w:lang w:val="it-IT"/>
        </w:rPr>
        <w:t>bad</w:t>
      </w:r>
      <w:proofErr w:type="spellEnd"/>
      <w:r w:rsidRPr="0055113E">
        <w:rPr>
          <w:sz w:val="21"/>
          <w:szCs w:val="21"/>
          <w:lang w:val="it-IT"/>
        </w:rPr>
        <w:t xml:space="preserve"> </w:t>
      </w:r>
      <w:proofErr w:type="spellStart"/>
      <w:r w:rsidRPr="0055113E">
        <w:rPr>
          <w:sz w:val="21"/>
          <w:szCs w:val="21"/>
          <w:lang w:val="it-IT"/>
        </w:rPr>
        <w:t>leaver</w:t>
      </w:r>
      <w:proofErr w:type="spellEnd"/>
      <w:r w:rsidRPr="0055113E">
        <w:rPr>
          <w:sz w:val="21"/>
          <w:szCs w:val="21"/>
          <w:lang w:val="it-IT"/>
        </w:rPr>
        <w:t>, accelerazione in caso di exit: approvato come da tua proposta.</w:t>
      </w:r>
    </w:p>
    <w:p w14:paraId="411777B7" w14:textId="77777777" w:rsidR="009C126A" w:rsidRPr="0055113E" w:rsidRDefault="00000000">
      <w:pPr>
        <w:pStyle w:val="Heading1"/>
        <w:rPr>
          <w:lang w:val="it-IT"/>
        </w:rPr>
      </w:pPr>
      <w:r w:rsidRPr="0055113E">
        <w:rPr>
          <w:lang w:val="it-IT"/>
        </w:rPr>
        <w:t xml:space="preserve">4. Stipendio: </w:t>
      </w:r>
      <w:proofErr w:type="spellStart"/>
      <w:r w:rsidRPr="0055113E">
        <w:rPr>
          <w:lang w:val="it-IT"/>
        </w:rPr>
        <w:t>step-up</w:t>
      </w:r>
      <w:proofErr w:type="spellEnd"/>
      <w:r w:rsidRPr="0055113E">
        <w:rPr>
          <w:lang w:val="it-IT"/>
        </w:rPr>
        <w:t xml:space="preserve"> approvati con clausola </w:t>
      </w:r>
      <w:proofErr w:type="spellStart"/>
      <w:r w:rsidRPr="0055113E">
        <w:rPr>
          <w:lang w:val="it-IT"/>
        </w:rPr>
        <w:t>runway</w:t>
      </w:r>
      <w:proofErr w:type="spellEnd"/>
    </w:p>
    <w:p w14:paraId="3C587D0D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CHF 106K al giorno 1: confermato. I trigger di </w:t>
      </w:r>
      <w:proofErr w:type="spellStart"/>
      <w:r w:rsidRPr="0055113E">
        <w:rPr>
          <w:sz w:val="21"/>
          <w:szCs w:val="21"/>
          <w:lang w:val="it-IT"/>
        </w:rPr>
        <w:t>step-up</w:t>
      </w:r>
      <w:proofErr w:type="spellEnd"/>
      <w:r w:rsidRPr="0055113E">
        <w:rPr>
          <w:sz w:val="21"/>
          <w:szCs w:val="21"/>
          <w:lang w:val="it-IT"/>
        </w:rPr>
        <w:t xml:space="preserve"> legati all'ARR sono ragionevoli e li approviamo: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3026"/>
      </w:tblGrid>
      <w:tr w:rsidR="009C126A" w14:paraId="0A0DEC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1FD6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C7E" w14:textId="77777777" w:rsidR="009C126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Stipendio</w:t>
            </w:r>
            <w:proofErr w:type="spellEnd"/>
          </w:p>
        </w:tc>
        <w:tc>
          <w:tcPr>
            <w:tcW w:w="3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F6A5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 w:rsidR="009C126A" w14:paraId="05A41E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0040" w14:textId="77777777" w:rsidR="009C126A" w:rsidRDefault="00000000">
            <w:r>
              <w:rPr>
                <w:b/>
                <w:bCs/>
                <w:sz w:val="20"/>
                <w:szCs w:val="20"/>
              </w:rPr>
              <w:t>Giorno 1</w:t>
            </w:r>
          </w:p>
        </w:tc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8074" w14:textId="77777777" w:rsidR="009C126A" w:rsidRDefault="00000000">
            <w:r>
              <w:rPr>
                <w:sz w:val="20"/>
                <w:szCs w:val="20"/>
              </w:rPr>
              <w:t>CHF 106K</w:t>
            </w:r>
          </w:p>
        </w:tc>
        <w:tc>
          <w:tcPr>
            <w:tcW w:w="3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9684" w14:textId="77777777" w:rsidR="009C126A" w:rsidRDefault="00000000">
            <w:r>
              <w:rPr>
                <w:sz w:val="20"/>
                <w:szCs w:val="20"/>
              </w:rPr>
              <w:t>Skin in the game</w:t>
            </w:r>
          </w:p>
        </w:tc>
      </w:tr>
      <w:tr w:rsidR="009C126A" w14:paraId="3A4EA3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A29F" w14:textId="77777777" w:rsidR="009C126A" w:rsidRDefault="00000000">
            <w:r>
              <w:rPr>
                <w:b/>
                <w:bCs/>
                <w:sz w:val="20"/>
                <w:szCs w:val="20"/>
              </w:rPr>
              <w:t>ARR &gt;= €300K (~25 hotel)</w:t>
            </w:r>
          </w:p>
        </w:tc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5A1E" w14:textId="77777777" w:rsidR="009C126A" w:rsidRDefault="00000000">
            <w:r>
              <w:rPr>
                <w:sz w:val="20"/>
                <w:szCs w:val="20"/>
              </w:rPr>
              <w:t>CHF 150K</w:t>
            </w:r>
          </w:p>
        </w:tc>
        <w:tc>
          <w:tcPr>
            <w:tcW w:w="3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1F1F" w14:textId="77777777" w:rsidR="009C126A" w:rsidRDefault="00000000">
            <w:r>
              <w:rPr>
                <w:sz w:val="20"/>
                <w:szCs w:val="20"/>
              </w:rPr>
              <w:t xml:space="preserve">Revenue </w:t>
            </w:r>
            <w:proofErr w:type="spellStart"/>
            <w:r>
              <w:rPr>
                <w:sz w:val="20"/>
                <w:szCs w:val="20"/>
              </w:rPr>
              <w:t>reale</w:t>
            </w:r>
            <w:proofErr w:type="spellEnd"/>
          </w:p>
        </w:tc>
      </w:tr>
      <w:tr w:rsidR="009C126A" w14:paraId="797DC8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0687" w14:textId="77777777" w:rsidR="009C126A" w:rsidRDefault="00000000">
            <w:r>
              <w:rPr>
                <w:b/>
                <w:bCs/>
                <w:sz w:val="20"/>
                <w:szCs w:val="20"/>
              </w:rPr>
              <w:t>ARR &gt;= €1.5M</w:t>
            </w:r>
          </w:p>
        </w:tc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5072" w14:textId="77777777" w:rsidR="009C126A" w:rsidRDefault="00000000">
            <w:r>
              <w:rPr>
                <w:sz w:val="20"/>
                <w:szCs w:val="20"/>
              </w:rPr>
              <w:t>CHF 185K</w:t>
            </w:r>
          </w:p>
        </w:tc>
        <w:tc>
          <w:tcPr>
            <w:tcW w:w="3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F25D" w14:textId="77777777" w:rsidR="009C126A" w:rsidRDefault="00000000">
            <w:r>
              <w:rPr>
                <w:sz w:val="20"/>
                <w:szCs w:val="20"/>
              </w:rPr>
              <w:t>Traction seria</w:t>
            </w:r>
          </w:p>
        </w:tc>
      </w:tr>
      <w:tr w:rsidR="009C126A" w14:paraId="4ECA76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CEB6" w14:textId="77777777" w:rsidR="009C126A" w:rsidRPr="0055113E" w:rsidRDefault="00000000">
            <w:pPr>
              <w:rPr>
                <w:lang w:val="it-IT"/>
              </w:rPr>
            </w:pPr>
            <w:r w:rsidRPr="0055113E">
              <w:rPr>
                <w:b/>
                <w:bCs/>
                <w:sz w:val="20"/>
                <w:szCs w:val="20"/>
                <w:lang w:val="it-IT"/>
              </w:rPr>
              <w:t>Series A o ARR &gt;= €3M</w:t>
            </w:r>
          </w:p>
        </w:tc>
        <w:tc>
          <w:tcPr>
            <w:tcW w:w="22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1D11" w14:textId="77777777" w:rsidR="009C126A" w:rsidRDefault="00000000">
            <w:r>
              <w:rPr>
                <w:sz w:val="20"/>
                <w:szCs w:val="20"/>
              </w:rPr>
              <w:t>CHF 220K</w:t>
            </w:r>
          </w:p>
        </w:tc>
        <w:tc>
          <w:tcPr>
            <w:tcW w:w="30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062C" w14:textId="77777777" w:rsidR="009C126A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mercato</w:t>
            </w:r>
            <w:proofErr w:type="spellEnd"/>
          </w:p>
        </w:tc>
      </w:tr>
    </w:tbl>
    <w:p w14:paraId="4823FB3B" w14:textId="77777777" w:rsidR="009C126A" w:rsidRDefault="009C126A">
      <w:pPr>
        <w:spacing w:after="80"/>
      </w:pPr>
    </w:p>
    <w:p w14:paraId="2769D556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Unica aggiunta: </w:t>
      </w:r>
      <w:r w:rsidRPr="0055113E">
        <w:rPr>
          <w:sz w:val="21"/>
          <w:szCs w:val="21"/>
          <w:lang w:val="it-IT"/>
        </w:rPr>
        <w:t xml:space="preserve">lo </w:t>
      </w:r>
      <w:proofErr w:type="spellStart"/>
      <w:r w:rsidRPr="0055113E">
        <w:rPr>
          <w:sz w:val="21"/>
          <w:szCs w:val="21"/>
          <w:lang w:val="it-IT"/>
        </w:rPr>
        <w:t>step-up</w:t>
      </w:r>
      <w:proofErr w:type="spellEnd"/>
      <w:r w:rsidRPr="0055113E">
        <w:rPr>
          <w:sz w:val="21"/>
          <w:szCs w:val="21"/>
          <w:lang w:val="it-IT"/>
        </w:rPr>
        <w:t xml:space="preserve"> si attiva solo se la cassa copre almeno </w:t>
      </w:r>
      <w:proofErr w:type="gramStart"/>
      <w:r w:rsidRPr="0055113E">
        <w:rPr>
          <w:sz w:val="21"/>
          <w:szCs w:val="21"/>
          <w:lang w:val="it-IT"/>
        </w:rPr>
        <w:t>6</w:t>
      </w:r>
      <w:proofErr w:type="gramEnd"/>
      <w:r w:rsidRPr="0055113E">
        <w:rPr>
          <w:sz w:val="21"/>
          <w:szCs w:val="21"/>
          <w:lang w:val="it-IT"/>
        </w:rPr>
        <w:t xml:space="preserve"> mesi di </w:t>
      </w:r>
      <w:proofErr w:type="spellStart"/>
      <w:r w:rsidRPr="0055113E">
        <w:rPr>
          <w:sz w:val="21"/>
          <w:szCs w:val="21"/>
          <w:lang w:val="it-IT"/>
        </w:rPr>
        <w:t>runway</w:t>
      </w:r>
      <w:proofErr w:type="spellEnd"/>
      <w:r w:rsidRPr="0055113E">
        <w:rPr>
          <w:sz w:val="21"/>
          <w:szCs w:val="21"/>
          <w:lang w:val="it-IT"/>
        </w:rPr>
        <w:t xml:space="preserve"> al momento del trigger. Se non li copre, si differisce al mese successivo in cui la condizione è soddisfatta. Non è uno scenario probabile, ma protegge la società da un aumento automatico in un momento di cassa delicato.</w:t>
      </w:r>
    </w:p>
    <w:p w14:paraId="222A01FC" w14:textId="77777777" w:rsidR="009C126A" w:rsidRPr="0055113E" w:rsidRDefault="00000000">
      <w:pPr>
        <w:rPr>
          <w:lang w:val="it-IT"/>
        </w:rPr>
      </w:pPr>
      <w:r w:rsidRPr="0055113E">
        <w:rPr>
          <w:lang w:val="it-IT"/>
        </w:rPr>
        <w:br w:type="page"/>
      </w:r>
    </w:p>
    <w:p w14:paraId="409AEDCC" w14:textId="77777777" w:rsidR="009C126A" w:rsidRPr="0055113E" w:rsidRDefault="00000000">
      <w:pPr>
        <w:pStyle w:val="Heading1"/>
        <w:rPr>
          <w:lang w:val="it-IT"/>
        </w:rPr>
      </w:pPr>
      <w:r w:rsidRPr="0055113E">
        <w:rPr>
          <w:lang w:val="it-IT"/>
        </w:rPr>
        <w:lastRenderedPageBreak/>
        <w:t xml:space="preserve">5. Anti-diluizione: pro-rata sì, </w:t>
      </w:r>
      <w:proofErr w:type="spellStart"/>
      <w:r w:rsidRPr="0055113E">
        <w:rPr>
          <w:lang w:val="it-IT"/>
        </w:rPr>
        <w:t>floor</w:t>
      </w:r>
      <w:proofErr w:type="spellEnd"/>
      <w:r w:rsidRPr="0055113E">
        <w:rPr>
          <w:lang w:val="it-IT"/>
        </w:rPr>
        <w:t xml:space="preserve"> da calibrare</w:t>
      </w:r>
    </w:p>
    <w:p w14:paraId="12A18F5E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>Diritti pro-rata in ogni round: approvato. Chi vuole mantenere la quota investe, chi non vuole accetta la diluizione.</w:t>
      </w:r>
    </w:p>
    <w:p w14:paraId="5B05BDF9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Sul </w:t>
      </w:r>
      <w:proofErr w:type="spellStart"/>
      <w:r w:rsidRPr="0055113E">
        <w:rPr>
          <w:b/>
          <w:bCs/>
          <w:sz w:val="21"/>
          <w:szCs w:val="21"/>
          <w:lang w:val="it-IT"/>
        </w:rPr>
        <w:t>floor</w:t>
      </w:r>
      <w:proofErr w:type="spellEnd"/>
      <w:r w:rsidRPr="0055113E">
        <w:rPr>
          <w:b/>
          <w:bCs/>
          <w:sz w:val="21"/>
          <w:szCs w:val="21"/>
          <w:lang w:val="it-IT"/>
        </w:rPr>
        <w:t xml:space="preserve">: </w:t>
      </w:r>
      <w:r w:rsidRPr="0055113E">
        <w:rPr>
          <w:sz w:val="21"/>
          <w:szCs w:val="21"/>
          <w:lang w:val="it-IT"/>
        </w:rPr>
        <w:t xml:space="preserve">la tua proposta prevede un </w:t>
      </w:r>
      <w:proofErr w:type="spellStart"/>
      <w:r w:rsidRPr="0055113E">
        <w:rPr>
          <w:sz w:val="21"/>
          <w:szCs w:val="21"/>
          <w:lang w:val="it-IT"/>
        </w:rPr>
        <w:t>floor</w:t>
      </w:r>
      <w:proofErr w:type="spellEnd"/>
      <w:r w:rsidRPr="0055113E">
        <w:rPr>
          <w:sz w:val="21"/>
          <w:szCs w:val="21"/>
          <w:lang w:val="it-IT"/>
        </w:rPr>
        <w:t xml:space="preserve"> fisso al 15%. Capiamo l'intenzione e la condividiamo nel principio — un CEO con equity significativa è un CEO motivato. Proponiamo però un </w:t>
      </w:r>
      <w:proofErr w:type="spellStart"/>
      <w:r w:rsidRPr="0055113E">
        <w:rPr>
          <w:sz w:val="21"/>
          <w:szCs w:val="21"/>
          <w:lang w:val="it-IT"/>
        </w:rPr>
        <w:t>floor</w:t>
      </w:r>
      <w:proofErr w:type="spellEnd"/>
      <w:r w:rsidRPr="0055113E">
        <w:rPr>
          <w:sz w:val="21"/>
          <w:szCs w:val="21"/>
          <w:lang w:val="it-IT"/>
        </w:rPr>
        <w:t xml:space="preserve"> decrescente, che ti protegge di più nella fase iniziale e lascia flessibilità nei round successivi:</w:t>
      </w:r>
    </w:p>
    <w:p w14:paraId="0655D579" w14:textId="77777777" w:rsidR="009C126A" w:rsidRPr="0055113E" w:rsidRDefault="009C126A">
      <w:pPr>
        <w:spacing w:after="60"/>
        <w:rPr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00"/>
        <w:gridCol w:w="2826"/>
      </w:tblGrid>
      <w:tr w:rsidR="009C126A" w14:paraId="4421C9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3888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7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8E60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Floor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minimo</w:t>
            </w:r>
            <w:proofErr w:type="spellEnd"/>
          </w:p>
        </w:tc>
        <w:tc>
          <w:tcPr>
            <w:tcW w:w="28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8B4A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D1F8" w14:textId="77777777" w:rsidR="009C126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Tua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proposta</w:t>
            </w:r>
            <w:proofErr w:type="spellEnd"/>
          </w:p>
        </w:tc>
      </w:tr>
      <w:tr w:rsidR="009C126A" w14:paraId="403ECF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F6A6" w14:textId="77777777" w:rsidR="009C126A" w:rsidRPr="0055113E" w:rsidRDefault="00000000">
            <w:pPr>
              <w:rPr>
                <w:lang w:val="it-IT"/>
              </w:rPr>
            </w:pPr>
            <w:r w:rsidRPr="0055113E">
              <w:rPr>
                <w:b/>
                <w:bCs/>
                <w:sz w:val="20"/>
                <w:szCs w:val="20"/>
                <w:lang w:val="it-IT"/>
              </w:rPr>
              <w:t>Fino a Series A inclusa</w:t>
            </w:r>
          </w:p>
        </w:tc>
        <w:tc>
          <w:tcPr>
            <w:tcW w:w="27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2F25" w14:textId="77777777" w:rsidR="009C126A" w:rsidRDefault="00000000">
            <w:r>
              <w:rPr>
                <w:b/>
                <w:bCs/>
                <w:color w:val="C17F59"/>
                <w:sz w:val="20"/>
                <w:szCs w:val="20"/>
              </w:rPr>
              <w:t>10%</w:t>
            </w:r>
          </w:p>
        </w:tc>
        <w:tc>
          <w:tcPr>
            <w:tcW w:w="28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8D69" w14:textId="77777777" w:rsidR="009C126A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9C126A" w14:paraId="7786E3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CA92" w14:textId="77777777" w:rsidR="009C126A" w:rsidRPr="0055113E" w:rsidRDefault="00000000">
            <w:pPr>
              <w:rPr>
                <w:lang w:val="it-IT"/>
              </w:rPr>
            </w:pPr>
            <w:r w:rsidRPr="0055113E">
              <w:rPr>
                <w:b/>
                <w:bCs/>
                <w:sz w:val="20"/>
                <w:szCs w:val="20"/>
                <w:lang w:val="it-IT"/>
              </w:rPr>
              <w:t>Da Series B in poi</w:t>
            </w:r>
          </w:p>
        </w:tc>
        <w:tc>
          <w:tcPr>
            <w:tcW w:w="2700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2E30" w14:textId="77777777" w:rsidR="009C126A" w:rsidRDefault="00000000">
            <w:r>
              <w:rPr>
                <w:b/>
                <w:bCs/>
                <w:color w:val="C17F59"/>
                <w:sz w:val="20"/>
                <w:szCs w:val="20"/>
              </w:rPr>
              <w:t>8%</w:t>
            </w:r>
          </w:p>
        </w:tc>
        <w:tc>
          <w:tcPr>
            <w:tcW w:w="2826" w:type="dxa"/>
            <w:tcBorders>
              <w:top w:val="single" w:sz="1" w:space="0" w:color="D5CFC5"/>
              <w:left w:val="single" w:sz="1" w:space="0" w:color="D5CFC5"/>
              <w:bottom w:val="single" w:sz="1" w:space="0" w:color="D5CFC5"/>
              <w:right w:val="single" w:sz="1" w:space="0" w:color="D5CF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B78A" w14:textId="77777777" w:rsidR="009C126A" w:rsidRDefault="00000000">
            <w:r>
              <w:rPr>
                <w:sz w:val="20"/>
                <w:szCs w:val="20"/>
              </w:rPr>
              <w:t>15%</w:t>
            </w:r>
          </w:p>
        </w:tc>
      </w:tr>
    </w:tbl>
    <w:p w14:paraId="0CC9F2D6" w14:textId="77777777" w:rsidR="009C126A" w:rsidRDefault="009C126A">
      <w:pPr>
        <w:spacing w:after="80"/>
      </w:pPr>
    </w:p>
    <w:p w14:paraId="3A75BFB4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>La logica: nelle fasi iniziali (</w:t>
      </w:r>
      <w:proofErr w:type="spellStart"/>
      <w:r w:rsidRPr="0055113E">
        <w:rPr>
          <w:sz w:val="21"/>
          <w:szCs w:val="21"/>
          <w:lang w:val="it-IT"/>
        </w:rPr>
        <w:t>seed</w:t>
      </w:r>
      <w:proofErr w:type="spellEnd"/>
      <w:r w:rsidRPr="0055113E">
        <w:rPr>
          <w:sz w:val="21"/>
          <w:szCs w:val="21"/>
          <w:lang w:val="it-IT"/>
        </w:rPr>
        <w:t xml:space="preserve"> e Series A) la diluizione può essere aggressiva e il </w:t>
      </w:r>
      <w:proofErr w:type="spellStart"/>
      <w:r w:rsidRPr="0055113E">
        <w:rPr>
          <w:sz w:val="21"/>
          <w:szCs w:val="21"/>
          <w:lang w:val="it-IT"/>
        </w:rPr>
        <w:t>floor</w:t>
      </w:r>
      <w:proofErr w:type="spellEnd"/>
      <w:r w:rsidRPr="0055113E">
        <w:rPr>
          <w:sz w:val="21"/>
          <w:szCs w:val="21"/>
          <w:lang w:val="it-IT"/>
        </w:rPr>
        <w:t xml:space="preserve"> al 10% ti dà una protezione concreta. Dalla Series B in poi, il valore assoluto della tua quota sarà molto più alto anche con una percentuale inferiore: a una Series B da €60M, il tuo 8% vale €4.8M. A una Series C da €150M, vale €12M.</w:t>
      </w:r>
    </w:p>
    <w:p w14:paraId="52482C90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Un </w:t>
      </w:r>
      <w:proofErr w:type="spellStart"/>
      <w:r w:rsidRPr="0055113E">
        <w:rPr>
          <w:sz w:val="21"/>
          <w:szCs w:val="21"/>
          <w:lang w:val="it-IT"/>
        </w:rPr>
        <w:t>floor</w:t>
      </w:r>
      <w:proofErr w:type="spellEnd"/>
      <w:r w:rsidRPr="0055113E">
        <w:rPr>
          <w:sz w:val="21"/>
          <w:szCs w:val="21"/>
          <w:lang w:val="it-IT"/>
        </w:rPr>
        <w:t xml:space="preserve"> fisso al 15% in round avanzati può complicare la negoziazione con lead </w:t>
      </w:r>
      <w:proofErr w:type="spellStart"/>
      <w:r w:rsidRPr="0055113E">
        <w:rPr>
          <w:sz w:val="21"/>
          <w:szCs w:val="21"/>
          <w:lang w:val="it-IT"/>
        </w:rPr>
        <w:t>investor</w:t>
      </w:r>
      <w:proofErr w:type="spellEnd"/>
      <w:r w:rsidRPr="0055113E">
        <w:rPr>
          <w:sz w:val="21"/>
          <w:szCs w:val="21"/>
          <w:lang w:val="it-IT"/>
        </w:rPr>
        <w:t xml:space="preserve"> che vogliono una quota significativa. La struttura decrescente bilancia la tua protezione con le esigenze di fundraising della società.</w:t>
      </w:r>
    </w:p>
    <w:p w14:paraId="35E277CA" w14:textId="77777777" w:rsidR="009C126A" w:rsidRPr="0055113E" w:rsidRDefault="00000000">
      <w:pPr>
        <w:pStyle w:val="Heading1"/>
        <w:rPr>
          <w:lang w:val="it-IT"/>
        </w:rPr>
      </w:pPr>
      <w:r w:rsidRPr="0055113E">
        <w:rPr>
          <w:lang w:val="it-IT"/>
        </w:rPr>
        <w:t>6. Governance e note amministrative</w:t>
      </w:r>
    </w:p>
    <w:p w14:paraId="4C1A544D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>Non-compete 12 mesi limitato a hotel AI SaaS: approvato. Autonomia operativa con budget annuale e report mensili: approvato. Diritti di informazione trimestrali: approvato. Board a 3, decisioni a 2/3, drag-</w:t>
      </w:r>
      <w:proofErr w:type="spellStart"/>
      <w:r w:rsidRPr="0055113E">
        <w:rPr>
          <w:sz w:val="21"/>
          <w:szCs w:val="21"/>
          <w:lang w:val="it-IT"/>
        </w:rPr>
        <w:t>along</w:t>
      </w:r>
      <w:proofErr w:type="spellEnd"/>
      <w:r w:rsidRPr="0055113E">
        <w:rPr>
          <w:sz w:val="21"/>
          <w:szCs w:val="21"/>
          <w:lang w:val="it-IT"/>
        </w:rPr>
        <w:t>, tag-</w:t>
      </w:r>
      <w:proofErr w:type="spellStart"/>
      <w:r w:rsidRPr="0055113E">
        <w:rPr>
          <w:sz w:val="21"/>
          <w:szCs w:val="21"/>
          <w:lang w:val="it-IT"/>
        </w:rPr>
        <w:t>along</w:t>
      </w:r>
      <w:proofErr w:type="spellEnd"/>
      <w:r w:rsidRPr="0055113E">
        <w:rPr>
          <w:sz w:val="21"/>
          <w:szCs w:val="21"/>
          <w:lang w:val="it-IT"/>
        </w:rPr>
        <w:t>: approvato. Tutto standard.</w:t>
      </w:r>
    </w:p>
    <w:p w14:paraId="2920F899" w14:textId="77777777" w:rsidR="009C126A" w:rsidRPr="0055113E" w:rsidRDefault="00000000">
      <w:pPr>
        <w:pStyle w:val="Heading1"/>
        <w:rPr>
          <w:lang w:val="it-IT"/>
        </w:rPr>
      </w:pPr>
      <w:r w:rsidRPr="0055113E">
        <w:rPr>
          <w:lang w:val="it-IT"/>
        </w:rPr>
        <w:t>7. Il nome</w:t>
      </w:r>
    </w:p>
    <w:p w14:paraId="70EDCB43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 xml:space="preserve">Il </w:t>
      </w:r>
      <w:proofErr w:type="gramStart"/>
      <w:r w:rsidRPr="0055113E">
        <w:rPr>
          <w:sz w:val="21"/>
          <w:szCs w:val="21"/>
          <w:lang w:val="it-IT"/>
        </w:rPr>
        <w:t>brand</w:t>
      </w:r>
      <w:proofErr w:type="gramEnd"/>
      <w:r w:rsidRPr="0055113E">
        <w:rPr>
          <w:sz w:val="21"/>
          <w:szCs w:val="21"/>
          <w:lang w:val="it-IT"/>
        </w:rPr>
        <w:t xml:space="preserve"> preferiamo resti Lumina. Sappiamo che lumina.com e lumina.ai non sono disponibili, useremo un dominio alternativo. Non è un punto da discutere in questa fase come fosse negoziale.</w:t>
      </w:r>
    </w:p>
    <w:p w14:paraId="6D9BC6B1" w14:textId="77777777" w:rsidR="009C126A" w:rsidRDefault="00000000">
      <w:pPr>
        <w:pStyle w:val="Heading1"/>
      </w:pPr>
      <w:r>
        <w:t xml:space="preserve">8. </w:t>
      </w:r>
      <w:proofErr w:type="spellStart"/>
      <w:r>
        <w:t>Prossimi</w:t>
      </w:r>
      <w:proofErr w:type="spellEnd"/>
      <w:r>
        <w:t xml:space="preserve"> </w:t>
      </w:r>
      <w:proofErr w:type="spellStart"/>
      <w:r>
        <w:t>passi</w:t>
      </w:r>
      <w:proofErr w:type="spellEnd"/>
    </w:p>
    <w:p w14:paraId="0C227029" w14:textId="77777777" w:rsidR="009C126A" w:rsidRPr="0055113E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Da subito: </w:t>
      </w:r>
      <w:r w:rsidRPr="0055113E">
        <w:rPr>
          <w:sz w:val="21"/>
          <w:szCs w:val="21"/>
          <w:lang w:val="it-IT"/>
        </w:rPr>
        <w:t xml:space="preserve">firma dell'accordo di massima, poi accesso a repo, </w:t>
      </w:r>
      <w:proofErr w:type="spellStart"/>
      <w:r w:rsidRPr="0055113E">
        <w:rPr>
          <w:sz w:val="21"/>
          <w:szCs w:val="21"/>
          <w:lang w:val="it-IT"/>
        </w:rPr>
        <w:t>stack</w:t>
      </w:r>
      <w:proofErr w:type="spellEnd"/>
      <w:r w:rsidRPr="0055113E">
        <w:rPr>
          <w:sz w:val="21"/>
          <w:szCs w:val="21"/>
          <w:lang w:val="it-IT"/>
        </w:rPr>
        <w:t xml:space="preserve"> e materiale.</w:t>
      </w:r>
    </w:p>
    <w:p w14:paraId="2035921D" w14:textId="77777777" w:rsidR="009C126A" w:rsidRPr="0055113E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 xml:space="preserve">Maggio: </w:t>
      </w:r>
      <w:r w:rsidRPr="0055113E">
        <w:rPr>
          <w:sz w:val="21"/>
          <w:szCs w:val="21"/>
          <w:lang w:val="it-IT"/>
        </w:rPr>
        <w:t xml:space="preserve">50%, entri sulle </w:t>
      </w:r>
      <w:proofErr w:type="spellStart"/>
      <w:r w:rsidRPr="0055113E">
        <w:rPr>
          <w:sz w:val="21"/>
          <w:szCs w:val="21"/>
          <w:lang w:val="it-IT"/>
        </w:rPr>
        <w:t>operations</w:t>
      </w:r>
      <w:proofErr w:type="spellEnd"/>
      <w:r w:rsidRPr="0055113E">
        <w:rPr>
          <w:sz w:val="21"/>
          <w:szCs w:val="21"/>
          <w:lang w:val="it-IT"/>
        </w:rPr>
        <w:t xml:space="preserve"> con il pilota Kempinski già attivo.</w:t>
      </w:r>
    </w:p>
    <w:p w14:paraId="4233255F" w14:textId="77777777" w:rsidR="009C126A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  <w:sz w:val="21"/>
          <w:szCs w:val="21"/>
        </w:rPr>
        <w:t>Luglio</w:t>
      </w:r>
      <w:proofErr w:type="spellEnd"/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>100%.</w:t>
      </w:r>
    </w:p>
    <w:p w14:paraId="3F2D8840" w14:textId="77777777" w:rsidR="009C126A" w:rsidRDefault="009C126A">
      <w:pPr>
        <w:spacing w:after="200"/>
      </w:pPr>
    </w:p>
    <w:p w14:paraId="50D0D7D1" w14:textId="77777777" w:rsidR="009C126A" w:rsidRDefault="00000000">
      <w:pPr>
        <w:pBdr>
          <w:top w:val="single" w:sz="4" w:space="8" w:color="C9A96E"/>
        </w:pBdr>
        <w:spacing w:before="200" w:after="160"/>
      </w:pPr>
      <w:r>
        <w:rPr>
          <w:rFonts w:ascii="Cormorant Garamond" w:eastAsia="Cormorant Garamond" w:hAnsi="Cormorant Garamond" w:cs="Cormorant Garamond"/>
          <w:b/>
          <w:bCs/>
          <w:sz w:val="28"/>
          <w:szCs w:val="28"/>
        </w:rPr>
        <w:t xml:space="preserve">In </w:t>
      </w:r>
      <w:proofErr w:type="spellStart"/>
      <w:r>
        <w:rPr>
          <w:rFonts w:ascii="Cormorant Garamond" w:eastAsia="Cormorant Garamond" w:hAnsi="Cormorant Garamond" w:cs="Cormorant Garamond"/>
          <w:b/>
          <w:bCs/>
          <w:sz w:val="28"/>
          <w:szCs w:val="28"/>
        </w:rPr>
        <w:t>sintesi</w:t>
      </w:r>
      <w:proofErr w:type="spellEnd"/>
    </w:p>
    <w:p w14:paraId="76F43B39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t>Su 9 punti della tua controproposta: 5 approvati senza modifiche, 4 con aggiustamenti. Nessuno di questi è un no. Sono calibrazioni che rendono l'accordo più solido per tutti e più difendibile davanti a investitori futuri.</w:t>
      </w:r>
    </w:p>
    <w:p w14:paraId="1290F2CB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sz w:val="21"/>
          <w:szCs w:val="21"/>
          <w:lang w:val="it-IT"/>
        </w:rPr>
        <w:lastRenderedPageBreak/>
        <w:t>Vogliamo chiudere questo accordo e partire. Ci vediamo per discuterne.</w:t>
      </w:r>
    </w:p>
    <w:p w14:paraId="5DBF1D9A" w14:textId="77777777" w:rsidR="009C126A" w:rsidRPr="0055113E" w:rsidRDefault="009C126A">
      <w:pPr>
        <w:spacing w:after="100"/>
        <w:rPr>
          <w:lang w:val="it-IT"/>
        </w:rPr>
      </w:pPr>
    </w:p>
    <w:p w14:paraId="07DF7E35" w14:textId="77777777" w:rsidR="009C126A" w:rsidRPr="0055113E" w:rsidRDefault="00000000">
      <w:pPr>
        <w:spacing w:after="160"/>
        <w:rPr>
          <w:lang w:val="it-IT"/>
        </w:rPr>
      </w:pPr>
      <w:r w:rsidRPr="0055113E">
        <w:rPr>
          <w:b/>
          <w:bCs/>
          <w:sz w:val="21"/>
          <w:szCs w:val="21"/>
          <w:lang w:val="it-IT"/>
        </w:rPr>
        <w:t>Amedeo Guffanti &amp; Marco Corsaro</w:t>
      </w:r>
      <w:r w:rsidRPr="0055113E">
        <w:rPr>
          <w:sz w:val="21"/>
          <w:szCs w:val="21"/>
          <w:lang w:val="it-IT"/>
        </w:rPr>
        <w:t xml:space="preserve"> Co-Fondatori, LUMINA</w:t>
      </w:r>
    </w:p>
    <w:sectPr w:rsidR="009C126A" w:rsidRPr="0055113E">
      <w:headerReference w:type="default" r:id="rId7"/>
      <w:footerReference w:type="default" r:id="rId8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969B" w14:textId="77777777" w:rsidR="00DC12D8" w:rsidRDefault="00DC12D8">
      <w:r>
        <w:separator/>
      </w:r>
    </w:p>
  </w:endnote>
  <w:endnote w:type="continuationSeparator" w:id="0">
    <w:p w14:paraId="60E4883F" w14:textId="77777777" w:rsidR="00DC12D8" w:rsidRDefault="00DC1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dact Gothic">
    <w:panose1 w:val="00000500000000000000"/>
    <w:charset w:val="00"/>
    <w:family w:val="auto"/>
    <w:pitch w:val="variable"/>
    <w:sig w:usb0="600002CF" w:usb1="00000002" w:usb2="00000000" w:usb3="00000000" w:csb0="0000019F" w:csb1="00000000"/>
  </w:font>
  <w:font w:name="Cormorant Garamond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D4D51" w14:textId="77777777" w:rsidR="009C126A" w:rsidRDefault="00000000">
    <w:pPr>
      <w:jc w:val="right"/>
    </w:pPr>
    <w:proofErr w:type="spellStart"/>
    <w:r>
      <w:rPr>
        <w:color w:val="6B5E4F"/>
        <w:sz w:val="16"/>
        <w:szCs w:val="16"/>
      </w:rPr>
      <w:t>Pagina</w:t>
    </w:r>
    <w:proofErr w:type="spellEnd"/>
    <w:r>
      <w:rPr>
        <w:color w:val="6B5E4F"/>
        <w:sz w:val="16"/>
        <w:szCs w:val="16"/>
      </w:rPr>
      <w:t xml:space="preserve"> </w:t>
    </w:r>
    <w:r>
      <w:rPr>
        <w:color w:val="6B5E4F"/>
        <w:sz w:val="16"/>
        <w:szCs w:val="16"/>
      </w:rPr>
      <w:fldChar w:fldCharType="begin"/>
    </w:r>
    <w:r>
      <w:rPr>
        <w:color w:val="6B5E4F"/>
        <w:sz w:val="16"/>
        <w:szCs w:val="16"/>
      </w:rPr>
      <w:instrText>PAGE</w:instrText>
    </w:r>
    <w:r>
      <w:rPr>
        <w:color w:val="6B5E4F"/>
        <w:sz w:val="16"/>
        <w:szCs w:val="16"/>
      </w:rPr>
      <w:fldChar w:fldCharType="separate"/>
    </w:r>
    <w:r w:rsidR="0055113E">
      <w:rPr>
        <w:noProof/>
        <w:color w:val="6B5E4F"/>
        <w:sz w:val="16"/>
        <w:szCs w:val="16"/>
      </w:rPr>
      <w:t>1</w:t>
    </w:r>
    <w:r>
      <w:rPr>
        <w:color w:val="6B5E4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506EB" w14:textId="77777777" w:rsidR="00DC12D8" w:rsidRDefault="00DC12D8">
      <w:r>
        <w:separator/>
      </w:r>
    </w:p>
  </w:footnote>
  <w:footnote w:type="continuationSeparator" w:id="0">
    <w:p w14:paraId="5D0C415E" w14:textId="77777777" w:rsidR="00DC12D8" w:rsidRDefault="00DC1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A3C8" w14:textId="77777777" w:rsidR="009C126A" w:rsidRPr="0055113E" w:rsidRDefault="00000000">
    <w:pPr>
      <w:pBdr>
        <w:bottom w:val="single" w:sz="4" w:space="8" w:color="C9A96E"/>
      </w:pBdr>
      <w:rPr>
        <w:lang w:val="it-IT"/>
      </w:rPr>
    </w:pPr>
    <w:r w:rsidRPr="0055113E">
      <w:rPr>
        <w:rFonts w:ascii="Cormorant Garamond" w:eastAsia="Cormorant Garamond" w:hAnsi="Cormorant Garamond" w:cs="Cormorant Garamond"/>
        <w:color w:val="C9A96E"/>
        <w:spacing w:val="80"/>
        <w:sz w:val="18"/>
        <w:szCs w:val="18"/>
        <w:lang w:val="it-IT"/>
      </w:rPr>
      <w:t>L U M I N A</w:t>
    </w:r>
    <w:r w:rsidRPr="0055113E">
      <w:rPr>
        <w:color w:val="6B5E4F"/>
        <w:sz w:val="16"/>
        <w:szCs w:val="16"/>
        <w:lang w:val="it-IT"/>
      </w:rPr>
      <w:t xml:space="preserve">   Risposta alla Controproposta  ·  Confidenziale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0180"/>
    <w:multiLevelType w:val="hybridMultilevel"/>
    <w:tmpl w:val="8C122310"/>
    <w:lvl w:ilvl="0" w:tplc="9378D80E">
      <w:start w:val="1"/>
      <w:numFmt w:val="bullet"/>
      <w:lvlText w:val="●"/>
      <w:lvlJc w:val="left"/>
      <w:pPr>
        <w:ind w:left="720" w:hanging="360"/>
      </w:pPr>
    </w:lvl>
    <w:lvl w:ilvl="1" w:tplc="505E9BEA">
      <w:start w:val="1"/>
      <w:numFmt w:val="bullet"/>
      <w:lvlText w:val="○"/>
      <w:lvlJc w:val="left"/>
      <w:pPr>
        <w:ind w:left="1440" w:hanging="360"/>
      </w:pPr>
    </w:lvl>
    <w:lvl w:ilvl="2" w:tplc="CA3600A6">
      <w:start w:val="1"/>
      <w:numFmt w:val="bullet"/>
      <w:lvlText w:val="■"/>
      <w:lvlJc w:val="left"/>
      <w:pPr>
        <w:ind w:left="2160" w:hanging="360"/>
      </w:pPr>
    </w:lvl>
    <w:lvl w:ilvl="3" w:tplc="3D1CC3A6">
      <w:start w:val="1"/>
      <w:numFmt w:val="bullet"/>
      <w:lvlText w:val="●"/>
      <w:lvlJc w:val="left"/>
      <w:pPr>
        <w:ind w:left="2880" w:hanging="360"/>
      </w:pPr>
    </w:lvl>
    <w:lvl w:ilvl="4" w:tplc="3BF230B4">
      <w:start w:val="1"/>
      <w:numFmt w:val="bullet"/>
      <w:lvlText w:val="○"/>
      <w:lvlJc w:val="left"/>
      <w:pPr>
        <w:ind w:left="3600" w:hanging="360"/>
      </w:pPr>
    </w:lvl>
    <w:lvl w:ilvl="5" w:tplc="C1928988">
      <w:start w:val="1"/>
      <w:numFmt w:val="bullet"/>
      <w:lvlText w:val="■"/>
      <w:lvlJc w:val="left"/>
      <w:pPr>
        <w:ind w:left="4320" w:hanging="360"/>
      </w:pPr>
    </w:lvl>
    <w:lvl w:ilvl="6" w:tplc="D18465F0">
      <w:start w:val="1"/>
      <w:numFmt w:val="bullet"/>
      <w:lvlText w:val="●"/>
      <w:lvlJc w:val="left"/>
      <w:pPr>
        <w:ind w:left="5040" w:hanging="360"/>
      </w:pPr>
    </w:lvl>
    <w:lvl w:ilvl="7" w:tplc="2A5E9F34">
      <w:start w:val="1"/>
      <w:numFmt w:val="bullet"/>
      <w:lvlText w:val="●"/>
      <w:lvlJc w:val="left"/>
      <w:pPr>
        <w:ind w:left="5760" w:hanging="360"/>
      </w:pPr>
    </w:lvl>
    <w:lvl w:ilvl="8" w:tplc="3FD077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BD20A0"/>
    <w:multiLevelType w:val="hybridMultilevel"/>
    <w:tmpl w:val="86362524"/>
    <w:lvl w:ilvl="0" w:tplc="51BC218E">
      <w:start w:val="1"/>
      <w:numFmt w:val="bullet"/>
      <w:lvlText w:val="•"/>
      <w:lvlJc w:val="left"/>
      <w:pPr>
        <w:ind w:left="720" w:hanging="360"/>
      </w:pPr>
    </w:lvl>
    <w:lvl w:ilvl="1" w:tplc="CF54573A">
      <w:numFmt w:val="decimal"/>
      <w:lvlText w:val=""/>
      <w:lvlJc w:val="left"/>
    </w:lvl>
    <w:lvl w:ilvl="2" w:tplc="C220F770">
      <w:numFmt w:val="decimal"/>
      <w:lvlText w:val=""/>
      <w:lvlJc w:val="left"/>
    </w:lvl>
    <w:lvl w:ilvl="3" w:tplc="1666C1B6">
      <w:numFmt w:val="decimal"/>
      <w:lvlText w:val=""/>
      <w:lvlJc w:val="left"/>
    </w:lvl>
    <w:lvl w:ilvl="4" w:tplc="F8E4CD72">
      <w:numFmt w:val="decimal"/>
      <w:lvlText w:val=""/>
      <w:lvlJc w:val="left"/>
    </w:lvl>
    <w:lvl w:ilvl="5" w:tplc="14E88A20">
      <w:numFmt w:val="decimal"/>
      <w:lvlText w:val=""/>
      <w:lvlJc w:val="left"/>
    </w:lvl>
    <w:lvl w:ilvl="6" w:tplc="6A163476">
      <w:numFmt w:val="decimal"/>
      <w:lvlText w:val=""/>
      <w:lvlJc w:val="left"/>
    </w:lvl>
    <w:lvl w:ilvl="7" w:tplc="EC54D994">
      <w:numFmt w:val="decimal"/>
      <w:lvlText w:val=""/>
      <w:lvlJc w:val="left"/>
    </w:lvl>
    <w:lvl w:ilvl="8" w:tplc="80BAEC7E">
      <w:numFmt w:val="decimal"/>
      <w:lvlText w:val=""/>
      <w:lvlJc w:val="left"/>
    </w:lvl>
  </w:abstractNum>
  <w:num w:numId="1" w16cid:durableId="582836694">
    <w:abstractNumId w:val="0"/>
    <w:lvlOverride w:ilvl="0">
      <w:startOverride w:val="1"/>
    </w:lvlOverride>
  </w:num>
  <w:num w:numId="2" w16cid:durableId="18025714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26A"/>
    <w:rsid w:val="0055113E"/>
    <w:rsid w:val="009C126A"/>
    <w:rsid w:val="00B86A93"/>
    <w:rsid w:val="00CC5653"/>
    <w:rsid w:val="00DC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08D9F"/>
  <w15:docId w15:val="{008B9C56-465A-4E45-8A52-2D99FA5B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idact Gothic" w:eastAsia="Didact Gothic" w:hAnsi="Didact Gothic" w:cs="Didact Gothic"/>
        <w:color w:val="1A120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Cormorant Garamond" w:eastAsia="Cormorant Garamond" w:hAnsi="Cormorant Garamond" w:cs="Cormorant Garamond"/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rFonts w:ascii="Cormorant Garamond" w:eastAsia="Cormorant Garamond" w:hAnsi="Cormorant Garamond" w:cs="Cormorant Garamond"/>
      <w:b/>
      <w:bCs/>
      <w:color w:val="8B4A2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1126</Words>
  <Characters>5736</Characters>
  <Application>Microsoft Office Word</Application>
  <DocSecurity>0</DocSecurity>
  <Lines>212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Amedeo Guffanti</cp:lastModifiedBy>
  <cp:revision>2</cp:revision>
  <dcterms:created xsi:type="dcterms:W3CDTF">2026-04-04T15:50:00Z</dcterms:created>
  <dcterms:modified xsi:type="dcterms:W3CDTF">2026-04-04T15:50:00Z</dcterms:modified>
</cp:coreProperties>
</file>