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B875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Revisão e Checklist dos Entregáveis</w:t>
      </w:r>
    </w:p>
    <w:p w14:paraId="0DB358C4" w14:textId="77777777" w:rsidR="00B8317E" w:rsidRPr="00B8317E" w:rsidRDefault="00B8317E" w:rsidP="00B8317E">
      <w:pPr>
        <w:numPr>
          <w:ilvl w:val="0"/>
          <w:numId w:val="1"/>
        </w:numPr>
      </w:pPr>
      <w:r w:rsidRPr="00B8317E">
        <w:rPr>
          <w:b/>
          <w:bCs/>
        </w:rPr>
        <w:t>[</w:t>
      </w:r>
      <w:r w:rsidRPr="00B8317E">
        <w:rPr>
          <w:rFonts w:ascii="Segoe UI Emoji" w:hAnsi="Segoe UI Emoji" w:cs="Segoe UI Emoji"/>
          <w:b/>
          <w:bCs/>
        </w:rPr>
        <w:t>✅</w:t>
      </w:r>
      <w:proofErr w:type="gramStart"/>
      <w:r w:rsidRPr="00B8317E">
        <w:rPr>
          <w:b/>
          <w:bCs/>
        </w:rPr>
        <w:t>] Reposit</w:t>
      </w:r>
      <w:r w:rsidRPr="00B8317E">
        <w:rPr>
          <w:rFonts w:ascii="Calibri" w:hAnsi="Calibri" w:cs="Calibri"/>
          <w:b/>
          <w:bCs/>
        </w:rPr>
        <w:t>ó</w:t>
      </w:r>
      <w:r w:rsidRPr="00B8317E">
        <w:rPr>
          <w:b/>
          <w:bCs/>
        </w:rPr>
        <w:t>rio</w:t>
      </w:r>
      <w:proofErr w:type="gramEnd"/>
      <w:r w:rsidRPr="00B8317E">
        <w:rPr>
          <w:b/>
          <w:bCs/>
        </w:rPr>
        <w:t xml:space="preserve"> no GitHub:</w:t>
      </w:r>
      <w:r w:rsidRPr="00B8317E">
        <w:t xml:space="preserve"> Com a estrutura que criamos (Script de ingestão, requirements.txt </w:t>
      </w:r>
      <w:proofErr w:type="gramStart"/>
      <w:r w:rsidRPr="00B8317E">
        <w:t>e .</w:t>
      </w:r>
      <w:proofErr w:type="spellStart"/>
      <w:r w:rsidRPr="00B8317E">
        <w:t>gitignore</w:t>
      </w:r>
      <w:proofErr w:type="spellEnd"/>
      <w:proofErr w:type="gramEnd"/>
      <w:r w:rsidRPr="00B8317E">
        <w:t xml:space="preserve"> blindando o </w:t>
      </w:r>
      <w:proofErr w:type="gramStart"/>
      <w:r w:rsidRPr="00B8317E">
        <w:t>seu .</w:t>
      </w:r>
      <w:proofErr w:type="spellStart"/>
      <w:r w:rsidRPr="00B8317E">
        <w:t>env</w:t>
      </w:r>
      <w:proofErr w:type="spellEnd"/>
      <w:proofErr w:type="gramEnd"/>
      <w:r w:rsidRPr="00B8317E">
        <w:t xml:space="preserve">), esse item está muito forte. O uso </w:t>
      </w:r>
      <w:proofErr w:type="gramStart"/>
      <w:r w:rsidRPr="00B8317E">
        <w:t>do .</w:t>
      </w:r>
      <w:proofErr w:type="spellStart"/>
      <w:r w:rsidRPr="00B8317E">
        <w:t>gitignore</w:t>
      </w:r>
      <w:proofErr w:type="spellEnd"/>
      <w:proofErr w:type="gramEnd"/>
      <w:r w:rsidRPr="00B8317E">
        <w:t xml:space="preserve"> evita diretamente o erro comum apontado no escopo: </w:t>
      </w:r>
      <w:r w:rsidRPr="00B8317E">
        <w:rPr>
          <w:i/>
          <w:iCs/>
        </w:rPr>
        <w:t xml:space="preserve">Subir API </w:t>
      </w:r>
      <w:proofErr w:type="spellStart"/>
      <w:r w:rsidRPr="00B8317E">
        <w:rPr>
          <w:i/>
          <w:iCs/>
        </w:rPr>
        <w:t>key</w:t>
      </w:r>
      <w:proofErr w:type="spellEnd"/>
      <w:r w:rsidRPr="00B8317E">
        <w:rPr>
          <w:i/>
          <w:iCs/>
        </w:rPr>
        <w:t xml:space="preserve"> no GitHub</w:t>
      </w:r>
      <w:r w:rsidRPr="00B8317E">
        <w:t>.</w:t>
      </w:r>
    </w:p>
    <w:p w14:paraId="34611F36" w14:textId="77777777" w:rsidR="00B8317E" w:rsidRPr="00B8317E" w:rsidRDefault="00B8317E" w:rsidP="00B8317E">
      <w:pPr>
        <w:numPr>
          <w:ilvl w:val="0"/>
          <w:numId w:val="1"/>
        </w:numPr>
      </w:pPr>
      <w:r w:rsidRPr="00B8317E">
        <w:rPr>
          <w:b/>
          <w:bCs/>
        </w:rPr>
        <w:t>[</w:t>
      </w:r>
      <w:r w:rsidRPr="00B8317E">
        <w:rPr>
          <w:rFonts w:ascii="Segoe UI Emoji" w:hAnsi="Segoe UI Emoji" w:cs="Segoe UI Emoji"/>
          <w:b/>
          <w:bCs/>
        </w:rPr>
        <w:t>✅</w:t>
      </w:r>
      <w:r w:rsidRPr="00B8317E">
        <w:rPr>
          <w:b/>
          <w:bCs/>
        </w:rPr>
        <w:t>] Banco PostgreSQL (</w:t>
      </w:r>
      <w:proofErr w:type="spellStart"/>
      <w:r w:rsidRPr="00B8317E">
        <w:rPr>
          <w:b/>
          <w:bCs/>
        </w:rPr>
        <w:t>Supabase</w:t>
      </w:r>
      <w:proofErr w:type="spellEnd"/>
      <w:r w:rsidRPr="00B8317E">
        <w:rPr>
          <w:b/>
          <w:bCs/>
        </w:rPr>
        <w:t>):</w:t>
      </w:r>
      <w:r w:rsidRPr="00B8317E">
        <w:t xml:space="preserve"> Você tem o banco em nuvem perfeitamente estruturado e integrado. Adicionar a extensão </w:t>
      </w:r>
      <w:proofErr w:type="spellStart"/>
      <w:r w:rsidRPr="00B8317E">
        <w:t>pgvector</w:t>
      </w:r>
      <w:proofErr w:type="spellEnd"/>
      <w:r w:rsidRPr="00B8317E">
        <w:t xml:space="preserve"> e criar a tabela vetorial com índice HNSW coloca a sua modelagem muito acima da média dos alunos, mostrando que você planejou a sustentabilidade e a evolução da arquitetura.</w:t>
      </w:r>
    </w:p>
    <w:p w14:paraId="0CF72373" w14:textId="77777777" w:rsidR="00B8317E" w:rsidRPr="00B8317E" w:rsidRDefault="00B8317E" w:rsidP="00B8317E">
      <w:pPr>
        <w:numPr>
          <w:ilvl w:val="0"/>
          <w:numId w:val="1"/>
        </w:numPr>
      </w:pPr>
      <w:r w:rsidRPr="00B8317E">
        <w:rPr>
          <w:b/>
          <w:bCs/>
        </w:rPr>
        <w:t>[</w:t>
      </w:r>
      <w:r w:rsidRPr="00B8317E">
        <w:rPr>
          <w:rFonts w:ascii="Segoe UI Emoji" w:hAnsi="Segoe UI Emoji" w:cs="Segoe UI Emoji"/>
          <w:b/>
          <w:bCs/>
        </w:rPr>
        <w:t>✅</w:t>
      </w:r>
      <w:r w:rsidRPr="00B8317E">
        <w:rPr>
          <w:b/>
          <w:bCs/>
        </w:rPr>
        <w:t>] Workflow n8n exportado (.</w:t>
      </w:r>
      <w:proofErr w:type="spellStart"/>
      <w:r w:rsidRPr="00B8317E">
        <w:rPr>
          <w:b/>
          <w:bCs/>
        </w:rPr>
        <w:t>json</w:t>
      </w:r>
      <w:proofErr w:type="spellEnd"/>
      <w:r w:rsidRPr="00B8317E">
        <w:rPr>
          <w:b/>
          <w:bCs/>
        </w:rPr>
        <w:t>) + Print:</w:t>
      </w:r>
      <w:r w:rsidRPr="00B8317E">
        <w:t xml:space="preserve"> Esse nós matamos hoje! O seu workflow está corrigido, com tratamento lógico em </w:t>
      </w:r>
      <w:proofErr w:type="spellStart"/>
      <w:r w:rsidRPr="00B8317E">
        <w:t>JavaScript</w:t>
      </w:r>
      <w:proofErr w:type="spellEnd"/>
      <w:r w:rsidRPr="00B8317E">
        <w:t xml:space="preserve"> para não quebrar nos dias em que o banco estiver zerado para o tema selecionado (Always Output Data), possui o Schedule Trigger (</w:t>
      </w:r>
      <w:proofErr w:type="spellStart"/>
      <w:r w:rsidRPr="00B8317E">
        <w:t>Cron</w:t>
      </w:r>
      <w:proofErr w:type="spellEnd"/>
      <w:r w:rsidRPr="00B8317E">
        <w:t xml:space="preserve"> diário) e você já tirou os prints reais de sucesso direto no </w:t>
      </w:r>
      <w:proofErr w:type="spellStart"/>
      <w:r w:rsidRPr="00B8317E">
        <w:t>Telegram</w:t>
      </w:r>
      <w:proofErr w:type="spellEnd"/>
      <w:r w:rsidRPr="00B8317E">
        <w:t xml:space="preserve"> do @marcofereiraBot.</w:t>
      </w:r>
    </w:p>
    <w:p w14:paraId="0017BB89" w14:textId="77777777" w:rsidR="00B8317E" w:rsidRPr="00B8317E" w:rsidRDefault="00B8317E" w:rsidP="00B8317E">
      <w:pPr>
        <w:numPr>
          <w:ilvl w:val="0"/>
          <w:numId w:val="1"/>
        </w:numPr>
      </w:pPr>
      <w:r w:rsidRPr="00B8317E">
        <w:rPr>
          <w:b/>
          <w:bCs/>
        </w:rPr>
        <w:t>[</w:t>
      </w:r>
      <w:r w:rsidRPr="00B8317E">
        <w:rPr>
          <w:rFonts w:ascii="Segoe UI Emoji" w:hAnsi="Segoe UI Emoji" w:cs="Segoe UI Emoji"/>
          <w:b/>
          <w:bCs/>
        </w:rPr>
        <w:t>✅</w:t>
      </w:r>
      <w:r w:rsidRPr="00B8317E">
        <w:rPr>
          <w:b/>
          <w:bCs/>
        </w:rPr>
        <w:t>] Documenta</w:t>
      </w:r>
      <w:r w:rsidRPr="00B8317E">
        <w:rPr>
          <w:rFonts w:ascii="Calibri" w:hAnsi="Calibri" w:cs="Calibri"/>
          <w:b/>
          <w:bCs/>
        </w:rPr>
        <w:t>çã</w:t>
      </w:r>
      <w:r w:rsidRPr="00B8317E">
        <w:rPr>
          <w:b/>
          <w:bCs/>
        </w:rPr>
        <w:t>o T</w:t>
      </w:r>
      <w:r w:rsidRPr="00B8317E">
        <w:rPr>
          <w:rFonts w:ascii="Calibri" w:hAnsi="Calibri" w:cs="Calibri"/>
          <w:b/>
          <w:bCs/>
        </w:rPr>
        <w:t>é</w:t>
      </w:r>
      <w:r w:rsidRPr="00B8317E">
        <w:rPr>
          <w:b/>
          <w:bCs/>
        </w:rPr>
        <w:t>cnica no README:</w:t>
      </w:r>
      <w:r w:rsidRPr="00B8317E">
        <w:t xml:space="preserve"> O esqueleto do README que montamos cobre o problema de negócio, os diferenciais técnicos e os componentes. Para deixá-lo 100% completo com o que o escopo pede, lembre-se de adicionar ali no texto:</w:t>
      </w:r>
    </w:p>
    <w:p w14:paraId="2982388F" w14:textId="77777777" w:rsidR="00B8317E" w:rsidRPr="00B8317E" w:rsidRDefault="00B8317E" w:rsidP="00B8317E">
      <w:pPr>
        <w:numPr>
          <w:ilvl w:val="1"/>
          <w:numId w:val="1"/>
        </w:numPr>
      </w:pPr>
      <w:r w:rsidRPr="00B8317E">
        <w:t>O prompt exato que você usou no Python para pedir o resumo de 3 linhas para a OpenAI.</w:t>
      </w:r>
    </w:p>
    <w:p w14:paraId="03C08BDD" w14:textId="77777777" w:rsidR="00B8317E" w:rsidRPr="00B8317E" w:rsidRDefault="00B8317E" w:rsidP="00B8317E">
      <w:pPr>
        <w:numPr>
          <w:ilvl w:val="1"/>
          <w:numId w:val="1"/>
        </w:numPr>
      </w:pPr>
      <w:r w:rsidRPr="00B8317E">
        <w:t>A justificativa das suas decisões (</w:t>
      </w:r>
      <w:proofErr w:type="spellStart"/>
      <w:r w:rsidRPr="00B8317E">
        <w:t>Ex</w:t>
      </w:r>
      <w:proofErr w:type="spellEnd"/>
      <w:r w:rsidRPr="00B8317E">
        <w:t xml:space="preserve">: </w:t>
      </w:r>
      <w:r w:rsidRPr="00B8317E">
        <w:rPr>
          <w:i/>
          <w:iCs/>
        </w:rPr>
        <w:t>"Escolhi criar uma tabela vetorial dedicada conectada por FK à tabela fato de proposições para separar preocupações e viabilizar buscas HNSW de alta performance"</w:t>
      </w:r>
      <w:r w:rsidRPr="00B8317E">
        <w:t>).</w:t>
      </w:r>
    </w:p>
    <w:p w14:paraId="0CC24A19" w14:textId="77777777" w:rsidR="00B8317E" w:rsidRPr="00B8317E" w:rsidRDefault="00B8317E" w:rsidP="00B8317E">
      <w:pPr>
        <w:numPr>
          <w:ilvl w:val="0"/>
          <w:numId w:val="1"/>
        </w:numPr>
      </w:pPr>
      <w:r w:rsidRPr="00B8317E">
        <w:rPr>
          <w:b/>
          <w:bCs/>
        </w:rPr>
        <w:t>[</w:t>
      </w:r>
      <w:r w:rsidRPr="00B8317E">
        <w:rPr>
          <w:rFonts w:ascii="Segoe UI Emoji" w:hAnsi="Segoe UI Emoji" w:cs="Segoe UI Emoji"/>
          <w:b/>
          <w:bCs/>
        </w:rPr>
        <w:t>🔲</w:t>
      </w:r>
      <w:r w:rsidRPr="00B8317E">
        <w:rPr>
          <w:b/>
          <w:bCs/>
        </w:rPr>
        <w:t>] Apresentação Executiva (</w:t>
      </w:r>
      <w:proofErr w:type="spellStart"/>
      <w:r w:rsidRPr="00B8317E">
        <w:rPr>
          <w:b/>
          <w:bCs/>
        </w:rPr>
        <w:t>Pitch</w:t>
      </w:r>
      <w:proofErr w:type="spellEnd"/>
      <w:r w:rsidRPr="00B8317E">
        <w:rPr>
          <w:b/>
          <w:bCs/>
        </w:rPr>
        <w:t xml:space="preserve"> de 6 slides):</w:t>
      </w:r>
      <w:r w:rsidRPr="00B8317E">
        <w:t xml:space="preserve"> Este é o último componente a ser materializado no papel antes de fechar a pasta de entrega.</w:t>
      </w:r>
    </w:p>
    <w:p w14:paraId="14A14606" w14:textId="77777777" w:rsidR="00B8317E" w:rsidRPr="00B8317E" w:rsidRDefault="00B8317E" w:rsidP="00B8317E">
      <w:pPr>
        <w:rPr>
          <w:b/>
          <w:bCs/>
        </w:rPr>
      </w:pPr>
      <w:r w:rsidRPr="00B8317E">
        <w:rPr>
          <w:rFonts w:ascii="Segoe UI Emoji" w:hAnsi="Segoe UI Emoji" w:cs="Segoe UI Emoji"/>
          <w:b/>
          <w:bCs/>
        </w:rPr>
        <w:t>🎨</w:t>
      </w:r>
      <w:r w:rsidRPr="00B8317E">
        <w:rPr>
          <w:b/>
          <w:bCs/>
        </w:rPr>
        <w:t xml:space="preserve"> Estruturação do Slide </w:t>
      </w:r>
      <w:proofErr w:type="spellStart"/>
      <w:r w:rsidRPr="00B8317E">
        <w:rPr>
          <w:b/>
          <w:bCs/>
        </w:rPr>
        <w:t>Pitch</w:t>
      </w:r>
      <w:proofErr w:type="spellEnd"/>
      <w:r w:rsidRPr="00B8317E">
        <w:rPr>
          <w:b/>
          <w:bCs/>
        </w:rPr>
        <w:t xml:space="preserve"> (Até 6 Slides)</w:t>
      </w:r>
    </w:p>
    <w:p w14:paraId="0A081CB7" w14:textId="77777777" w:rsidR="00B8317E" w:rsidRPr="00B8317E" w:rsidRDefault="00B8317E" w:rsidP="00B8317E">
      <w:r w:rsidRPr="00B8317E">
        <w:t>Baseado exatamente nas dimensões de avaliação da banca (</w:t>
      </w:r>
      <w:r w:rsidRPr="00B8317E">
        <w:rPr>
          <w:i/>
          <w:iCs/>
        </w:rPr>
        <w:t>Funcionamento, Modelagem, IA Aplicada, Automação e Comunicação</w:t>
      </w:r>
      <w:r w:rsidRPr="00B8317E">
        <w:t>), aqui está o roteiro perfeito e persuasivo para os seus 6 slides:</w:t>
      </w:r>
    </w:p>
    <w:p w14:paraId="7442455C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Slide 1: Capa &amp; Contexto</w:t>
      </w:r>
    </w:p>
    <w:p w14:paraId="2D6BD30F" w14:textId="77777777" w:rsidR="00B8317E" w:rsidRPr="00B8317E" w:rsidRDefault="00B8317E" w:rsidP="00B8317E">
      <w:pPr>
        <w:numPr>
          <w:ilvl w:val="0"/>
          <w:numId w:val="2"/>
        </w:numPr>
      </w:pPr>
      <w:r w:rsidRPr="00B8317E">
        <w:rPr>
          <w:b/>
          <w:bCs/>
        </w:rPr>
        <w:t>Título:</w:t>
      </w:r>
      <w:r w:rsidRPr="00B8317E">
        <w:t xml:space="preserve"> Radar Legislativo: Inteligência Governamental Automatizada com IA</w:t>
      </w:r>
    </w:p>
    <w:p w14:paraId="1C8CAB03" w14:textId="77777777" w:rsidR="00B8317E" w:rsidRPr="00B8317E" w:rsidRDefault="00B8317E" w:rsidP="00B8317E">
      <w:pPr>
        <w:numPr>
          <w:ilvl w:val="0"/>
          <w:numId w:val="2"/>
        </w:numPr>
      </w:pPr>
      <w:r w:rsidRPr="00B8317E">
        <w:rPr>
          <w:b/>
          <w:bCs/>
        </w:rPr>
        <w:t>Subtítulo:</w:t>
      </w:r>
      <w:r w:rsidRPr="00B8317E">
        <w:t xml:space="preserve"> Transformando dados brutos da Câmara dos Deputados em sinal estratégico e acionável.</w:t>
      </w:r>
    </w:p>
    <w:p w14:paraId="5B894D48" w14:textId="77777777" w:rsidR="00B8317E" w:rsidRPr="00B8317E" w:rsidRDefault="00B8317E" w:rsidP="00B8317E">
      <w:pPr>
        <w:numPr>
          <w:ilvl w:val="0"/>
          <w:numId w:val="2"/>
        </w:numPr>
      </w:pPr>
      <w:r w:rsidRPr="00B8317E">
        <w:rPr>
          <w:b/>
          <w:bCs/>
        </w:rPr>
        <w:lastRenderedPageBreak/>
        <w:t>Apresentador:</w:t>
      </w:r>
      <w:r w:rsidRPr="00B8317E">
        <w:t xml:space="preserve"> Marco Pereira – Engenheiro de Dados</w:t>
      </w:r>
    </w:p>
    <w:p w14:paraId="3D66B007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Slide 2: O Problema (A dor da Bússola Pública)</w:t>
      </w:r>
    </w:p>
    <w:p w14:paraId="277BD376" w14:textId="77777777" w:rsidR="00B8317E" w:rsidRPr="00B8317E" w:rsidRDefault="00B8317E" w:rsidP="00B8317E">
      <w:pPr>
        <w:numPr>
          <w:ilvl w:val="0"/>
          <w:numId w:val="3"/>
        </w:numPr>
      </w:pPr>
      <w:r w:rsidRPr="00B8317E">
        <w:rPr>
          <w:b/>
          <w:bCs/>
        </w:rPr>
        <w:t>Narrativa:</w:t>
      </w:r>
      <w:r w:rsidRPr="00B8317E">
        <w:t xml:space="preserve"> Analistas consumiam de 30 a 40 horas semanais varrendo manualmente o site da Câmara para atualizar planilhas locais.</w:t>
      </w:r>
    </w:p>
    <w:p w14:paraId="546C2451" w14:textId="77777777" w:rsidR="00B8317E" w:rsidRPr="00B8317E" w:rsidRDefault="00B8317E" w:rsidP="00B8317E">
      <w:pPr>
        <w:numPr>
          <w:ilvl w:val="0"/>
          <w:numId w:val="3"/>
        </w:numPr>
      </w:pPr>
      <w:r w:rsidRPr="00B8317E">
        <w:rPr>
          <w:b/>
          <w:bCs/>
        </w:rPr>
        <w:t>Impacto no Negócio:</w:t>
      </w:r>
      <w:r w:rsidRPr="00B8317E">
        <w:t xml:space="preserve"> Falta de histórico centralizado, classificação de temas inconsistente e incapacidade de escalar a operação. Um produto vendido a R$ 15 mil/mês por cliente corria o risco de perder prazos e deixar empresas reguladas desatendidas.</w:t>
      </w:r>
    </w:p>
    <w:p w14:paraId="53BA1815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Slide 3: Arquitetura do Pipeline Automatizado</w:t>
      </w:r>
    </w:p>
    <w:p w14:paraId="253AC39C" w14:textId="77777777" w:rsidR="00B8317E" w:rsidRPr="00B8317E" w:rsidRDefault="00B8317E" w:rsidP="00B8317E">
      <w:pPr>
        <w:numPr>
          <w:ilvl w:val="0"/>
          <w:numId w:val="4"/>
        </w:numPr>
      </w:pPr>
      <w:r w:rsidRPr="00B8317E">
        <w:rPr>
          <w:b/>
          <w:bCs/>
        </w:rPr>
        <w:t>Visual:</w:t>
      </w:r>
      <w:r w:rsidRPr="00B8317E">
        <w:t xml:space="preserve"> O diagrama do fluxo de dados (que você pode desenhar no </w:t>
      </w:r>
      <w:proofErr w:type="spellStart"/>
      <w:r w:rsidRPr="00B8317E">
        <w:t>Excalidraw</w:t>
      </w:r>
      <w:proofErr w:type="spellEnd"/>
      <w:r w:rsidRPr="00B8317E">
        <w:t xml:space="preserve">): API </w:t>
      </w:r>
      <w:r w:rsidRPr="00B8317E">
        <w:rPr>
          <w:rFonts w:ascii="Segoe UI Emoji" w:hAnsi="Segoe UI Emoji" w:cs="Segoe UI Emoji"/>
        </w:rPr>
        <w:t>➡️</w:t>
      </w:r>
      <w:r w:rsidRPr="00B8317E">
        <w:t xml:space="preserve"> Python/Pandas </w:t>
      </w:r>
      <w:r w:rsidRPr="00B8317E">
        <w:rPr>
          <w:rFonts w:ascii="Segoe UI Emoji" w:hAnsi="Segoe UI Emoji" w:cs="Segoe UI Emoji"/>
        </w:rPr>
        <w:t>➡️</w:t>
      </w:r>
      <w:r w:rsidRPr="00B8317E">
        <w:t xml:space="preserve"> OpenAI </w:t>
      </w:r>
      <w:r w:rsidRPr="00B8317E">
        <w:rPr>
          <w:rFonts w:ascii="Segoe UI Emoji" w:hAnsi="Segoe UI Emoji" w:cs="Segoe UI Emoji"/>
        </w:rPr>
        <w:t>➡️</w:t>
      </w:r>
      <w:r w:rsidRPr="00B8317E">
        <w:t xml:space="preserve"> </w:t>
      </w:r>
      <w:proofErr w:type="spellStart"/>
      <w:r w:rsidRPr="00B8317E">
        <w:t>Supabase</w:t>
      </w:r>
      <w:proofErr w:type="spellEnd"/>
      <w:r w:rsidRPr="00B8317E">
        <w:t xml:space="preserve"> </w:t>
      </w:r>
      <w:r w:rsidRPr="00B8317E">
        <w:rPr>
          <w:rFonts w:ascii="Segoe UI Emoji" w:hAnsi="Segoe UI Emoji" w:cs="Segoe UI Emoji"/>
        </w:rPr>
        <w:t>➡️</w:t>
      </w:r>
      <w:r w:rsidRPr="00B8317E">
        <w:t xml:space="preserve"> n8n </w:t>
      </w:r>
      <w:r w:rsidRPr="00B8317E">
        <w:rPr>
          <w:rFonts w:ascii="Segoe UI Emoji" w:hAnsi="Segoe UI Emoji" w:cs="Segoe UI Emoji"/>
        </w:rPr>
        <w:t>➡️</w:t>
      </w:r>
      <w:r w:rsidRPr="00B8317E">
        <w:t xml:space="preserve"> </w:t>
      </w:r>
      <w:proofErr w:type="spellStart"/>
      <w:r w:rsidRPr="00B8317E">
        <w:t>Telegram</w:t>
      </w:r>
      <w:proofErr w:type="spellEnd"/>
      <w:r w:rsidRPr="00B8317E">
        <w:t>.</w:t>
      </w:r>
    </w:p>
    <w:p w14:paraId="5A6EF350" w14:textId="77777777" w:rsidR="00B8317E" w:rsidRPr="00B8317E" w:rsidRDefault="00B8317E" w:rsidP="00B8317E">
      <w:pPr>
        <w:numPr>
          <w:ilvl w:val="0"/>
          <w:numId w:val="4"/>
        </w:numPr>
      </w:pPr>
      <w:r w:rsidRPr="00B8317E">
        <w:rPr>
          <w:b/>
          <w:bCs/>
        </w:rPr>
        <w:t>Destaque Técnico:</w:t>
      </w:r>
      <w:r w:rsidRPr="00B8317E">
        <w:t xml:space="preserve"> Ingestão incremental focada nos últimos 30 dias de dados (evitando sobrecarga e custos excessivos) e tratamento analítico em Star </w:t>
      </w:r>
      <w:proofErr w:type="spellStart"/>
      <w:r w:rsidRPr="00B8317E">
        <w:t>Schema</w:t>
      </w:r>
      <w:proofErr w:type="spellEnd"/>
      <w:r w:rsidRPr="00B8317E">
        <w:t>.</w:t>
      </w:r>
    </w:p>
    <w:p w14:paraId="6D793461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Slide 4: Camada de IA Aplicada de Verdade (Não é Decoração!)</w:t>
      </w:r>
    </w:p>
    <w:p w14:paraId="5DDB51CA" w14:textId="77777777" w:rsidR="00B8317E" w:rsidRPr="00B8317E" w:rsidRDefault="00B8317E" w:rsidP="00B8317E">
      <w:pPr>
        <w:numPr>
          <w:ilvl w:val="0"/>
          <w:numId w:val="5"/>
        </w:numPr>
      </w:pPr>
      <w:r w:rsidRPr="00B8317E">
        <w:rPr>
          <w:b/>
          <w:bCs/>
        </w:rPr>
        <w:t>Explicação:</w:t>
      </w:r>
      <w:r w:rsidRPr="00B8317E">
        <w:t xml:space="preserve"> Uso do modelo da OpenAI para gerar resumos de 3 linhas focados em tomadores de decisão (linguagem executiva).</w:t>
      </w:r>
    </w:p>
    <w:p w14:paraId="41DDA998" w14:textId="77777777" w:rsidR="00B8317E" w:rsidRPr="00B8317E" w:rsidRDefault="00B8317E" w:rsidP="00B8317E">
      <w:pPr>
        <w:numPr>
          <w:ilvl w:val="0"/>
          <w:numId w:val="5"/>
        </w:numPr>
      </w:pPr>
      <w:r w:rsidRPr="00B8317E">
        <w:rPr>
          <w:b/>
          <w:bCs/>
        </w:rPr>
        <w:t>Visão de Futuro (Diferencial Sênior):</w:t>
      </w:r>
      <w:r w:rsidRPr="00B8317E">
        <w:t xml:space="preserve"> Provisionamento de infraestrutura vetorial nativa no </w:t>
      </w:r>
      <w:proofErr w:type="spellStart"/>
      <w:r w:rsidRPr="00B8317E">
        <w:t>Supabase</w:t>
      </w:r>
      <w:proofErr w:type="spellEnd"/>
      <w:r w:rsidRPr="00B8317E">
        <w:t xml:space="preserve"> através da extensão </w:t>
      </w:r>
      <w:proofErr w:type="spellStart"/>
      <w:r w:rsidRPr="00B8317E">
        <w:t>pgvector</w:t>
      </w:r>
      <w:proofErr w:type="spellEnd"/>
      <w:r w:rsidRPr="00B8317E">
        <w:t xml:space="preserve">, gerando </w:t>
      </w:r>
      <w:proofErr w:type="spellStart"/>
      <w:r w:rsidRPr="00B8317E">
        <w:t>embeddings</w:t>
      </w:r>
      <w:proofErr w:type="spellEnd"/>
      <w:r w:rsidRPr="00B8317E">
        <w:t xml:space="preserve"> de 1536 dimensões via text-embedding-3-small para futura implementação de RAG (Busca semântica avançada).</w:t>
      </w:r>
    </w:p>
    <w:p w14:paraId="6FC005AE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 xml:space="preserve">Slide 5: Demonstração e Orquestração (n8n + </w:t>
      </w:r>
      <w:proofErr w:type="spellStart"/>
      <w:r w:rsidRPr="00B8317E">
        <w:rPr>
          <w:b/>
          <w:bCs/>
        </w:rPr>
        <w:t>Telegram</w:t>
      </w:r>
      <w:proofErr w:type="spellEnd"/>
      <w:r w:rsidRPr="00B8317E">
        <w:rPr>
          <w:b/>
          <w:bCs/>
        </w:rPr>
        <w:t>)</w:t>
      </w:r>
    </w:p>
    <w:p w14:paraId="34A6DFC5" w14:textId="77777777" w:rsidR="00B8317E" w:rsidRPr="00B8317E" w:rsidRDefault="00B8317E" w:rsidP="00B8317E">
      <w:pPr>
        <w:numPr>
          <w:ilvl w:val="0"/>
          <w:numId w:val="6"/>
        </w:numPr>
      </w:pPr>
      <w:r w:rsidRPr="00B8317E">
        <w:rPr>
          <w:b/>
          <w:bCs/>
        </w:rPr>
        <w:t>Visual:</w:t>
      </w:r>
      <w:r w:rsidRPr="00B8317E">
        <w:t xml:space="preserve"> Prints do seu workflow limpo no n8n com o nó Schedule Trigger ativado em produção e o print do </w:t>
      </w:r>
      <w:proofErr w:type="spellStart"/>
      <w:r w:rsidRPr="00B8317E">
        <w:t>Telegram</w:t>
      </w:r>
      <w:proofErr w:type="spellEnd"/>
      <w:r w:rsidRPr="00B8317E">
        <w:t xml:space="preserve"> recebendo o alerta formatado.</w:t>
      </w:r>
    </w:p>
    <w:p w14:paraId="00E35047" w14:textId="77777777" w:rsidR="00B8317E" w:rsidRPr="00B8317E" w:rsidRDefault="00B8317E" w:rsidP="00B8317E">
      <w:pPr>
        <w:numPr>
          <w:ilvl w:val="0"/>
          <w:numId w:val="6"/>
        </w:numPr>
      </w:pPr>
      <w:r w:rsidRPr="00B8317E">
        <w:rPr>
          <w:b/>
          <w:bCs/>
        </w:rPr>
        <w:t>Destaque de Resiliência:</w:t>
      </w:r>
      <w:r w:rsidRPr="00B8317E">
        <w:t xml:space="preserve"> Explicação de como o pipeline foi blindado contra falhas em dias sem dados, convertendo o erro </w:t>
      </w:r>
      <w:proofErr w:type="spellStart"/>
      <w:r w:rsidRPr="00B8317E">
        <w:t>Bad</w:t>
      </w:r>
      <w:proofErr w:type="spellEnd"/>
      <w:r w:rsidRPr="00B8317E">
        <w:t xml:space="preserve"> </w:t>
      </w:r>
      <w:proofErr w:type="spellStart"/>
      <w:r w:rsidRPr="00B8317E">
        <w:t>Request</w:t>
      </w:r>
      <w:proofErr w:type="spellEnd"/>
      <w:r w:rsidRPr="00B8317E">
        <w:t xml:space="preserve"> original em um aviso limpo de atividade para o bot.</w:t>
      </w:r>
    </w:p>
    <w:p w14:paraId="2B8B60C0" w14:textId="77777777" w:rsidR="00B8317E" w:rsidRPr="00B8317E" w:rsidRDefault="00B8317E" w:rsidP="00B8317E">
      <w:pPr>
        <w:rPr>
          <w:b/>
          <w:bCs/>
        </w:rPr>
      </w:pPr>
      <w:r w:rsidRPr="00B8317E">
        <w:rPr>
          <w:b/>
          <w:bCs/>
        </w:rPr>
        <w:t>Slide 6: Impacto no Negócio e Próximos Passos</w:t>
      </w:r>
    </w:p>
    <w:p w14:paraId="1D0B7EFE" w14:textId="77777777" w:rsidR="00B8317E" w:rsidRPr="00B8317E" w:rsidRDefault="00B8317E" w:rsidP="00B8317E">
      <w:pPr>
        <w:numPr>
          <w:ilvl w:val="0"/>
          <w:numId w:val="7"/>
        </w:numPr>
      </w:pPr>
      <w:r w:rsidRPr="00B8317E">
        <w:rPr>
          <w:b/>
          <w:bCs/>
        </w:rPr>
        <w:t>Resultados:</w:t>
      </w:r>
      <w:r w:rsidRPr="00B8317E">
        <w:t xml:space="preserve"> Tempo de compilação reduzido a zero (100% automatizado); consistência analítica total.</w:t>
      </w:r>
    </w:p>
    <w:p w14:paraId="5D13A210" w14:textId="77777777" w:rsidR="00B8317E" w:rsidRPr="00B8317E" w:rsidRDefault="00B8317E" w:rsidP="00B8317E">
      <w:pPr>
        <w:numPr>
          <w:ilvl w:val="0"/>
          <w:numId w:val="7"/>
        </w:numPr>
      </w:pPr>
      <w:r w:rsidRPr="00B8317E">
        <w:rPr>
          <w:b/>
          <w:bCs/>
        </w:rPr>
        <w:t>Próximos Passos:</w:t>
      </w:r>
      <w:r w:rsidRPr="00B8317E">
        <w:t xml:space="preserve"> 1. Desenvolvimento do </w:t>
      </w:r>
      <w:proofErr w:type="spellStart"/>
      <w:r w:rsidRPr="00B8317E">
        <w:t>Chatbot</w:t>
      </w:r>
      <w:proofErr w:type="spellEnd"/>
      <w:r w:rsidRPr="00B8317E">
        <w:t xml:space="preserve"> inteligente consumindo a base vetorial (</w:t>
      </w:r>
      <w:proofErr w:type="spellStart"/>
      <w:r w:rsidRPr="00B8317E">
        <w:t>pgvector</w:t>
      </w:r>
      <w:proofErr w:type="spellEnd"/>
      <w:r w:rsidRPr="00B8317E">
        <w:t>) criada na Fase 1. 2. Criação de dashboards de BI para mensurar o volume de proposições por partido e deputado mais ativo.</w:t>
      </w:r>
    </w:p>
    <w:p w14:paraId="553D2274" w14:textId="77777777" w:rsidR="00B8317E" w:rsidRPr="00B8317E" w:rsidRDefault="00B8317E" w:rsidP="00B8317E">
      <w:pPr>
        <w:rPr>
          <w:b/>
          <w:bCs/>
        </w:rPr>
      </w:pPr>
      <w:r w:rsidRPr="00B8317E">
        <w:rPr>
          <w:rFonts w:ascii="Segoe UI Emoji" w:hAnsi="Segoe UI Emoji" w:cs="Segoe UI Emoji"/>
          <w:b/>
          <w:bCs/>
        </w:rPr>
        <w:lastRenderedPageBreak/>
        <w:t>🚀</w:t>
      </w:r>
      <w:r w:rsidRPr="00B8317E">
        <w:rPr>
          <w:b/>
          <w:bCs/>
        </w:rPr>
        <w:t xml:space="preserve"> Considerações Finais de Sucesso</w:t>
      </w:r>
    </w:p>
    <w:p w14:paraId="255FAE2F" w14:textId="77777777" w:rsidR="00B8317E" w:rsidRPr="00B8317E" w:rsidRDefault="00B8317E" w:rsidP="00B8317E">
      <w:r w:rsidRPr="00B8317E">
        <w:t>Você evitou todos os grandes erros comuns:</w:t>
      </w:r>
    </w:p>
    <w:p w14:paraId="62AA0615" w14:textId="77777777" w:rsidR="00B8317E" w:rsidRPr="00B8317E" w:rsidRDefault="00B8317E" w:rsidP="00B8317E">
      <w:pPr>
        <w:numPr>
          <w:ilvl w:val="0"/>
          <w:numId w:val="8"/>
        </w:numPr>
      </w:pPr>
      <w:r w:rsidRPr="00B8317E">
        <w:t>Não tentou puxar o histórico massivo de anos sem testar os custos.</w:t>
      </w:r>
    </w:p>
    <w:p w14:paraId="2FB838A2" w14:textId="77777777" w:rsidR="00B8317E" w:rsidRPr="00B8317E" w:rsidRDefault="00B8317E" w:rsidP="00B8317E">
      <w:pPr>
        <w:numPr>
          <w:ilvl w:val="0"/>
          <w:numId w:val="8"/>
        </w:numPr>
      </w:pPr>
      <w:r w:rsidRPr="00B8317E">
        <w:t xml:space="preserve">A IA cumpre um papel crítico e muda o formato da mensagem enviada no alerta do </w:t>
      </w:r>
      <w:proofErr w:type="spellStart"/>
      <w:r w:rsidRPr="00B8317E">
        <w:t>Telegram</w:t>
      </w:r>
      <w:proofErr w:type="spellEnd"/>
      <w:r w:rsidRPr="00B8317E">
        <w:t>.</w:t>
      </w:r>
    </w:p>
    <w:p w14:paraId="496172FF" w14:textId="77777777" w:rsidR="00B8317E" w:rsidRPr="00B8317E" w:rsidRDefault="00B8317E" w:rsidP="00B8317E">
      <w:pPr>
        <w:numPr>
          <w:ilvl w:val="0"/>
          <w:numId w:val="8"/>
        </w:numPr>
      </w:pPr>
      <w:r w:rsidRPr="00B8317E">
        <w:t>O n8n foi priorizado e finalizado antes do encerramento do prazo, operando com total estabilidade.</w:t>
      </w:r>
    </w:p>
    <w:p w14:paraId="5FD73D11" w14:textId="77777777" w:rsidR="00B8317E" w:rsidRDefault="00B8317E"/>
    <w:sectPr w:rsidR="00B83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4F3B"/>
    <w:multiLevelType w:val="multilevel"/>
    <w:tmpl w:val="B23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35124"/>
    <w:multiLevelType w:val="multilevel"/>
    <w:tmpl w:val="536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F1955"/>
    <w:multiLevelType w:val="multilevel"/>
    <w:tmpl w:val="323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703AA"/>
    <w:multiLevelType w:val="multilevel"/>
    <w:tmpl w:val="5BB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05042"/>
    <w:multiLevelType w:val="multilevel"/>
    <w:tmpl w:val="691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E0B02"/>
    <w:multiLevelType w:val="multilevel"/>
    <w:tmpl w:val="1F3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74AFB"/>
    <w:multiLevelType w:val="multilevel"/>
    <w:tmpl w:val="77E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E40D0"/>
    <w:multiLevelType w:val="multilevel"/>
    <w:tmpl w:val="552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871617">
    <w:abstractNumId w:val="0"/>
  </w:num>
  <w:num w:numId="2" w16cid:durableId="212617800">
    <w:abstractNumId w:val="6"/>
  </w:num>
  <w:num w:numId="3" w16cid:durableId="364864952">
    <w:abstractNumId w:val="7"/>
  </w:num>
  <w:num w:numId="4" w16cid:durableId="691034433">
    <w:abstractNumId w:val="1"/>
  </w:num>
  <w:num w:numId="5" w16cid:durableId="1894271876">
    <w:abstractNumId w:val="4"/>
  </w:num>
  <w:num w:numId="6" w16cid:durableId="1316297529">
    <w:abstractNumId w:val="5"/>
  </w:num>
  <w:num w:numId="7" w16cid:durableId="1833518886">
    <w:abstractNumId w:val="2"/>
  </w:num>
  <w:num w:numId="8" w16cid:durableId="500631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7E"/>
    <w:rsid w:val="0047470F"/>
    <w:rsid w:val="00715863"/>
    <w:rsid w:val="00A10F4C"/>
    <w:rsid w:val="00B8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DA939"/>
  <w15:chartTrackingRefBased/>
  <w15:docId w15:val="{43744EF6-5ADC-47E4-B48B-70E8E76D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1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1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1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1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683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Pereira</dc:creator>
  <cp:keywords/>
  <dc:description/>
  <cp:lastModifiedBy>Marco Pereira</cp:lastModifiedBy>
  <cp:revision>1</cp:revision>
  <dcterms:created xsi:type="dcterms:W3CDTF">2026-06-11T18:38:00Z</dcterms:created>
  <dcterms:modified xsi:type="dcterms:W3CDTF">2026-06-11T19:57:00Z</dcterms:modified>
</cp:coreProperties>
</file>