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0E4" w:rsidRPr="008D09DC" w:rsidRDefault="00D510E4" w:rsidP="008D09DC">
      <w:pPr>
        <w:pStyle w:val="Ttulo2"/>
        <w:jc w:val="both"/>
        <w:rPr>
          <w:rFonts w:asciiTheme="minorBidi" w:hAnsiTheme="minorBidi" w:cstheme="minorBidi"/>
          <w:sz w:val="22"/>
          <w:szCs w:val="22"/>
        </w:rPr>
      </w:pPr>
      <w:r w:rsidRPr="008D09DC">
        <w:rPr>
          <w:rFonts w:asciiTheme="minorBidi" w:hAnsiTheme="minorBidi" w:cstheme="minorBidi"/>
          <w:sz w:val="22"/>
          <w:szCs w:val="22"/>
        </w:rPr>
        <w:t>Teste para desenvolvedor .net</w:t>
      </w:r>
    </w:p>
    <w:p w:rsidR="008D09DC" w:rsidRPr="008D09DC" w:rsidRDefault="008D09DC" w:rsidP="008D09DC">
      <w:pPr>
        <w:jc w:val="both"/>
        <w:rPr>
          <w:rFonts w:asciiTheme="minorBidi" w:hAnsiTheme="minorBidi"/>
        </w:rPr>
      </w:pPr>
    </w:p>
    <w:p w:rsidR="00D510E4" w:rsidRPr="008D09DC" w:rsidRDefault="00D510E4" w:rsidP="008D09DC">
      <w:pPr>
        <w:pStyle w:val="Ttulo2"/>
        <w:numPr>
          <w:ilvl w:val="0"/>
          <w:numId w:val="1"/>
        </w:numPr>
        <w:ind w:left="0" w:firstLine="0"/>
        <w:jc w:val="both"/>
        <w:rPr>
          <w:rFonts w:asciiTheme="minorBidi" w:hAnsiTheme="minorBidi" w:cstheme="minorBidi"/>
          <w:sz w:val="22"/>
          <w:szCs w:val="22"/>
        </w:rPr>
      </w:pPr>
      <w:r w:rsidRPr="008D09DC">
        <w:rPr>
          <w:rFonts w:asciiTheme="minorBidi" w:hAnsiTheme="minorBidi" w:cstheme="minorBidi"/>
          <w:sz w:val="22"/>
          <w:szCs w:val="22"/>
        </w:rPr>
        <w:t>Explique com suas palavras o que é domain driven design e sua importância na estratégia de desenvolvimento de software.</w:t>
      </w:r>
    </w:p>
    <w:p w:rsidR="00D510E4" w:rsidRPr="008D09DC" w:rsidRDefault="00D510E4" w:rsidP="008D09DC">
      <w:pPr>
        <w:jc w:val="both"/>
        <w:rPr>
          <w:rFonts w:asciiTheme="minorBidi" w:hAnsiTheme="minorBidi"/>
        </w:rPr>
      </w:pPr>
      <w:r w:rsidRPr="008D09DC">
        <w:rPr>
          <w:rFonts w:asciiTheme="minorBidi" w:hAnsiTheme="minorBidi"/>
        </w:rPr>
        <w:t xml:space="preserve">DDD (Domain </w:t>
      </w:r>
      <w:proofErr w:type="spellStart"/>
      <w:r w:rsidRPr="008D09DC">
        <w:rPr>
          <w:rFonts w:asciiTheme="minorBidi" w:hAnsiTheme="minorBidi"/>
        </w:rPr>
        <w:t>Driven</w:t>
      </w:r>
      <w:proofErr w:type="spellEnd"/>
      <w:r w:rsidRPr="008D09DC">
        <w:rPr>
          <w:rFonts w:asciiTheme="minorBidi" w:hAnsiTheme="minorBidi"/>
        </w:rPr>
        <w:t xml:space="preserve"> </w:t>
      </w:r>
      <w:r w:rsidR="008D09DC" w:rsidRPr="008D09DC">
        <w:rPr>
          <w:rFonts w:asciiTheme="minorBidi" w:hAnsiTheme="minorBidi"/>
        </w:rPr>
        <w:t xml:space="preserve">Design) é uma abordagem para desenvolvimento de sistemas que visa controlar a complexidade através de práticas onde um domínio do problema deve ser atacado independente de tecnologia onde a linguagem entre os membros do negócio e os desenvolvedores deve ser única e focada nos termos de negócio. a importância para o desenvolvimento de software é enorme, pois controla, simplifica, e possibilita que o sistema tenha um ciclo de vida mais longo e econômico. atualmente vêm ganhando destaque devido ao uso de </w:t>
      </w:r>
      <w:proofErr w:type="spellStart"/>
      <w:r w:rsidR="008D09DC" w:rsidRPr="008D09DC">
        <w:rPr>
          <w:rFonts w:asciiTheme="minorBidi" w:hAnsiTheme="minorBidi"/>
        </w:rPr>
        <w:t>microservices</w:t>
      </w:r>
      <w:proofErr w:type="spellEnd"/>
      <w:r w:rsidR="008D09DC" w:rsidRPr="008D09DC">
        <w:rPr>
          <w:rFonts w:asciiTheme="minorBidi" w:hAnsiTheme="minorBidi"/>
        </w:rPr>
        <w:t>, pois ambos se ajudam quando visam controlar o tamanho do domínio e suas dependências.</w:t>
      </w:r>
    </w:p>
    <w:p w:rsidR="00D510E4" w:rsidRPr="008D09DC" w:rsidRDefault="00D510E4" w:rsidP="008D09DC">
      <w:pPr>
        <w:pStyle w:val="Ttulo2"/>
        <w:numPr>
          <w:ilvl w:val="0"/>
          <w:numId w:val="1"/>
        </w:numPr>
        <w:ind w:left="0" w:firstLine="0"/>
        <w:jc w:val="both"/>
        <w:rPr>
          <w:rFonts w:asciiTheme="minorBidi" w:hAnsiTheme="minorBidi" w:cstheme="minorBidi"/>
          <w:sz w:val="22"/>
          <w:szCs w:val="22"/>
        </w:rPr>
      </w:pPr>
      <w:r w:rsidRPr="008D09DC">
        <w:rPr>
          <w:rFonts w:asciiTheme="minorBidi" w:hAnsiTheme="minorBidi" w:cstheme="minorBidi"/>
          <w:sz w:val="22"/>
          <w:szCs w:val="22"/>
        </w:rPr>
        <w:t>Explique com suas palavras o que é e como funciona uma arquitetura baseada em microservices. explique ganhos com este modelo e desafios em sua implementação.</w:t>
      </w:r>
    </w:p>
    <w:p w:rsidR="00D510E4" w:rsidRPr="008D09DC" w:rsidRDefault="00D510E4" w:rsidP="008D09DC">
      <w:pPr>
        <w:jc w:val="both"/>
        <w:rPr>
          <w:rFonts w:asciiTheme="minorBidi" w:hAnsiTheme="minorBidi"/>
        </w:rPr>
      </w:pPr>
      <w:r w:rsidRPr="008D09DC">
        <w:rPr>
          <w:rFonts w:asciiTheme="minorBidi" w:hAnsiTheme="minorBidi"/>
        </w:rPr>
        <w:t>U</w:t>
      </w:r>
      <w:r w:rsidRPr="008D09DC">
        <w:rPr>
          <w:rFonts w:asciiTheme="minorBidi" w:hAnsiTheme="minorBidi"/>
        </w:rPr>
        <w:t xml:space="preserve">ma arquitetura baseada em </w:t>
      </w:r>
      <w:proofErr w:type="spellStart"/>
      <w:r w:rsidRPr="008D09DC">
        <w:rPr>
          <w:rFonts w:asciiTheme="minorBidi" w:hAnsiTheme="minorBidi"/>
        </w:rPr>
        <w:t>microservices</w:t>
      </w:r>
      <w:proofErr w:type="spellEnd"/>
      <w:r w:rsidRPr="008D09DC">
        <w:rPr>
          <w:rFonts w:asciiTheme="minorBidi" w:hAnsiTheme="minorBidi"/>
        </w:rPr>
        <w:t xml:space="preserve"> está em destaque no momento atual do mercado e visa criar serviços independentes de qualquer outro com total isolamento geralmente decompondo sistemas baseados em monolitos. Os ganhos podem ser imensos devido ao alto grau de desacomplamento que a arquitetura oferece, cada microservice pode utilizar uma tecnologia que melhor se aplica a necessidade e ao cenário proposto, facilita a escalabidade horizontal e ganhos de performance, aumenta a tolerancia a falhas, mas toda escolha tem algumas desvantagens como aumenta a complexidade da infra-estrutura para monitorar os serviços e geralamente containers onde são executadas as aplicações, as integrações geralmente são através de mensageria onde os eventos são propagados para integração entre os mesmos e a consistencia eventual e o controle de processos através de saga ou process manager são desafiadores. </w:t>
      </w:r>
    </w:p>
    <w:p w:rsidR="008D09DC" w:rsidRPr="008D09DC" w:rsidRDefault="008D09DC" w:rsidP="008D09DC">
      <w:pPr>
        <w:pStyle w:val="Ttulo2"/>
        <w:numPr>
          <w:ilvl w:val="0"/>
          <w:numId w:val="1"/>
        </w:numPr>
        <w:ind w:left="0" w:firstLine="0"/>
        <w:jc w:val="both"/>
        <w:rPr>
          <w:rFonts w:asciiTheme="minorBidi" w:hAnsiTheme="minorBidi" w:cstheme="minorBidi"/>
          <w:sz w:val="22"/>
          <w:szCs w:val="22"/>
        </w:rPr>
      </w:pPr>
      <w:r w:rsidRPr="008D09DC">
        <w:rPr>
          <w:rFonts w:asciiTheme="minorBidi" w:hAnsiTheme="minorBidi" w:cstheme="minorBidi"/>
          <w:sz w:val="22"/>
          <w:szCs w:val="22"/>
        </w:rPr>
        <w:t>explique qual a diferença entre comunicação sincrona e assincrona e qual o melhor cenário para utilizar uma ou outra.</w:t>
      </w:r>
    </w:p>
    <w:p w:rsidR="00D510E4" w:rsidRPr="008D09DC" w:rsidRDefault="008D09DC" w:rsidP="008D09DC">
      <w:pPr>
        <w:jc w:val="both"/>
        <w:rPr>
          <w:rFonts w:asciiTheme="minorBidi" w:hAnsiTheme="minorBidi"/>
        </w:rPr>
      </w:pPr>
      <w:r w:rsidRPr="008D09DC">
        <w:rPr>
          <w:rFonts w:asciiTheme="minorBidi" w:hAnsiTheme="minorBidi"/>
        </w:rPr>
        <w:t>Comunica</w:t>
      </w:r>
      <w:r w:rsidRPr="008D09DC">
        <w:rPr>
          <w:rFonts w:asciiTheme="minorBidi" w:hAnsiTheme="minorBidi"/>
        </w:rPr>
        <w:t xml:space="preserve">ção síncrona no caso de serviços se dá através do padrão </w:t>
      </w:r>
      <w:proofErr w:type="spellStart"/>
      <w:r w:rsidRPr="008D09DC">
        <w:rPr>
          <w:rFonts w:asciiTheme="minorBidi" w:hAnsiTheme="minorBidi"/>
        </w:rPr>
        <w:t>request</w:t>
      </w:r>
      <w:proofErr w:type="spellEnd"/>
      <w:r w:rsidRPr="008D09DC">
        <w:rPr>
          <w:rFonts w:asciiTheme="minorBidi" w:hAnsiTheme="minorBidi"/>
        </w:rPr>
        <w:t xml:space="preserve"> / response onde o requisitante só avança quando a resposta é enviada. padrão das </w:t>
      </w:r>
      <w:proofErr w:type="spellStart"/>
      <w:r w:rsidRPr="008D09DC">
        <w:rPr>
          <w:rFonts w:asciiTheme="minorBidi" w:hAnsiTheme="minorBidi"/>
        </w:rPr>
        <w:t>apis</w:t>
      </w:r>
      <w:proofErr w:type="spellEnd"/>
      <w:r w:rsidRPr="008D09DC">
        <w:rPr>
          <w:rFonts w:asciiTheme="minorBidi" w:hAnsiTheme="minorBidi"/>
        </w:rPr>
        <w:t xml:space="preserve"> </w:t>
      </w:r>
      <w:proofErr w:type="spellStart"/>
      <w:r w:rsidRPr="008D09DC">
        <w:rPr>
          <w:rFonts w:asciiTheme="minorBidi" w:hAnsiTheme="minorBidi"/>
        </w:rPr>
        <w:t>rest</w:t>
      </w:r>
      <w:proofErr w:type="spellEnd"/>
      <w:r w:rsidRPr="008D09DC">
        <w:rPr>
          <w:rFonts w:asciiTheme="minorBidi" w:hAnsiTheme="minorBidi"/>
        </w:rPr>
        <w:t xml:space="preserve"> (http). geralmente se aplica em consultas nas </w:t>
      </w:r>
      <w:proofErr w:type="spellStart"/>
      <w:r w:rsidRPr="008D09DC">
        <w:rPr>
          <w:rFonts w:asciiTheme="minorBidi" w:hAnsiTheme="minorBidi"/>
        </w:rPr>
        <w:t>apis</w:t>
      </w:r>
      <w:proofErr w:type="spellEnd"/>
      <w:r w:rsidRPr="008D09DC">
        <w:rPr>
          <w:rFonts w:asciiTheme="minorBidi" w:hAnsiTheme="minorBidi"/>
        </w:rPr>
        <w:t xml:space="preserve"> e processos onde não há opção para consistência eventual</w:t>
      </w:r>
      <w:r>
        <w:rPr>
          <w:rFonts w:asciiTheme="minorBidi" w:hAnsiTheme="minorBidi"/>
        </w:rPr>
        <w:t>, já a c</w:t>
      </w:r>
      <w:r w:rsidRPr="008D09DC">
        <w:rPr>
          <w:rFonts w:asciiTheme="minorBidi" w:hAnsiTheme="minorBidi"/>
        </w:rPr>
        <w:t xml:space="preserve">omunicação </w:t>
      </w:r>
      <w:r w:rsidRPr="008D09DC">
        <w:rPr>
          <w:rFonts w:asciiTheme="minorBidi" w:hAnsiTheme="minorBidi"/>
        </w:rPr>
        <w:t>assíncrona</w:t>
      </w:r>
      <w:r w:rsidRPr="008D09DC">
        <w:rPr>
          <w:rFonts w:asciiTheme="minorBidi" w:hAnsiTheme="minorBidi"/>
        </w:rPr>
        <w:t xml:space="preserve"> se dá através de padrões como publish / subscribe, webhook entre outros onde o requisitante envia a solicitação e em algum momento futuro poderá receber a resposta. G</w:t>
      </w:r>
      <w:r w:rsidRPr="008D09DC">
        <w:rPr>
          <w:rFonts w:asciiTheme="minorBidi" w:hAnsiTheme="minorBidi"/>
        </w:rPr>
        <w:t xml:space="preserve">eralmente aplicado em processos mais complexos onde o tempo de resposta pode ser mais alto, a consistência eventual é uma realidade, a escalabilidade e tolerância a falhas são maiores. geralmente processos complexos através de </w:t>
      </w:r>
      <w:proofErr w:type="spellStart"/>
      <w:r w:rsidRPr="008D09DC">
        <w:rPr>
          <w:rFonts w:asciiTheme="minorBidi" w:hAnsiTheme="minorBidi"/>
        </w:rPr>
        <w:t>microservices</w:t>
      </w:r>
      <w:proofErr w:type="spellEnd"/>
      <w:r w:rsidRPr="008D09DC">
        <w:rPr>
          <w:rFonts w:asciiTheme="minorBidi" w:hAnsiTheme="minorBidi"/>
        </w:rPr>
        <w:t>. por exemplo, um pedido num sistema de e-</w:t>
      </w:r>
      <w:proofErr w:type="spellStart"/>
      <w:r w:rsidRPr="008D09DC">
        <w:rPr>
          <w:rFonts w:asciiTheme="minorBidi" w:hAnsiTheme="minorBidi"/>
        </w:rPr>
        <w:t>ecommerce</w:t>
      </w:r>
      <w:proofErr w:type="spellEnd"/>
      <w:r w:rsidRPr="008D09DC">
        <w:rPr>
          <w:rFonts w:asciiTheme="minorBidi" w:hAnsiTheme="minorBidi"/>
        </w:rPr>
        <w:t>.</w:t>
      </w:r>
    </w:p>
    <w:sectPr w:rsidR="00D510E4" w:rsidRPr="008D0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F621E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02045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E4"/>
    <w:rsid w:val="006369CF"/>
    <w:rsid w:val="008D09DC"/>
    <w:rsid w:val="00D5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52EBD"/>
  <w15:chartTrackingRefBased/>
  <w15:docId w15:val="{98E120CD-D0A9-4D5B-B097-7DF97441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D510E4"/>
    <w:pPr>
      <w:keepNext/>
      <w:keepLines/>
      <w:spacing w:before="160"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10E4"/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</dc:creator>
  <cp:keywords/>
  <dc:description/>
  <cp:lastModifiedBy>Marco Aurélio</cp:lastModifiedBy>
  <cp:revision>1</cp:revision>
  <dcterms:created xsi:type="dcterms:W3CDTF">2020-05-05T14:26:00Z</dcterms:created>
  <dcterms:modified xsi:type="dcterms:W3CDTF">2020-05-05T14:42:00Z</dcterms:modified>
</cp:coreProperties>
</file>