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yourCar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yourCar.Drive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yourCar.PrintData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 xml:space="preserve">, 20000, 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myCar.PrintData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car3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35000,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toyota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car3.PrintData();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"Write the new color of your car."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myCar.SetColor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(color);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new color of your car is: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myCar.GetColor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myCar.PrintData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"Write the new price of your car"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myCar.SetPrice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(price);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new price of your car is: ${0}"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myCar.GetPrice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myCar.PrintData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"Write the new color of your car."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car3.Color = color;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"Write the new price of your car."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car3.Price = price;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new color of your car is: {0}"</w:t>
      </w:r>
      <w:r>
        <w:rPr>
          <w:rFonts w:ascii="Consolas" w:hAnsi="Consolas" w:cs="Consolas"/>
          <w:color w:val="000000"/>
          <w:sz w:val="19"/>
          <w:szCs w:val="19"/>
        </w:rPr>
        <w:t>, car3.Color);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new price of your car is: ${0}"</w:t>
      </w:r>
      <w:r>
        <w:rPr>
          <w:rFonts w:ascii="Consolas" w:hAnsi="Consolas" w:cs="Consolas"/>
          <w:color w:val="000000"/>
          <w:sz w:val="19"/>
          <w:szCs w:val="19"/>
        </w:rPr>
        <w:t>, car3.Price);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make of your car is: {0}"</w:t>
      </w:r>
      <w:r>
        <w:rPr>
          <w:rFonts w:ascii="Consolas" w:hAnsi="Consolas" w:cs="Consolas"/>
          <w:color w:val="000000"/>
          <w:sz w:val="19"/>
          <w:szCs w:val="19"/>
        </w:rPr>
        <w:t>, car3.Make);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car3.PrintData();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Car[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test = new Car[3];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double p;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("Enter the color for the car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#{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0}",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("Enter the make for the car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#{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0}",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("Enter the price for the car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#{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0}",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test[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clr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p,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3;i++)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("car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#{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0} : 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test[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PrintData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972DE" w:rsidRDefault="005972DE" w:rsidP="0059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7575DE" w:rsidRDefault="007575DE"/>
    <w:sectPr w:rsidR="007575DE" w:rsidSect="004B5C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DE"/>
    <w:rsid w:val="005972DE"/>
    <w:rsid w:val="0075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F137"/>
  <w15:chartTrackingRefBased/>
  <w15:docId w15:val="{A6F33AC5-E17C-48B8-8AB9-874A5B7B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Gallardo, Marco Antonio</dc:creator>
  <cp:keywords/>
  <dc:description/>
  <cp:lastModifiedBy>Gallardo, Marco Antonio</cp:lastModifiedBy>
  <cp:revision>1</cp:revision>
  <dcterms:created xsi:type="dcterms:W3CDTF">2019-11-05T19:00:00Z</dcterms:created>
  <dcterms:modified xsi:type="dcterms:W3CDTF">2019-11-05T19:01:00Z</dcterms:modified>
</cp:coreProperties>
</file>