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0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CONTRATTO DI COLLABORAZIONE COORDINATA E CONTINUATIVA</w:t>
      </w:r>
    </w:p>
    <w:p w:rsidR="00000000" w:rsidDel="00000000" w:rsidP="00000000" w:rsidRDefault="00000000" w:rsidRPr="00000000" w14:paraId="00000002">
      <w:pPr>
        <w:spacing w:after="0" w:line="30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0" w:line="30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w:t>
      </w:r>
    </w:p>
    <w:p w:rsidR="00000000" w:rsidDel="00000000" w:rsidP="00000000" w:rsidRDefault="00000000" w:rsidRPr="00000000" w14:paraId="0000000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Testbusters S.r.l. </w:t>
      </w:r>
      <w:r w:rsidDel="00000000" w:rsidR="00000000" w:rsidRPr="00000000">
        <w:rPr>
          <w:rFonts w:ascii="Times New Roman" w:cs="Times New Roman" w:eastAsia="Times New Roman" w:hAnsi="Times New Roman"/>
          <w:sz w:val="24"/>
          <w:szCs w:val="24"/>
          <w:rtl w:val="0"/>
        </w:rPr>
        <w:t xml:space="preserve">con sede legale in Milano, Via Ulpio Traiano 17, codice fiscale e partita iva 08459930965, in persona del legale rappresentante p.t. Dott. Ludovico Callerio, codice fiscale CLLLVC90B20F205M, (qui di seguito denominata anche “</w:t>
      </w:r>
      <w:r w:rsidDel="00000000" w:rsidR="00000000" w:rsidRPr="00000000">
        <w:rPr>
          <w:rFonts w:ascii="Times New Roman" w:cs="Times New Roman" w:eastAsia="Times New Roman" w:hAnsi="Times New Roman"/>
          <w:b w:val="1"/>
          <w:bCs w:val="1"/>
          <w:sz w:val="24"/>
          <w:szCs w:val="24"/>
          <w:rtl w:val="0"/>
        </w:rPr>
        <w:t xml:space="preserve">Testbusters </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b w:val="1"/>
          <w:bCs w:val="1"/>
          <w:sz w:val="24"/>
          <w:szCs w:val="24"/>
          <w:rtl w:val="0"/>
        </w:rPr>
        <w:t xml:space="preserve"> Committente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7">
      <w:pPr>
        <w:spacing w:after="0" w:line="360" w:lineRule="auto"/>
        <w:jc w:val="righ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-da una parte-</w:t>
      </w:r>
    </w:p>
    <w:p w:rsidR="00000000" w:rsidDel="00000000" w:rsidP="00000000" w:rsidRDefault="00000000" w:rsidRPr="00000000" w14:paraId="00000008">
      <w:pPr>
        <w:spacing w:after="0" w:line="360" w:lineRule="auto"/>
        <w:jc w:val="right"/>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w:t>
      </w:r>
    </w:p>
    <w:p w:rsidR="00000000" w:rsidDel="00000000" w:rsidP="00000000" w:rsidRDefault="00000000" w:rsidRPr="00000000" w14:paraId="0000000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0"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Il </w:t>
      </w:r>
      <w:r w:rsidDel="00000000" w:rsidR="00000000" w:rsidRPr="00000000">
        <w:rPr>
          <w:rFonts w:ascii="Times New Roman" w:cs="Times New Roman" w:eastAsia="Times New Roman" w:hAnsi="Times New Roman"/>
          <w:b w:val="1"/>
          <w:bCs w:val="1"/>
          <w:sz w:val="24"/>
          <w:szCs w:val="24"/>
          <w:rtl w:val="0"/>
        </w:rPr>
        <w:t xml:space="preserve">Sig. {nome} {cognome}</w:t>
      </w:r>
      <w:r w:rsidDel="00000000" w:rsidR="00000000" w:rsidRPr="00000000">
        <w:rPr>
          <w:rFonts w:ascii="Times New Roman" w:cs="Times New Roman" w:eastAsia="Times New Roman" w:hAnsi="Times New Roman"/>
          <w:sz w:val="24"/>
          <w:szCs w:val="24"/>
          <w:rtl w:val="0"/>
        </w:rPr>
        <w:t xml:space="preserve">, nato a </w:t>
      </w:r>
      <w:r w:rsidDel="00000000" w:rsidR="00000000" w:rsidRPr="00000000">
        <w:rPr>
          <w:rFonts w:ascii="Times New Roman" w:cs="Times New Roman" w:eastAsia="Times New Roman" w:hAnsi="Times New Roman"/>
          <w:b w:val="1"/>
          <w:bCs w:val="1"/>
          <w:sz w:val="24"/>
          <w:szCs w:val="24"/>
          <w:rtl w:val="0"/>
        </w:rPr>
        <w:t xml:space="preserve">{citta_nascita}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{provincia_nascita}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il </w:t>
      </w:r>
      <w:r w:rsidDel="00000000" w:rsidR="00000000" w:rsidRPr="00000000">
        <w:rPr>
          <w:rFonts w:ascii="Times New Roman" w:cs="Times New Roman" w:eastAsia="Times New Roman" w:hAnsi="Times New Roman"/>
          <w:b w:val="1"/>
          <w:bCs w:val="1"/>
          <w:sz w:val="24"/>
          <w:szCs w:val="24"/>
          <w:rtl w:val="0"/>
        </w:rPr>
        <w:t xml:space="preserve">{data_di_nascita} </w:t>
      </w:r>
      <w:r w:rsidDel="00000000" w:rsidR="00000000" w:rsidRPr="00000000">
        <w:rPr>
          <w:rFonts w:ascii="Times New Roman" w:cs="Times New Roman" w:eastAsia="Times New Roman" w:hAnsi="Times New Roman"/>
          <w:sz w:val="24"/>
          <w:szCs w:val="24"/>
          <w:rtl w:val="0"/>
        </w:rPr>
        <w:t xml:space="preserve">e residente a </w:t>
      </w:r>
      <w:r w:rsidDel="00000000" w:rsidR="00000000" w:rsidRPr="00000000">
        <w:rPr>
          <w:rFonts w:ascii="Times New Roman" w:cs="Times New Roman" w:eastAsia="Times New Roman" w:hAnsi="Times New Roman"/>
          <w:b w:val="1"/>
          <w:bCs w:val="1"/>
          <w:sz w:val="24"/>
          <w:szCs w:val="24"/>
          <w:rtl w:val="0"/>
        </w:rPr>
        <w:t xml:space="preserve">{citta_residenza}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{provincia_residenza}</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b w:val="1"/>
          <w:bCs w:val="1"/>
          <w:sz w:val="24"/>
          <w:szCs w:val="24"/>
          <w:rtl w:val="0"/>
        </w:rPr>
        <w:t xml:space="preserve">{indirizzo_residenza}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{civico_residenza}</w:t>
      </w:r>
      <w:r w:rsidDel="00000000" w:rsidR="00000000" w:rsidRPr="00000000">
        <w:rPr>
          <w:rFonts w:ascii="Times New Roman" w:cs="Times New Roman" w:eastAsia="Times New Roman" w:hAnsi="Times New Roman"/>
          <w:sz w:val="24"/>
          <w:szCs w:val="24"/>
          <w:rtl w:val="0"/>
        </w:rPr>
        <w:t xml:space="preserve">, (qui di seguito denominato anche “</w:t>
      </w:r>
      <w:r w:rsidDel="00000000" w:rsidR="00000000" w:rsidRPr="00000000">
        <w:rPr>
          <w:rFonts w:ascii="Times New Roman" w:cs="Times New Roman" w:eastAsia="Times New Roman" w:hAnsi="Times New Roman"/>
          <w:b w:val="1"/>
          <w:bCs w:val="1"/>
          <w:sz w:val="24"/>
          <w:szCs w:val="24"/>
          <w:rtl w:val="0"/>
        </w:rPr>
        <w:t xml:space="preserve">Collaboratore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00C">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-dall'altra parte-</w:t>
      </w:r>
      <w:r w:rsidDel="00000000" w:rsidR="00000000" w:rsidRPr="00000000">
        <w:rPr>
          <w:rtl w:val="0"/>
        </w:rPr>
      </w:r>
    </w:p>
    <w:p w:rsidR="00000000" w:rsidDel="00000000" w:rsidP="00000000" w:rsidRDefault="00000000" w:rsidRPr="00000000" w14:paraId="0000000D">
      <w:pPr>
        <w:spacing w:after="0" w:line="30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E">
      <w:pPr>
        <w:spacing w:after="0" w:line="360" w:lineRule="auto"/>
        <w:jc w:val="center"/>
        <w:rPr>
          <w:rFonts w:ascii="Arial" w:cs="Arial" w:eastAsia="Arial" w:hAnsi="Arial"/>
          <w:sz w:val="21"/>
          <w:szCs w:val="21"/>
        </w:rPr>
      </w:pPr>
      <w:r w:rsidDel="00000000" w:rsidR="00000000" w:rsidRPr="00000000">
        <w:rPr>
          <w:rFonts w:ascii="Times New Roman" w:cs="Times New Roman" w:eastAsia="Times New Roman" w:hAnsi="Times New Roman"/>
          <w:b w:val="1"/>
          <w:bCs w:val="1"/>
          <w:sz w:val="24"/>
          <w:szCs w:val="24"/>
          <w:rtl w:val="0"/>
        </w:rPr>
        <w:t xml:space="preserve">PREMESSO</w:t>
      </w:r>
      <w:r w:rsidDel="00000000" w:rsidR="00000000" w:rsidRPr="00000000">
        <w:rPr>
          <w:rtl w:val="0"/>
        </w:rPr>
      </w:r>
    </w:p>
    <w:p w:rsidR="00000000" w:rsidDel="00000000" w:rsidP="00000000" w:rsidRDefault="00000000" w:rsidRPr="00000000" w14:paraId="0000000F">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che Testbusters è una società specializzata nella formazione per il superamento di test d'ammissione pre e post universitari in ambito medico-sanitario;</w:t>
      </w:r>
    </w:p>
    <w:p w:rsidR="00000000" w:rsidDel="00000000" w:rsidP="00000000" w:rsidRDefault="00000000" w:rsidRPr="00000000" w14:paraId="00000010">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ab/>
        <w:t xml:space="preserve">che il Committente e il Collaboratore hanno stipulato un contratto di collaborazione coordinata e continuativa in scadenza in data 31 agosto 2025;</w:t>
      </w:r>
    </w:p>
    <w:p w:rsidR="00000000" w:rsidDel="00000000" w:rsidP="00000000" w:rsidRDefault="00000000" w:rsidRPr="00000000" w14:paraId="00000011">
      <w:pPr>
        <w:spacing w:after="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che è intenzione delle Parti prorogare il rapporto di collaborazione coordinata e continuativa alle condizioni che seguono.</w:t>
      </w:r>
      <w:r w:rsidDel="00000000" w:rsidR="00000000" w:rsidRPr="00000000">
        <w:rPr>
          <w:rtl w:val="0"/>
        </w:rPr>
      </w:r>
    </w:p>
    <w:p w:rsidR="00000000" w:rsidDel="00000000" w:rsidP="00000000" w:rsidRDefault="00000000" w:rsidRPr="00000000" w14:paraId="00000012">
      <w:pPr>
        <w:spacing w:after="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Tutto ciò premesso, ritenute le premesse parte integrante del presente contratto,</w:t>
      </w:r>
    </w:p>
    <w:p w:rsidR="00000000" w:rsidDel="00000000" w:rsidP="00000000" w:rsidRDefault="00000000" w:rsidRPr="00000000" w14:paraId="00000015">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 CONVIENE E STIPULA QUANTO SEGUE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6">
      <w:pPr>
        <w:spacing w:after="0" w:line="30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0" w:line="30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w:t>
        <w:tab/>
      </w:r>
      <w:r w:rsidDel="00000000" w:rsidR="00000000" w:rsidRPr="00000000">
        <w:rPr>
          <w:rFonts w:ascii="Times New Roman" w:cs="Times New Roman" w:eastAsia="Times New Roman" w:hAnsi="Times New Roman"/>
          <w:b w:val="1"/>
          <w:bCs w:val="1"/>
          <w:sz w:val="24"/>
          <w:szCs w:val="24"/>
          <w:u w:val="single"/>
          <w:rtl w:val="0"/>
        </w:rPr>
        <w:t xml:space="preserve">Oggetto del Contratto</w:t>
      </w:r>
      <w:r w:rsidDel="00000000" w:rsidR="00000000" w:rsidRPr="00000000">
        <w:rPr>
          <w:rtl w:val="0"/>
        </w:rPr>
      </w:r>
    </w:p>
    <w:p w:rsidR="00000000" w:rsidDel="00000000" w:rsidP="00000000" w:rsidRDefault="00000000" w:rsidRPr="00000000" w14:paraId="00000019">
      <w:pPr>
        <w:spacing w:after="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Con il presente contratto (di seguito anche il “Contratto”), Testbusters  conferisce incarico al Collaboratore, il quale accetta, di svolgere le attività indicate nell’Allegato 1.</w:t>
      </w:r>
    </w:p>
    <w:p w:rsidR="00000000" w:rsidDel="00000000" w:rsidP="00000000" w:rsidRDefault="00000000" w:rsidRPr="00000000" w14:paraId="0000001A">
      <w:pPr>
        <w:spacing w:after="0" w:before="24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2.     </w:t>
        <w:tab/>
      </w:r>
      <w:r w:rsidDel="00000000" w:rsidR="00000000" w:rsidRPr="00000000">
        <w:rPr>
          <w:rFonts w:ascii="Times New Roman" w:cs="Times New Roman" w:eastAsia="Times New Roman" w:hAnsi="Times New Roman"/>
          <w:b w:val="1"/>
          <w:bCs w:val="1"/>
          <w:sz w:val="24"/>
          <w:szCs w:val="24"/>
          <w:u w:val="single"/>
          <w:rtl w:val="0"/>
        </w:rPr>
        <w:t xml:space="preserve">Modalità di svolgimento della collaborazione</w:t>
      </w:r>
    </w:p>
    <w:p w:rsidR="00000000" w:rsidDel="00000000" w:rsidP="00000000" w:rsidRDefault="00000000" w:rsidRPr="00000000" w14:paraId="0000001B">
      <w:pPr>
        <w:spacing w:after="0" w:line="360" w:lineRule="auto"/>
        <w:ind w:left="708.6614173228347"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w:t>
        <w:tab/>
        <w:t xml:space="preserve">Con il presente contratto (di seguito anche il “Contratto”), Testbusters  conferisce incarico al Collaboratore, il quale accetta, di svolgere le attività indicate nell’Allegato 1.</w:t>
      </w:r>
    </w:p>
    <w:p w:rsidR="00000000" w:rsidDel="00000000" w:rsidP="00000000" w:rsidRDefault="00000000" w:rsidRPr="00000000" w14:paraId="0000001C">
      <w:pPr>
        <w:spacing w:after="0" w:line="360" w:lineRule="auto"/>
        <w:ind w:left="708.6614173228347"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tab/>
        <w:t xml:space="preserve">Nello svolgimento dell’incarico, il Collaboratore determinerà in autonomia le modalità operative dell’attività; pertanto, lo stesso non è tenuto all’osservanza di orari di lavoro e avrà piena facoltà di autodeterminare i tempi, le fasi e le modalità del proprio apporto professionale. </w:t>
      </w:r>
    </w:p>
    <w:p w:rsidR="00000000" w:rsidDel="00000000" w:rsidP="00000000" w:rsidRDefault="00000000" w:rsidRPr="00000000" w14:paraId="0000001D">
      <w:pPr>
        <w:spacing w:after="0" w:line="360" w:lineRule="auto"/>
        <w:ind w:left="705" w:hanging="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tab/>
        <w:t xml:space="preserve">Il Collaboratore è del tutto autonomo nello scegliere la sede ove svolgere il proprio incarico; per l’organizzazione della propria attività utilizzerà mezzi e strumenti personali e non disporrà di una postazione di lavoro nell’azienda del Committente.</w:t>
      </w:r>
    </w:p>
    <w:p w:rsidR="00000000" w:rsidDel="00000000" w:rsidP="00000000" w:rsidRDefault="00000000" w:rsidRPr="00000000" w14:paraId="0000001E">
      <w:pPr>
        <w:spacing w:after="0" w:line="360" w:lineRule="auto"/>
        <w:ind w:left="708.6614173228347"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tab/>
        <w:t xml:space="preserve">Per gli opportuni confronti sullo stato di avanzamento dei lavori e per risolvere eventuali esigenze tecnico – organizzative connesse al buon esito del progetto, il Collaboratore farà riferimento al responsabile della Direzione Community.</w:t>
      </w:r>
    </w:p>
    <w:p w:rsidR="00000000" w:rsidDel="00000000" w:rsidP="00000000" w:rsidRDefault="00000000" w:rsidRPr="00000000" w14:paraId="0000001F">
      <w:pPr>
        <w:spacing w:after="0" w:line="360" w:lineRule="auto"/>
        <w:ind w:left="708.6614173228347"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tab/>
        <w:t xml:space="preserve">In ragione della natura prevalentemente personale della prestazione oggetto del Contratto, il Collaboratore potrà farsi sostituire da altro soggetto di sua fiducia e comprovata affidabilità soltanto per brevi periodi e dandone preventiva comunicazione scritta, con un preavviso minimo di 10 giorni, al Committente, il quale avrà diritto a rifiutare la sostituzione nel caso in cui il sostituto proposto risulti non competente rispetto alle attività affidate.</w:t>
      </w:r>
    </w:p>
    <w:p w:rsidR="00000000" w:rsidDel="00000000" w:rsidP="00000000" w:rsidRDefault="00000000" w:rsidRPr="00000000" w14:paraId="00000020">
      <w:pPr>
        <w:spacing w:after="240" w:line="360" w:lineRule="auto"/>
        <w:ind w:left="708.6614173228347" w:hanging="708.66141732283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2.6</w:t>
        <w:tab/>
        <w:t xml:space="preserve">Il Collaboratore si impegna a prestare la propria collaborazione con la massima diligenza, secondo i principi di correttezza e buona fede.</w:t>
      </w:r>
      <w:r w:rsidDel="00000000" w:rsidR="00000000" w:rsidRPr="00000000">
        <w:rPr>
          <w:rtl w:val="0"/>
        </w:rPr>
      </w:r>
    </w:p>
    <w:p w:rsidR="00000000" w:rsidDel="00000000" w:rsidP="00000000" w:rsidRDefault="00000000" w:rsidRPr="00000000" w14:paraId="00000021">
      <w:pPr>
        <w:spacing w:after="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after="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after="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after="0" w:before="24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3.     </w:t>
        <w:tab/>
      </w:r>
      <w:r w:rsidDel="00000000" w:rsidR="00000000" w:rsidRPr="00000000">
        <w:rPr>
          <w:rFonts w:ascii="Times New Roman" w:cs="Times New Roman" w:eastAsia="Times New Roman" w:hAnsi="Times New Roman"/>
          <w:b w:val="1"/>
          <w:bCs w:val="1"/>
          <w:sz w:val="24"/>
          <w:szCs w:val="24"/>
          <w:u w:val="single"/>
          <w:rtl w:val="0"/>
        </w:rPr>
        <w:t xml:space="preserve">Corrispettivo e modalità di pagamento</w:t>
      </w:r>
    </w:p>
    <w:p w:rsidR="00000000" w:rsidDel="00000000" w:rsidP="00000000" w:rsidRDefault="00000000" w:rsidRPr="00000000" w14:paraId="00000025">
      <w:pPr>
        <w:spacing w:after="0" w:line="360" w:lineRule="auto"/>
        <w:ind w:left="708.6614173228347" w:hanging="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w:t>
        <w:tab/>
        <w:t xml:space="preserve">Per lo svolgimento dell’attività di cui al paragrafo 1 del presente Contratto, Testbusters corrisponderà al Collaboratore un compenso lordo pari a importo _________________ , </w:t>
      </w:r>
      <w:r w:rsidDel="00000000" w:rsidR="00000000" w:rsidRPr="00000000">
        <w:rPr>
          <w:rFonts w:ascii="Times New Roman" w:cs="Times New Roman" w:eastAsia="Times New Roman" w:hAnsi="Times New Roman"/>
          <w:b w:val="1"/>
          <w:bCs w:val="1"/>
          <w:sz w:val="24"/>
          <w:szCs w:val="24"/>
          <w:rtl w:val="0"/>
        </w:rPr>
        <w:t xml:space="preserve">importo in lettere (</w:t>
      </w:r>
      <w:r w:rsidDel="00000000" w:rsidR="00000000" w:rsidRPr="00000000">
        <w:rPr>
          <w:rFonts w:ascii="Times New Roman" w:cs="Times New Roman" w:eastAsia="Times New Roman" w:hAnsi="Times New Roman"/>
          <w:sz w:val="24"/>
          <w:szCs w:val="24"/>
          <w:rtl w:val="0"/>
        </w:rPr>
        <w:t xml:space="preserve">___________________________________________________________).</w:t>
      </w:r>
    </w:p>
    <w:p w:rsidR="00000000" w:rsidDel="00000000" w:rsidP="00000000" w:rsidRDefault="00000000" w:rsidRPr="00000000" w14:paraId="00000026">
      <w:pPr>
        <w:spacing w:after="0" w:line="360" w:lineRule="auto"/>
        <w:ind w:left="708.6614173228347"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tab/>
        <w:t xml:space="preserve">Tale compenso sarà corrisposto a mezzo di bonifico bancario in </w:t>
      </w:r>
      <w:r w:rsidDel="00000000" w:rsidR="00000000" w:rsidRPr="00000000">
        <w:rPr>
          <w:rFonts w:ascii="Times New Roman" w:cs="Times New Roman" w:eastAsia="Times New Roman" w:hAnsi="Times New Roman"/>
          <w:b w:val="1"/>
          <w:bCs w:val="1"/>
          <w:sz w:val="24"/>
          <w:szCs w:val="24"/>
          <w:rtl w:val="0"/>
        </w:rPr>
        <w:t xml:space="preserve">________________</w:t>
      </w:r>
      <w:r w:rsidDel="00000000" w:rsidR="00000000" w:rsidRPr="00000000">
        <w:rPr>
          <w:rFonts w:ascii="Times New Roman" w:cs="Times New Roman" w:eastAsia="Times New Roman" w:hAnsi="Times New Roman"/>
          <w:sz w:val="24"/>
          <w:szCs w:val="24"/>
          <w:rtl w:val="0"/>
        </w:rPr>
        <w:t xml:space="preserve"> soluzioni su base mensile, ciascuna pari a _______________ (</w:t>
      </w:r>
      <w:r w:rsidDel="00000000" w:rsidR="00000000" w:rsidRPr="00000000">
        <w:rPr>
          <w:rFonts w:ascii="Times New Roman" w:cs="Times New Roman" w:eastAsia="Times New Roman" w:hAnsi="Times New Roman"/>
          <w:b w:val="1"/>
          <w:bCs w:val="1"/>
          <w:sz w:val="24"/>
          <w:szCs w:val="24"/>
          <w:rtl w:val="0"/>
        </w:rPr>
        <w:t xml:space="preserve">________________________________________________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spacing w:after="0" w:line="360" w:lineRule="auto"/>
        <w:ind w:left="708.6614173228347" w:hanging="708.6614173228347"/>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3.3</w:t>
        <w:tab/>
        <w:t xml:space="preserve">Il corrispettivo di cui al punto 1 del presente articolo è onnicomprensivo e remunera tutte le prestazioni rese dal Collaboratore in esecuzione del Contratto. Esso include il compenso per ogni attività e spesa necessaria per il compimento del Servizio. Ogni ulteriore costo per la realizzazione del Servizio, non espressamente indicato nel Contratto, sarà a carico esclusivo del Collaboratore.</w:t>
      </w:r>
      <w:r w:rsidDel="00000000" w:rsidR="00000000" w:rsidRPr="00000000">
        <w:rPr>
          <w:rtl w:val="0"/>
        </w:rPr>
      </w:r>
    </w:p>
    <w:p w:rsidR="00000000" w:rsidDel="00000000" w:rsidP="00000000" w:rsidRDefault="00000000" w:rsidRPr="00000000" w14:paraId="00000028">
      <w:pPr>
        <w:spacing w:after="0" w:line="360" w:lineRule="auto"/>
        <w:ind w:left="708.6614173228347"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Il corrispettivo sarà sottoposto alle ritenute fiscali e previdenziali a norma delle Leggi vigenti.</w:t>
      </w:r>
    </w:p>
    <w:p w:rsidR="00000000" w:rsidDel="00000000" w:rsidP="00000000" w:rsidRDefault="00000000" w:rsidRPr="00000000" w14:paraId="00000029">
      <w:pPr>
        <w:spacing w:after="0" w:before="24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4.     </w:t>
        <w:tab/>
      </w:r>
      <w:r w:rsidDel="00000000" w:rsidR="00000000" w:rsidRPr="00000000">
        <w:rPr>
          <w:rFonts w:ascii="Times New Roman" w:cs="Times New Roman" w:eastAsia="Times New Roman" w:hAnsi="Times New Roman"/>
          <w:b w:val="1"/>
          <w:bCs w:val="1"/>
          <w:sz w:val="24"/>
          <w:szCs w:val="24"/>
          <w:u w:val="single"/>
          <w:rtl w:val="0"/>
        </w:rPr>
        <w:t xml:space="preserve">Durata del Contratto</w:t>
      </w:r>
    </w:p>
    <w:p w:rsidR="00000000" w:rsidDel="00000000" w:rsidP="00000000" w:rsidRDefault="00000000" w:rsidRPr="00000000" w14:paraId="0000002A">
      <w:pPr>
        <w:spacing w:after="0" w:line="360" w:lineRule="auto"/>
        <w:ind w:left="708.6614173228347" w:hanging="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tab/>
        <w:t xml:space="preserve">La collaborazione oggetto del Contratto inizierà il </w:t>
      </w:r>
      <w:r w:rsidDel="00000000" w:rsidR="00000000" w:rsidRPr="00000000">
        <w:rPr>
          <w:rFonts w:ascii="Times New Roman" w:cs="Times New Roman" w:eastAsia="Times New Roman" w:hAnsi="Times New Roman"/>
          <w:b w:val="1"/>
          <w:bCs w:val="1"/>
          <w:sz w:val="24"/>
          <w:szCs w:val="24"/>
          <w:rtl w:val="0"/>
        </w:rPr>
        <w:t xml:space="preserve">___________________</w:t>
      </w:r>
      <w:r w:rsidDel="00000000" w:rsidR="00000000" w:rsidRPr="00000000">
        <w:rPr>
          <w:rFonts w:ascii="Times New Roman" w:cs="Times New Roman" w:eastAsia="Times New Roman" w:hAnsi="Times New Roman"/>
          <w:sz w:val="24"/>
          <w:szCs w:val="24"/>
          <w:rtl w:val="0"/>
        </w:rPr>
        <w:t xml:space="preserve"> e terminerà il </w:t>
      </w:r>
      <w:r w:rsidDel="00000000" w:rsidR="00000000" w:rsidRPr="00000000">
        <w:rPr>
          <w:rFonts w:ascii="Times New Roman" w:cs="Times New Roman" w:eastAsia="Times New Roman" w:hAnsi="Times New Roman"/>
          <w:b w:val="1"/>
          <w:bCs w:val="1"/>
          <w:sz w:val="24"/>
          <w:szCs w:val="24"/>
          <w:rtl w:val="0"/>
        </w:rPr>
        <w:t xml:space="preserve">__________________________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B">
      <w:pPr>
        <w:spacing w:after="0" w:before="240" w:line="360" w:lineRule="auto"/>
        <w:jc w:val="both"/>
        <w:rPr>
          <w:rFonts w:ascii="Arial" w:cs="Arial" w:eastAsia="Arial" w:hAnsi="Arial"/>
          <w:sz w:val="21"/>
          <w:szCs w:val="21"/>
        </w:rPr>
      </w:pPr>
      <w:r w:rsidDel="00000000" w:rsidR="00000000" w:rsidRPr="00000000">
        <w:rPr>
          <w:rFonts w:ascii="Times New Roman" w:cs="Times New Roman" w:eastAsia="Times New Roman" w:hAnsi="Times New Roman"/>
          <w:b w:val="1"/>
          <w:bCs w:val="1"/>
          <w:sz w:val="24"/>
          <w:szCs w:val="24"/>
          <w:rtl w:val="0"/>
        </w:rPr>
        <w:t xml:space="preserve">5.     </w:t>
        <w:tab/>
      </w:r>
      <w:r w:rsidDel="00000000" w:rsidR="00000000" w:rsidRPr="00000000">
        <w:rPr>
          <w:rFonts w:ascii="Times New Roman" w:cs="Times New Roman" w:eastAsia="Times New Roman" w:hAnsi="Times New Roman"/>
          <w:b w:val="1"/>
          <w:bCs w:val="1"/>
          <w:sz w:val="24"/>
          <w:szCs w:val="24"/>
          <w:u w:val="single"/>
          <w:rtl w:val="0"/>
        </w:rPr>
        <w:t xml:space="preserve">Riservatezza</w:t>
      </w:r>
      <w:r w:rsidDel="00000000" w:rsidR="00000000" w:rsidRPr="00000000">
        <w:rPr>
          <w:rtl w:val="0"/>
        </w:rPr>
      </w:r>
    </w:p>
    <w:p w:rsidR="00000000" w:rsidDel="00000000" w:rsidP="00000000" w:rsidRDefault="00000000" w:rsidRPr="00000000" w14:paraId="0000002C">
      <w:pPr>
        <w:spacing w:after="0" w:line="360" w:lineRule="auto"/>
        <w:ind w:left="708.6614173228347" w:right="160"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tab/>
        <w:t xml:space="preserve">Il Collaboratore si impegna, salvo consenso scritto di Testbusters, a non divulgare a terzi e a mantenere strettamente riservate, sia durante la vigenza del Contratto, sia successivamente, sino a nuovo e diverso accordo tra le Parti, tutte le informazioni, le notizie e i dati riguardanti Testbusters di cui venga a conoscenza nell’ambito di esecuzione del Contratto, tra cui, a titolo meramente esemplificativo, ma non esaustivo: qualsiasi dato o informazione di carattere tecnico, tecnologico, strategico, economico, commerciale o comunque inerente all’attività o all’organizzazione del Committente; le metodologie operative e gestionali; le caratteristiche dei prodotti e i processi produttivi; i nominativi dei collaboratori, dei clienti e dei fornitori del Committente; i dati e le immagini relativi alle attività oggetto del proprio incarico; il know-how; i documenti di proprietà di Testbusters e/o sviluppati insieme a Testbusters.</w:t>
      </w:r>
    </w:p>
    <w:p w:rsidR="00000000" w:rsidDel="00000000" w:rsidP="00000000" w:rsidRDefault="00000000" w:rsidRPr="00000000" w14:paraId="0000002D">
      <w:pPr>
        <w:spacing w:after="0" w:line="360" w:lineRule="auto"/>
        <w:ind w:left="708.6614173228347" w:right="160" w:hanging="708.6614173228347"/>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5.2</w:t>
        <w:tab/>
        <w:t xml:space="preserve">Il Collaboratore, salva autorizzazione scritta del Committente, si impegna a non usare tali informazioni se non per quanto strettamente necessario ai fini dell’esecuzione del Contratto.</w:t>
      </w:r>
      <w:r w:rsidDel="00000000" w:rsidR="00000000" w:rsidRPr="00000000">
        <w:rPr>
          <w:rtl w:val="0"/>
        </w:rPr>
      </w:r>
    </w:p>
    <w:p w:rsidR="00000000" w:rsidDel="00000000" w:rsidP="00000000" w:rsidRDefault="00000000" w:rsidRPr="00000000" w14:paraId="0000002E">
      <w:pPr>
        <w:spacing w:after="0" w:before="0" w:line="360" w:lineRule="auto"/>
        <w:ind w:left="708.6614173228347" w:right="100.8661417322844"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tab/>
        <w:t xml:space="preserve">Gli obblighi di cui al presente paragrafo si estendono a tutte le informazioni, i dati e le notizie conosciute Collaboratore in ragione del Contratto, a prescindere dalla natura delle stesse, dalle modalità con cui vengono acquisite dal Collaboratore e dalla loro forma (cartacea, elettronica, verbale o altro). Non si considerano riservate le informazioni divulgate e rese pubbliche dallo stesso Committente. </w:t>
      </w:r>
    </w:p>
    <w:p w:rsidR="00000000" w:rsidDel="00000000" w:rsidP="00000000" w:rsidRDefault="00000000" w:rsidRPr="00000000" w14:paraId="0000002F">
      <w:pPr>
        <w:spacing w:after="0" w:before="0" w:line="360" w:lineRule="auto"/>
        <w:ind w:left="708.6614173228347" w:right="100.8661417322844"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tab/>
        <w:t xml:space="preserve">È fatto assoluto divieto al Collaboratore di copiare e installare presso terze parti materiale informatico di proprietà del Committente, il cui accesso sia stato garantito per le finalità del presente contratto.</w:t>
      </w:r>
    </w:p>
    <w:p w:rsidR="00000000" w:rsidDel="00000000" w:rsidP="00000000" w:rsidRDefault="00000000" w:rsidRPr="00000000" w14:paraId="00000030">
      <w:pPr>
        <w:spacing w:after="240" w:before="0" w:line="360" w:lineRule="auto"/>
        <w:ind w:left="708.6614173228347"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tab/>
        <w:t xml:space="preserve">Nel caso di violazione degli obblighi di riservatezza assunti ai sensi del presente paragrafo, il Collaboratore dovrà corrispondere una penale pari al 50% del compenso indicato all’articolo 3.1 del Contratto. Qualora la violazione dell’obbligo di riservatezza venga accertata in vigenza del Contratto, il Committente avrà facoltà di risolvere il Contratto unilateralmente senza preavviso.</w:t>
      </w:r>
    </w:p>
    <w:p w:rsidR="00000000" w:rsidDel="00000000" w:rsidP="00000000" w:rsidRDefault="00000000" w:rsidRPr="00000000" w14:paraId="0000003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w:t>
        <w:tab/>
      </w:r>
      <w:r w:rsidDel="00000000" w:rsidR="00000000" w:rsidRPr="00000000">
        <w:rPr>
          <w:rFonts w:ascii="Times New Roman" w:cs="Times New Roman" w:eastAsia="Times New Roman" w:hAnsi="Times New Roman"/>
          <w:b w:val="1"/>
          <w:bCs w:val="1"/>
          <w:sz w:val="24"/>
          <w:szCs w:val="24"/>
          <w:u w:val="single"/>
          <w:rtl w:val="0"/>
        </w:rPr>
        <w:t xml:space="preserve">Vincolo di non concorrenza</w:t>
      </w:r>
      <w:r w:rsidDel="00000000" w:rsidR="00000000" w:rsidRPr="00000000">
        <w:rPr>
          <w:rtl w:val="0"/>
        </w:rPr>
      </w:r>
    </w:p>
    <w:p w:rsidR="00000000" w:rsidDel="00000000" w:rsidP="00000000" w:rsidRDefault="00000000" w:rsidRPr="00000000" w14:paraId="00000032">
      <w:pPr>
        <w:spacing w:after="0" w:before="0" w:line="360" w:lineRule="auto"/>
        <w:ind w:left="708.6614173228347" w:right="100.8661417322844"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tab/>
        <w:t xml:space="preserve">Ai fini di garantire la riservatezza delle informazioni di cui il Collaboratore venga a conoscenza nell’ambito dell’esecuzione del Contratto, il Collaboratore si impegna a non esercitare, in alcuna forma, la propria attività professionale in favore di altre imprese dirette concorrenti, operanti in Italia nel ramo della formazione finalizzata alla preparazione dei test d’ammissione pre e post universitari, per la durata di due anni a far data dalla stipulazione del presente Contratto. Per il medesimo periodo di tempo, il Collaboratore si impegna a non svolgere attività in forma autonoma o imprenditoriale in diretta concorrenza con il Committente.</w:t>
      </w:r>
    </w:p>
    <w:p w:rsidR="00000000" w:rsidDel="00000000" w:rsidP="00000000" w:rsidRDefault="00000000" w:rsidRPr="00000000" w14:paraId="00000033">
      <w:pPr>
        <w:spacing w:after="0" w:before="0" w:line="360" w:lineRule="auto"/>
        <w:ind w:left="705" w:right="100.8661417322844" w:hanging="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w:t>
        <w:tab/>
        <w:t xml:space="preserve">Pertanto il Collaboratore potrà, anche in vigenza del presente Contratto, esercitare la propria attività professionale in qualunque altro ambito, con la sola esclusione di quello richiamato al punto precedente.</w:t>
      </w:r>
    </w:p>
    <w:p w:rsidR="00000000" w:rsidDel="00000000" w:rsidP="00000000" w:rsidRDefault="00000000" w:rsidRPr="00000000" w14:paraId="00000034">
      <w:pPr>
        <w:spacing w:after="0" w:before="0" w:line="360" w:lineRule="auto"/>
        <w:ind w:left="708.6614173228347" w:right="100.8661417322844"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tab/>
        <w:t xml:space="preserve">In caso di violazione da parte del Collaboratore dell’obbligo di non concorrenza, lo stesso sarà tenuto a corrispondere, a titolo di penale, una somma pari a € 5.000,00 (cinquemila/00), salvo il risarcimento dell’eventuale maggior danno. Qualora la violazione del vincolo di non concorrenza venga accertata in vigenza del presente Contratto, il Committente avrà facoltà di risolvere il Contratto unilateralmente senza preavviso.</w:t>
      </w:r>
    </w:p>
    <w:p w:rsidR="00000000" w:rsidDel="00000000" w:rsidP="00000000" w:rsidRDefault="00000000" w:rsidRPr="00000000" w14:paraId="00000035">
      <w:pPr>
        <w:spacing w:after="0" w:before="0" w:line="360" w:lineRule="auto"/>
        <w:ind w:left="708.6614173228347" w:right="100.8661417322844"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tab/>
        <w:t xml:space="preserve">Durante il periodo in cui ha effetto il vincolo di non concorrenza, il Committente ha facoltà di richiedere al Collaboratore conferma del rispetto di tale obbligo. Nel caso in cui rifiuti di fornire tali informazioni o fornisca informazioni non rispondenti al vero, il Collaboratore sarà tenuto a corrispondere le somme previste dal precedente punto 6.3.</w:t>
      </w:r>
    </w:p>
    <w:p w:rsidR="00000000" w:rsidDel="00000000" w:rsidP="00000000" w:rsidRDefault="00000000" w:rsidRPr="00000000" w14:paraId="00000036">
      <w:pPr>
        <w:spacing w:after="240" w:before="0" w:line="360" w:lineRule="auto"/>
        <w:ind w:left="708.6614173228347" w:right="100.8661417322844"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tab/>
        <w:t xml:space="preserve">Tali obblighi restano validi anche in caso di recesso da parte del Collaboratore o del Committente.</w:t>
      </w:r>
    </w:p>
    <w:p w:rsidR="00000000" w:rsidDel="00000000" w:rsidP="00000000" w:rsidRDefault="00000000" w:rsidRPr="00000000" w14:paraId="00000037">
      <w:pPr>
        <w:spacing w:after="0" w:before="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7.     </w:t>
        <w:tab/>
      </w:r>
      <w:r w:rsidDel="00000000" w:rsidR="00000000" w:rsidRPr="00000000">
        <w:rPr>
          <w:rFonts w:ascii="Times New Roman" w:cs="Times New Roman" w:eastAsia="Times New Roman" w:hAnsi="Times New Roman"/>
          <w:b w:val="1"/>
          <w:bCs w:val="1"/>
          <w:sz w:val="24"/>
          <w:szCs w:val="24"/>
          <w:u w:val="single"/>
          <w:rtl w:val="0"/>
        </w:rPr>
        <w:t xml:space="preserve">Recesso</w:t>
      </w:r>
    </w:p>
    <w:p w:rsidR="00000000" w:rsidDel="00000000" w:rsidP="00000000" w:rsidRDefault="00000000" w:rsidRPr="00000000" w14:paraId="00000038">
      <w:pPr>
        <w:spacing w:after="0" w:line="360" w:lineRule="auto"/>
        <w:ind w:left="708.6614173228347"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tab/>
        <w:t xml:space="preserve">Il Collaboratore può recedere dal Contratto senza obbligo di motivazione con un preavviso di almeno 30 giorni, da comunicare al Committente per iscritto. In tal caso, il Collaboratore ha diritto al compenso per l’incarico svolto sino alla data della risoluzione. </w:t>
      </w:r>
    </w:p>
    <w:p w:rsidR="00000000" w:rsidDel="00000000" w:rsidP="00000000" w:rsidRDefault="00000000" w:rsidRPr="00000000" w14:paraId="00000039">
      <w:pPr>
        <w:spacing w:after="0" w:line="360" w:lineRule="auto"/>
        <w:ind w:left="708.6614173228347"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t>
        <w:tab/>
        <w:t xml:space="preserve">Nell’ipotesi di mancata comunicazione della volontà di recedere entro il termine indicato, il Collaboratore dovrà corrispondere una penale pari al 15% del compenso indicato all’articolo 3.1 del Contratto.</w:t>
      </w:r>
    </w:p>
    <w:p w:rsidR="00000000" w:rsidDel="00000000" w:rsidP="00000000" w:rsidRDefault="00000000" w:rsidRPr="00000000" w14:paraId="0000003A">
      <w:pPr>
        <w:spacing w:after="0" w:line="360" w:lineRule="auto"/>
        <w:ind w:left="708.6614173228347"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tab/>
        <w:t xml:space="preserve">Il Committente si riserva il diritto di recedere dal Contratto senza alcun obbligo di motivazione, con un preavviso in forma scritta di 30 giorni.</w:t>
      </w:r>
    </w:p>
    <w:p w:rsidR="00000000" w:rsidDel="00000000" w:rsidP="00000000" w:rsidRDefault="00000000" w:rsidRPr="00000000" w14:paraId="0000003B">
      <w:pPr>
        <w:spacing w:after="0" w:line="360" w:lineRule="auto"/>
        <w:ind w:left="708.6614173228347"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w:t>
        <w:tab/>
        <w:t xml:space="preserve">In caso di recesso del Committente, questo rimborserà al Collaboratore il compenso per l’opera svolta sino alla risoluzione del Contratto. Il recesso unilaterale del Committente non darà luogo al riconoscimento di somme ulteriori o diverse.</w:t>
      </w:r>
    </w:p>
    <w:p w:rsidR="00000000" w:rsidDel="00000000" w:rsidP="00000000" w:rsidRDefault="00000000" w:rsidRPr="00000000" w14:paraId="0000003C">
      <w:pPr>
        <w:spacing w:after="0" w:line="360" w:lineRule="auto"/>
        <w:ind w:left="708.6614173228347" w:hanging="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w:t>
        <w:tab/>
      </w:r>
      <w:r w:rsidDel="00000000" w:rsidR="00000000" w:rsidRPr="00000000">
        <w:rPr>
          <w:rFonts w:ascii="Times New Roman" w:cs="Times New Roman" w:eastAsia="Times New Roman" w:hAnsi="Times New Roman"/>
          <w:b w:val="1"/>
          <w:bCs w:val="1"/>
          <w:sz w:val="24"/>
          <w:szCs w:val="24"/>
          <w:u w:val="single"/>
          <w:rtl w:val="0"/>
        </w:rPr>
        <w:t xml:space="preserve">Cessione del contratto</w:t>
      </w:r>
      <w:r w:rsidDel="00000000" w:rsidR="00000000" w:rsidRPr="00000000">
        <w:rPr>
          <w:rtl w:val="0"/>
        </w:rPr>
      </w:r>
    </w:p>
    <w:p w:rsidR="00000000" w:rsidDel="00000000" w:rsidP="00000000" w:rsidRDefault="00000000" w:rsidRPr="00000000" w14:paraId="0000003E">
      <w:pPr>
        <w:spacing w:after="0" w:line="360" w:lineRule="auto"/>
        <w:ind w:left="708.6614173228347"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tab/>
        <w:t xml:space="preserve">Le Parti non potranno cedere, né in tutto né in parte, il presente Contratto o gli obblighi derivanti dallo stesso ad alcun soggetto terzo, senza il preventivo consenso scritto dell’altra Parte.</w:t>
      </w:r>
    </w:p>
    <w:p w:rsidR="00000000" w:rsidDel="00000000" w:rsidP="00000000" w:rsidRDefault="00000000" w:rsidRPr="00000000" w14:paraId="0000003F">
      <w:pPr>
        <w:spacing w:after="0" w:line="276" w:lineRule="auto"/>
        <w:ind w:left="1417.3228346456694" w:hanging="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   </w:t>
        <w:tab/>
      </w:r>
      <w:r w:rsidDel="00000000" w:rsidR="00000000" w:rsidRPr="00000000">
        <w:rPr>
          <w:rFonts w:ascii="Times New Roman" w:cs="Times New Roman" w:eastAsia="Times New Roman" w:hAnsi="Times New Roman"/>
          <w:b w:val="1"/>
          <w:bCs w:val="1"/>
          <w:sz w:val="24"/>
          <w:szCs w:val="24"/>
          <w:u w:val="single"/>
          <w:rtl w:val="0"/>
        </w:rPr>
        <w:t xml:space="preserve">Privacy</w:t>
      </w:r>
      <w:r w:rsidDel="00000000" w:rsidR="00000000" w:rsidRPr="00000000">
        <w:rPr>
          <w:rtl w:val="0"/>
        </w:rPr>
      </w:r>
    </w:p>
    <w:p w:rsidR="00000000" w:rsidDel="00000000" w:rsidP="00000000" w:rsidRDefault="00000000" w:rsidRPr="00000000" w14:paraId="00000041">
      <w:pPr>
        <w:spacing w:after="0" w:line="360" w:lineRule="auto"/>
        <w:ind w:left="708.6614173228347" w:hanging="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w:t>
        <w:tab/>
        <w:t xml:space="preserve">Il Collaboratore dichiara di aver ricevuto l’informativa di cui all’art. 13 del del regolamento UE 679/2016 (Allegato 1).</w:t>
      </w:r>
    </w:p>
    <w:p w:rsidR="00000000" w:rsidDel="00000000" w:rsidP="00000000" w:rsidRDefault="00000000" w:rsidRPr="00000000" w14:paraId="00000042">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   </w:t>
        <w:tab/>
      </w:r>
      <w:r w:rsidDel="00000000" w:rsidR="00000000" w:rsidRPr="00000000">
        <w:rPr>
          <w:rFonts w:ascii="Times New Roman" w:cs="Times New Roman" w:eastAsia="Times New Roman" w:hAnsi="Times New Roman"/>
          <w:b w:val="1"/>
          <w:bCs w:val="1"/>
          <w:sz w:val="24"/>
          <w:szCs w:val="24"/>
          <w:u w:val="single"/>
          <w:rtl w:val="0"/>
        </w:rPr>
        <w:t xml:space="preserve">Foro competente</w:t>
      </w:r>
      <w:r w:rsidDel="00000000" w:rsidR="00000000" w:rsidRPr="00000000">
        <w:rPr>
          <w:rtl w:val="0"/>
        </w:rPr>
      </w:r>
    </w:p>
    <w:p w:rsidR="00000000" w:rsidDel="00000000" w:rsidP="00000000" w:rsidRDefault="00000000" w:rsidRPr="00000000" w14:paraId="00000044">
      <w:pPr>
        <w:spacing w:after="0" w:line="360" w:lineRule="auto"/>
        <w:ind w:left="708.6614173228347"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 </w:t>
        <w:tab/>
        <w:t xml:space="preserve">Per ogni controversia che dovesse insorgere in ordine all’interpretazione, alla  validità ed alla esecuzione del presente contratto e di ogni atto che ne costituirà esecuzione sarà competente in via esclusiva il Foro di Milano.  </w:t>
      </w:r>
    </w:p>
    <w:p w:rsidR="00000000" w:rsidDel="00000000" w:rsidP="00000000" w:rsidRDefault="00000000" w:rsidRPr="00000000" w14:paraId="00000045">
      <w:pPr>
        <w:spacing w:after="0" w:line="360" w:lineRule="auto"/>
        <w:ind w:left="708.6614173228347" w:hanging="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Letto, confermato e sottoscritto.</w:t>
      </w:r>
    </w:p>
    <w:p w:rsidR="00000000" w:rsidDel="00000000" w:rsidP="00000000" w:rsidRDefault="00000000" w:rsidRPr="00000000" w14:paraId="00000047">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Milano, 1 settembre 2025</w:t>
      </w:r>
    </w:p>
    <w:p w:rsidR="00000000" w:rsidDel="00000000" w:rsidP="00000000" w:rsidRDefault="00000000" w:rsidRPr="00000000" w14:paraId="00000049">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Committente                                                     </w:t>
        <w:tab/>
        <w:t xml:space="preserve">      Il Collaboratore</w:t>
        <w:tab/>
        <w:tab/>
        <w:t xml:space="preserve"> </w:t>
      </w:r>
    </w:p>
    <w:p w:rsidR="00000000" w:rsidDel="00000000" w:rsidP="00000000" w:rsidRDefault="00000000" w:rsidRPr="00000000" w14:paraId="0000004B">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                    </w:t>
        <w:tab/>
        <w:t xml:space="preserve">                   _________________________</w:t>
      </w:r>
    </w:p>
    <w:p w:rsidR="00000000" w:rsidDel="00000000" w:rsidP="00000000" w:rsidRDefault="00000000" w:rsidRPr="00000000" w14:paraId="0000004D">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sensi e per gli effetti dell’art. 1341 e 1342 c.c. le Parti dichiarano di aver letto attentamente e di accettare specificatamente e separatamente i seguenti paragrafi: 5 (Riservatezza), 6 (Vincolo di non concorrenza), 7 (Recesso) e 10 (Foro competente).</w:t>
      </w:r>
    </w:p>
    <w:p w:rsidR="00000000" w:rsidDel="00000000" w:rsidP="00000000" w:rsidRDefault="00000000" w:rsidRPr="00000000" w14:paraId="0000004F">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Milano, 1 settembre 2025</w:t>
      </w:r>
    </w:p>
    <w:p w:rsidR="00000000" w:rsidDel="00000000" w:rsidP="00000000" w:rsidRDefault="00000000" w:rsidRPr="00000000" w14:paraId="00000051">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Committente                                                     </w:t>
        <w:tab/>
        <w:t xml:space="preserve">         Il Collaboratore</w:t>
      </w:r>
    </w:p>
    <w:p w:rsidR="00000000" w:rsidDel="00000000" w:rsidP="00000000" w:rsidRDefault="00000000" w:rsidRPr="00000000" w14:paraId="00000053">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line="276" w:lineRule="auto"/>
        <w:jc w:val="both"/>
        <w:rPr>
          <w:rFonts w:ascii="Times New Roman" w:cs="Times New Roman" w:eastAsia="Times New Roman" w:hAnsi="Times New Roman"/>
          <w:sz w:val="24"/>
          <w:szCs w:val="24"/>
        </w:rPr>
        <w:sectPr>
          <w:footerReference r:id="rId7" w:type="default"/>
          <w:footerReference r:id="rId8" w:type="first"/>
          <w:footerReference r:id="rId9" w:type="even"/>
          <w:pgSz w:h="16838" w:w="11906" w:orient="portrait"/>
          <w:pgMar w:bottom="1700.7874015748032" w:top="1984.2519685039372" w:left="1700.7874015748032" w:right="1700.7874015748032" w:header="708.6614173228347" w:footer="566.9291338582677"/>
          <w:pgNumType w:start="1"/>
        </w:sectPr>
      </w:pPr>
      <w:r w:rsidDel="00000000" w:rsidR="00000000" w:rsidRPr="00000000">
        <w:rPr>
          <w:rFonts w:ascii="Times New Roman" w:cs="Times New Roman" w:eastAsia="Times New Roman" w:hAnsi="Times New Roman"/>
          <w:sz w:val="24"/>
          <w:szCs w:val="24"/>
          <w:rtl w:val="0"/>
        </w:rPr>
        <w:t xml:space="preserve">_________________________                     </w:t>
        <w:tab/>
        <w:t xml:space="preserve">                     ________________________</w:t>
      </w:r>
    </w:p>
    <w:p w:rsidR="00000000" w:rsidDel="00000000" w:rsidP="00000000" w:rsidRDefault="00000000" w:rsidRPr="00000000" w14:paraId="00000055">
      <w:pPr>
        <w:pStyle w:val="Heading1"/>
        <w:spacing w:before="400" w:line="276" w:lineRule="auto"/>
        <w:rPr>
          <w:rFonts w:ascii="Bebas Neue" w:cs="Bebas Neue" w:eastAsia="Bebas Neue" w:hAnsi="Bebas Neue"/>
          <w:color w:val="ff3300"/>
          <w:sz w:val="40"/>
          <w:szCs w:val="40"/>
        </w:rPr>
      </w:pPr>
      <w:bookmarkStart w:colFirst="0" w:colLast="0" w:name="_heading=h.ojisvc9p1xd4" w:id="0"/>
      <w:bookmarkEnd w:id="0"/>
      <w:r w:rsidDel="00000000" w:rsidR="00000000" w:rsidRPr="00000000">
        <w:rPr>
          <w:rFonts w:ascii="Bebas Neue" w:cs="Bebas Neue" w:eastAsia="Bebas Neue" w:hAnsi="Bebas Neue"/>
          <w:color w:val="ff3300"/>
          <w:sz w:val="40"/>
          <w:szCs w:val="40"/>
          <w:rtl w:val="0"/>
        </w:rPr>
        <w:t xml:space="preserve">DIREZIONE COMMUNITY</w:t>
      </w:r>
    </w:p>
    <w:p w:rsidR="00000000" w:rsidDel="00000000" w:rsidP="00000000" w:rsidRDefault="00000000" w:rsidRPr="00000000" w14:paraId="00000056">
      <w:pPr>
        <w:spacing w:after="0" w:line="276" w:lineRule="auto"/>
        <w:rPr>
          <w:rFonts w:ascii="Open Sans" w:cs="Open Sans" w:eastAsia="Open Sans" w:hAnsi="Open Sans"/>
          <w:color w:val="3c4146"/>
        </w:rPr>
      </w:pPr>
      <w:r w:rsidDel="00000000" w:rsidR="00000000" w:rsidRPr="00000000">
        <w:rPr>
          <w:rFonts w:ascii="Open Sans" w:cs="Open Sans" w:eastAsia="Open Sans" w:hAnsi="Open Sans"/>
          <w:color w:val="3c4146"/>
          <w:rtl w:val="0"/>
        </w:rPr>
        <w:t xml:space="preserve">La direzione Community si occupa dell’operatività di tutto ciò che riguarda la gestione delle risorse umane e degli eventi interni, formativi e informativi, diretti alla Community TB.</w:t>
      </w:r>
    </w:p>
    <w:p w:rsidR="00000000" w:rsidDel="00000000" w:rsidP="00000000" w:rsidRDefault="00000000" w:rsidRPr="00000000" w14:paraId="00000057">
      <w:pPr>
        <w:spacing w:after="0" w:line="276" w:lineRule="auto"/>
        <w:rPr>
          <w:rFonts w:ascii="Open Sans" w:cs="Open Sans" w:eastAsia="Open Sans" w:hAnsi="Open Sans"/>
          <w:color w:val="3c4146"/>
        </w:rPr>
      </w:pPr>
      <w:r w:rsidDel="00000000" w:rsidR="00000000" w:rsidRPr="00000000">
        <w:rPr>
          <w:rtl w:val="0"/>
        </w:rPr>
      </w:r>
    </w:p>
    <w:p w:rsidR="00000000" w:rsidDel="00000000" w:rsidP="00000000" w:rsidRDefault="00000000" w:rsidRPr="00000000" w14:paraId="00000058">
      <w:pPr>
        <w:spacing w:after="0" w:line="276" w:lineRule="auto"/>
        <w:rPr>
          <w:rFonts w:ascii="Open Sans" w:cs="Open Sans" w:eastAsia="Open Sans" w:hAnsi="Open Sans"/>
          <w:color w:val="3c4146"/>
        </w:rPr>
      </w:pPr>
      <w:r w:rsidDel="00000000" w:rsidR="00000000" w:rsidRPr="00000000">
        <w:rPr>
          <w:rFonts w:ascii="Open Sans" w:cs="Open Sans" w:eastAsia="Open Sans" w:hAnsi="Open Sans"/>
          <w:color w:val="3c4146"/>
          <w:rtl w:val="0"/>
        </w:rPr>
        <w:t xml:space="preserve">Nello svolgimento della propria attività, la Direzione Community opera a stretto contatto con tutti gli altri collaboratori stretti e con le altre funzioni aziendali per garantire alla community interna un’informazione continua, adeguata e capillare. </w:t>
      </w:r>
    </w:p>
    <w:p w:rsidR="00000000" w:rsidDel="00000000" w:rsidP="00000000" w:rsidRDefault="00000000" w:rsidRPr="00000000" w14:paraId="00000059">
      <w:pPr>
        <w:spacing w:after="0" w:line="276" w:lineRule="auto"/>
        <w:rPr>
          <w:rFonts w:ascii="Open Sans" w:cs="Open Sans" w:eastAsia="Open Sans" w:hAnsi="Open Sans"/>
          <w:color w:val="3c4146"/>
        </w:rPr>
      </w:pPr>
      <w:r w:rsidDel="00000000" w:rsidR="00000000" w:rsidRPr="00000000">
        <w:rPr>
          <w:rtl w:val="0"/>
        </w:rPr>
      </w:r>
    </w:p>
    <w:p w:rsidR="00000000" w:rsidDel="00000000" w:rsidP="00000000" w:rsidRDefault="00000000" w:rsidRPr="00000000" w14:paraId="0000005A">
      <w:pPr>
        <w:spacing w:after="0" w:line="276" w:lineRule="auto"/>
        <w:rPr>
          <w:rFonts w:ascii="Open Sans" w:cs="Open Sans" w:eastAsia="Open Sans" w:hAnsi="Open Sans"/>
          <w:color w:val="3c4146"/>
        </w:rPr>
      </w:pPr>
      <w:r w:rsidDel="00000000" w:rsidR="00000000" w:rsidRPr="00000000">
        <w:rPr>
          <w:rFonts w:ascii="Open Sans" w:cs="Open Sans" w:eastAsia="Open Sans" w:hAnsi="Open Sans"/>
          <w:color w:val="3c4146"/>
          <w:rtl w:val="0"/>
        </w:rPr>
        <w:t xml:space="preserve">Rientrano nei compiti della Direzione Community:</w:t>
      </w:r>
    </w:p>
    <w:p w:rsidR="00000000" w:rsidDel="00000000" w:rsidP="00000000" w:rsidRDefault="00000000" w:rsidRPr="00000000" w14:paraId="0000005B">
      <w:pPr>
        <w:pStyle w:val="Heading2"/>
        <w:numPr>
          <w:ilvl w:val="0"/>
          <w:numId w:val="6"/>
        </w:numPr>
        <w:spacing w:after="0" w:before="0" w:line="276" w:lineRule="auto"/>
        <w:ind w:left="720" w:hanging="360"/>
        <w:rPr>
          <w:rFonts w:ascii="Arial" w:cs="Arial" w:eastAsia="Arial" w:hAnsi="Arial"/>
          <w:sz w:val="22"/>
          <w:szCs w:val="22"/>
        </w:rPr>
      </w:pPr>
      <w:bookmarkStart w:colFirst="0" w:colLast="0" w:name="_heading=h.n6dfr7wkpe0h" w:id="1"/>
      <w:bookmarkEnd w:id="1"/>
      <w:r w:rsidDel="00000000" w:rsidR="00000000" w:rsidRPr="00000000">
        <w:rPr>
          <w:rFonts w:ascii="Open Sans" w:cs="Open Sans" w:eastAsia="Open Sans" w:hAnsi="Open Sans"/>
          <w:sz w:val="22"/>
          <w:szCs w:val="22"/>
          <w:rtl w:val="0"/>
        </w:rPr>
        <w:t xml:space="preserve">Comunicazione con la community</w:t>
      </w:r>
      <w:r w:rsidDel="00000000" w:rsidR="00000000" w:rsidRPr="00000000">
        <w:rPr>
          <w:rtl w:val="0"/>
        </w:rPr>
      </w:r>
    </w:p>
    <w:p w:rsidR="00000000" w:rsidDel="00000000" w:rsidP="00000000" w:rsidRDefault="00000000" w:rsidRPr="00000000" w14:paraId="0000005C">
      <w:pPr>
        <w:spacing w:after="0" w:line="276" w:lineRule="auto"/>
        <w:ind w:left="720" w:firstLine="0"/>
        <w:rPr>
          <w:rFonts w:ascii="Open Sans" w:cs="Open Sans" w:eastAsia="Open Sans" w:hAnsi="Open Sans"/>
          <w:color w:val="3c4146"/>
        </w:rPr>
      </w:pPr>
      <w:r w:rsidDel="00000000" w:rsidR="00000000" w:rsidRPr="00000000">
        <w:rPr>
          <w:rFonts w:ascii="Open Sans" w:cs="Open Sans" w:eastAsia="Open Sans" w:hAnsi="Open Sans"/>
          <w:color w:val="3c4146"/>
          <w:rtl w:val="0"/>
        </w:rPr>
        <w:t xml:space="preserve">La Direzione Community ha il compito di essere il punto di riferimento per tutta la community dal punto di vista comunicativo. Le comunicazioni con le singole città sono condivise con gli/e altri/e collaboratori/trici stretti/e, ma l’ownership delle comunicazioni su scala nazionale - e più in generale sulla supervisione delle comunicazioni con la community - è comunque del reparto Community.</w:t>
      </w:r>
    </w:p>
    <w:p w:rsidR="00000000" w:rsidDel="00000000" w:rsidP="00000000" w:rsidRDefault="00000000" w:rsidRPr="00000000" w14:paraId="0000005D">
      <w:pPr>
        <w:spacing w:after="0" w:line="276" w:lineRule="auto"/>
        <w:ind w:left="720" w:firstLine="0"/>
        <w:rPr>
          <w:rFonts w:ascii="Open Sans" w:cs="Open Sans" w:eastAsia="Open Sans" w:hAnsi="Open Sans"/>
          <w:color w:val="3c4146"/>
        </w:rPr>
      </w:pPr>
      <w:r w:rsidDel="00000000" w:rsidR="00000000" w:rsidRPr="00000000">
        <w:rPr>
          <w:rFonts w:ascii="Open Sans" w:cs="Open Sans" w:eastAsia="Open Sans" w:hAnsi="Open Sans"/>
          <w:color w:val="3c4146"/>
          <w:rtl w:val="0"/>
        </w:rPr>
        <w:t xml:space="preserve">Compito della Direzione Community è anche quello di organizzare tutti i momenti di comunicazione interna (es. plenarie omnie), coordinando gli altri reparti aziendali o gli/le altri/e collaboratori/trici stretti/e.</w:t>
      </w:r>
    </w:p>
    <w:p w:rsidR="00000000" w:rsidDel="00000000" w:rsidP="00000000" w:rsidRDefault="00000000" w:rsidRPr="00000000" w14:paraId="0000005E">
      <w:pPr>
        <w:pStyle w:val="Heading2"/>
        <w:numPr>
          <w:ilvl w:val="0"/>
          <w:numId w:val="6"/>
        </w:numPr>
        <w:spacing w:after="0" w:before="0" w:line="276" w:lineRule="auto"/>
        <w:ind w:left="720" w:hanging="360"/>
        <w:rPr>
          <w:rFonts w:ascii="Arial" w:cs="Arial" w:eastAsia="Arial" w:hAnsi="Arial"/>
          <w:sz w:val="22"/>
          <w:szCs w:val="22"/>
        </w:rPr>
      </w:pPr>
      <w:bookmarkStart w:colFirst="0" w:colLast="0" w:name="_heading=h.kcv9ffkhg6ij" w:id="2"/>
      <w:bookmarkEnd w:id="2"/>
      <w:r w:rsidDel="00000000" w:rsidR="00000000" w:rsidRPr="00000000">
        <w:rPr>
          <w:rFonts w:ascii="Open Sans" w:cs="Open Sans" w:eastAsia="Open Sans" w:hAnsi="Open Sans"/>
          <w:sz w:val="22"/>
          <w:szCs w:val="22"/>
          <w:rtl w:val="0"/>
        </w:rPr>
        <w:t xml:space="preserve">Reclutamento e onboarding</w:t>
      </w:r>
      <w:r w:rsidDel="00000000" w:rsidR="00000000" w:rsidRPr="00000000">
        <w:rPr>
          <w:rtl w:val="0"/>
        </w:rPr>
      </w:r>
    </w:p>
    <w:p w:rsidR="00000000" w:rsidDel="00000000" w:rsidP="00000000" w:rsidRDefault="00000000" w:rsidRPr="00000000" w14:paraId="0000005F">
      <w:pPr>
        <w:spacing w:after="0" w:line="276" w:lineRule="auto"/>
        <w:ind w:left="720" w:firstLine="0"/>
        <w:rPr>
          <w:rFonts w:ascii="Open Sans" w:cs="Open Sans" w:eastAsia="Open Sans" w:hAnsi="Open Sans"/>
          <w:color w:val="3c4146"/>
        </w:rPr>
      </w:pPr>
      <w:r w:rsidDel="00000000" w:rsidR="00000000" w:rsidRPr="00000000">
        <w:rPr>
          <w:rFonts w:ascii="Open Sans" w:cs="Open Sans" w:eastAsia="Open Sans" w:hAnsi="Open Sans"/>
          <w:color w:val="3c4146"/>
          <w:rtl w:val="0"/>
        </w:rPr>
        <w:t xml:space="preserve">La Direzione Community è responsabile di tutta l’organizzazione del reclutamento e dell’onboarding, nello specifico:</w:t>
      </w:r>
    </w:p>
    <w:p w:rsidR="00000000" w:rsidDel="00000000" w:rsidP="00000000" w:rsidRDefault="00000000" w:rsidRPr="00000000" w14:paraId="00000060">
      <w:pPr>
        <w:numPr>
          <w:ilvl w:val="0"/>
          <w:numId w:val="1"/>
        </w:numPr>
        <w:spacing w:after="0" w:line="276" w:lineRule="auto"/>
        <w:ind w:left="1440" w:hanging="360"/>
        <w:rPr>
          <w:rFonts w:ascii="Open Sans" w:cs="Open Sans" w:eastAsia="Open Sans" w:hAnsi="Open Sans"/>
          <w:b w:val="0"/>
          <w:bCs w:val="0"/>
          <w:color w:val="3c4146"/>
          <w:sz w:val="22"/>
          <w:szCs w:val="22"/>
        </w:rPr>
      </w:pPr>
      <w:r w:rsidDel="00000000" w:rsidR="00000000" w:rsidRPr="00000000">
        <w:rPr>
          <w:rFonts w:ascii="Open Sans" w:cs="Open Sans" w:eastAsia="Open Sans" w:hAnsi="Open Sans"/>
          <w:color w:val="3c4146"/>
          <w:rtl w:val="0"/>
        </w:rPr>
        <w:t xml:space="preserve">Decisione, insieme al Community Manager, di eventuali cambiamenti nelle linee guida e nelle modalità/tempistiche del reclutamento;</w:t>
      </w:r>
      <w:r w:rsidDel="00000000" w:rsidR="00000000" w:rsidRPr="00000000">
        <w:rPr>
          <w:rtl w:val="0"/>
        </w:rPr>
      </w:r>
    </w:p>
    <w:p w:rsidR="00000000" w:rsidDel="00000000" w:rsidP="00000000" w:rsidRDefault="00000000" w:rsidRPr="00000000" w14:paraId="00000061">
      <w:pPr>
        <w:numPr>
          <w:ilvl w:val="0"/>
          <w:numId w:val="1"/>
        </w:numPr>
        <w:spacing w:after="0" w:line="276" w:lineRule="auto"/>
        <w:ind w:left="1440" w:hanging="360"/>
        <w:rPr>
          <w:rFonts w:ascii="Open Sans" w:cs="Open Sans" w:eastAsia="Open Sans" w:hAnsi="Open Sans"/>
          <w:b w:val="0"/>
          <w:bCs w:val="0"/>
          <w:color w:val="3c4146"/>
          <w:sz w:val="22"/>
          <w:szCs w:val="22"/>
        </w:rPr>
      </w:pPr>
      <w:r w:rsidDel="00000000" w:rsidR="00000000" w:rsidRPr="00000000">
        <w:rPr>
          <w:rFonts w:ascii="Open Sans" w:cs="Open Sans" w:eastAsia="Open Sans" w:hAnsi="Open Sans"/>
          <w:color w:val="3c4146"/>
          <w:rtl w:val="0"/>
        </w:rPr>
        <w:t xml:space="preserve">Revisione della guida al Reclutamento e di tutti i file in essa contenuti;</w:t>
      </w:r>
      <w:r w:rsidDel="00000000" w:rsidR="00000000" w:rsidRPr="00000000">
        <w:rPr>
          <w:rtl w:val="0"/>
        </w:rPr>
      </w:r>
    </w:p>
    <w:p w:rsidR="00000000" w:rsidDel="00000000" w:rsidP="00000000" w:rsidRDefault="00000000" w:rsidRPr="00000000" w14:paraId="00000062">
      <w:pPr>
        <w:numPr>
          <w:ilvl w:val="0"/>
          <w:numId w:val="1"/>
        </w:numPr>
        <w:spacing w:after="0" w:line="276" w:lineRule="auto"/>
        <w:ind w:left="1440" w:hanging="360"/>
        <w:rPr>
          <w:rFonts w:ascii="Open Sans" w:cs="Open Sans" w:eastAsia="Open Sans" w:hAnsi="Open Sans"/>
          <w:b w:val="0"/>
          <w:bCs w:val="0"/>
          <w:color w:val="3c4146"/>
          <w:sz w:val="22"/>
          <w:szCs w:val="22"/>
        </w:rPr>
      </w:pPr>
      <w:r w:rsidDel="00000000" w:rsidR="00000000" w:rsidRPr="00000000">
        <w:rPr>
          <w:rFonts w:ascii="Open Sans" w:cs="Open Sans" w:eastAsia="Open Sans" w:hAnsi="Open Sans"/>
          <w:color w:val="3c4146"/>
          <w:rtl w:val="0"/>
        </w:rPr>
        <w:t xml:space="preserve">Coordinamento con il supporto amministrativo per l’organizzazione della raccolta dati delle matricole;</w:t>
      </w:r>
      <w:r w:rsidDel="00000000" w:rsidR="00000000" w:rsidRPr="00000000">
        <w:rPr>
          <w:rtl w:val="0"/>
        </w:rPr>
      </w:r>
    </w:p>
    <w:p w:rsidR="00000000" w:rsidDel="00000000" w:rsidP="00000000" w:rsidRDefault="00000000" w:rsidRPr="00000000" w14:paraId="00000063">
      <w:pPr>
        <w:numPr>
          <w:ilvl w:val="0"/>
          <w:numId w:val="1"/>
        </w:numPr>
        <w:spacing w:after="0" w:line="276" w:lineRule="auto"/>
        <w:ind w:left="1440" w:hanging="360"/>
        <w:rPr>
          <w:rFonts w:ascii="Open Sans" w:cs="Open Sans" w:eastAsia="Open Sans" w:hAnsi="Open Sans"/>
          <w:b w:val="0"/>
          <w:bCs w:val="0"/>
          <w:color w:val="3c4146"/>
          <w:sz w:val="22"/>
          <w:szCs w:val="22"/>
        </w:rPr>
      </w:pPr>
      <w:r w:rsidDel="00000000" w:rsidR="00000000" w:rsidRPr="00000000">
        <w:rPr>
          <w:rFonts w:ascii="Open Sans" w:cs="Open Sans" w:eastAsia="Open Sans" w:hAnsi="Open Sans"/>
          <w:color w:val="3c4146"/>
          <w:rtl w:val="0"/>
        </w:rPr>
        <w:t xml:space="preserve">Coordinamento con il reparto tech per l’aggiornamento di pepperoni con i dati delle matricole;</w:t>
      </w:r>
      <w:r w:rsidDel="00000000" w:rsidR="00000000" w:rsidRPr="00000000">
        <w:rPr>
          <w:rtl w:val="0"/>
        </w:rPr>
      </w:r>
    </w:p>
    <w:p w:rsidR="00000000" w:rsidDel="00000000" w:rsidP="00000000" w:rsidRDefault="00000000" w:rsidRPr="00000000" w14:paraId="00000064">
      <w:pPr>
        <w:numPr>
          <w:ilvl w:val="0"/>
          <w:numId w:val="1"/>
        </w:numPr>
        <w:spacing w:after="0" w:line="276" w:lineRule="auto"/>
        <w:ind w:left="1440" w:hanging="360"/>
        <w:rPr>
          <w:rFonts w:ascii="Open Sans" w:cs="Open Sans" w:eastAsia="Open Sans" w:hAnsi="Open Sans"/>
          <w:b w:val="0"/>
          <w:bCs w:val="0"/>
          <w:color w:val="3c4146"/>
          <w:sz w:val="22"/>
          <w:szCs w:val="22"/>
        </w:rPr>
      </w:pPr>
      <w:r w:rsidDel="00000000" w:rsidR="00000000" w:rsidRPr="00000000">
        <w:rPr>
          <w:rFonts w:ascii="Open Sans" w:cs="Open Sans" w:eastAsia="Open Sans" w:hAnsi="Open Sans"/>
          <w:color w:val="3c4146"/>
          <w:rtl w:val="0"/>
        </w:rPr>
        <w:t xml:space="preserve">Organizzazione della call nazionale di Onboarding per le matricole.</w:t>
      </w:r>
      <w:r w:rsidDel="00000000" w:rsidR="00000000" w:rsidRPr="00000000">
        <w:rPr>
          <w:rtl w:val="0"/>
        </w:rPr>
      </w:r>
    </w:p>
    <w:p w:rsidR="00000000" w:rsidDel="00000000" w:rsidP="00000000" w:rsidRDefault="00000000" w:rsidRPr="00000000" w14:paraId="00000065">
      <w:pPr>
        <w:spacing w:after="0" w:line="276" w:lineRule="auto"/>
        <w:ind w:left="1440" w:firstLine="0"/>
        <w:rPr>
          <w:rFonts w:ascii="Open Sans" w:cs="Open Sans" w:eastAsia="Open Sans" w:hAnsi="Open Sans"/>
          <w:color w:val="3c4146"/>
        </w:rPr>
      </w:pPr>
      <w:r w:rsidDel="00000000" w:rsidR="00000000" w:rsidRPr="00000000">
        <w:rPr>
          <w:rtl w:val="0"/>
        </w:rPr>
      </w:r>
    </w:p>
    <w:p w:rsidR="00000000" w:rsidDel="00000000" w:rsidP="00000000" w:rsidRDefault="00000000" w:rsidRPr="00000000" w14:paraId="00000066">
      <w:pPr>
        <w:pStyle w:val="Heading2"/>
        <w:numPr>
          <w:ilvl w:val="0"/>
          <w:numId w:val="6"/>
        </w:numPr>
        <w:spacing w:after="0" w:before="0" w:line="276" w:lineRule="auto"/>
        <w:ind w:left="720" w:hanging="360"/>
        <w:rPr>
          <w:rFonts w:ascii="Arial" w:cs="Arial" w:eastAsia="Arial" w:hAnsi="Arial"/>
          <w:sz w:val="22"/>
          <w:szCs w:val="22"/>
        </w:rPr>
      </w:pPr>
      <w:bookmarkStart w:colFirst="0" w:colLast="0" w:name="_heading=h.ig9ufcgh6bzp" w:id="3"/>
      <w:bookmarkEnd w:id="3"/>
      <w:r w:rsidDel="00000000" w:rsidR="00000000" w:rsidRPr="00000000">
        <w:rPr>
          <w:rFonts w:ascii="Open Sans" w:cs="Open Sans" w:eastAsia="Open Sans" w:hAnsi="Open Sans"/>
          <w:sz w:val="22"/>
          <w:szCs w:val="22"/>
          <w:rtl w:val="0"/>
        </w:rPr>
        <w:t xml:space="preserve">Attività interne</w:t>
      </w:r>
      <w:r w:rsidDel="00000000" w:rsidR="00000000" w:rsidRPr="00000000">
        <w:rPr>
          <w:rtl w:val="0"/>
        </w:rPr>
      </w:r>
    </w:p>
    <w:p w:rsidR="00000000" w:rsidDel="00000000" w:rsidP="00000000" w:rsidRDefault="00000000" w:rsidRPr="00000000" w14:paraId="00000067">
      <w:pPr>
        <w:spacing w:after="0" w:line="276" w:lineRule="auto"/>
        <w:ind w:left="720" w:firstLine="0"/>
        <w:rPr>
          <w:rFonts w:ascii="Open Sans" w:cs="Open Sans" w:eastAsia="Open Sans" w:hAnsi="Open Sans"/>
          <w:color w:val="3c4146"/>
        </w:rPr>
      </w:pPr>
      <w:r w:rsidDel="00000000" w:rsidR="00000000" w:rsidRPr="00000000">
        <w:rPr>
          <w:rFonts w:ascii="Open Sans" w:cs="Open Sans" w:eastAsia="Open Sans" w:hAnsi="Open Sans"/>
          <w:color w:val="3c4146"/>
          <w:rtl w:val="0"/>
        </w:rPr>
        <w:t xml:space="preserve">La Direzione Community collabora con il Responsabile Nazionale delle Attività Interne per la gestione delle stesse, nello specifico:</w:t>
      </w:r>
    </w:p>
    <w:p w:rsidR="00000000" w:rsidDel="00000000" w:rsidP="00000000" w:rsidRDefault="00000000" w:rsidRPr="00000000" w14:paraId="00000068">
      <w:pPr>
        <w:numPr>
          <w:ilvl w:val="0"/>
          <w:numId w:val="11"/>
        </w:numPr>
        <w:spacing w:after="0" w:line="276" w:lineRule="auto"/>
        <w:ind w:left="1440" w:hanging="360"/>
        <w:rPr>
          <w:rFonts w:ascii="Open Sans" w:cs="Open Sans" w:eastAsia="Open Sans" w:hAnsi="Open Sans"/>
          <w:b w:val="0"/>
          <w:bCs w:val="0"/>
          <w:color w:val="3c4146"/>
          <w:sz w:val="22"/>
          <w:szCs w:val="22"/>
        </w:rPr>
      </w:pPr>
      <w:r w:rsidDel="00000000" w:rsidR="00000000" w:rsidRPr="00000000">
        <w:rPr>
          <w:rFonts w:ascii="Open Sans" w:cs="Open Sans" w:eastAsia="Open Sans" w:hAnsi="Open Sans"/>
          <w:color w:val="3c4146"/>
          <w:rtl w:val="0"/>
        </w:rPr>
        <w:t xml:space="preserve">Organizzazione di riunioni fisse con il Responsabile Attività Interne per l’organizzazione dell’operatività;</w:t>
      </w:r>
      <w:r w:rsidDel="00000000" w:rsidR="00000000" w:rsidRPr="00000000">
        <w:rPr>
          <w:rtl w:val="0"/>
        </w:rPr>
      </w:r>
    </w:p>
    <w:p w:rsidR="00000000" w:rsidDel="00000000" w:rsidP="00000000" w:rsidRDefault="00000000" w:rsidRPr="00000000" w14:paraId="00000069">
      <w:pPr>
        <w:numPr>
          <w:ilvl w:val="0"/>
          <w:numId w:val="11"/>
        </w:numPr>
        <w:spacing w:after="0" w:line="276" w:lineRule="auto"/>
        <w:ind w:left="1440" w:hanging="360"/>
        <w:rPr>
          <w:rFonts w:ascii="Open Sans" w:cs="Open Sans" w:eastAsia="Open Sans" w:hAnsi="Open Sans"/>
          <w:b w:val="0"/>
          <w:bCs w:val="0"/>
          <w:color w:val="3c4146"/>
          <w:sz w:val="22"/>
          <w:szCs w:val="22"/>
        </w:rPr>
      </w:pPr>
      <w:r w:rsidDel="00000000" w:rsidR="00000000" w:rsidRPr="00000000">
        <w:rPr>
          <w:rFonts w:ascii="Open Sans" w:cs="Open Sans" w:eastAsia="Open Sans" w:hAnsi="Open Sans"/>
          <w:color w:val="3c4146"/>
          <w:rtl w:val="0"/>
        </w:rPr>
        <w:t xml:space="preserve">Definizione, insieme al Community manager, del budget destinato alle Attività Interne;</w:t>
      </w:r>
      <w:r w:rsidDel="00000000" w:rsidR="00000000" w:rsidRPr="00000000">
        <w:rPr>
          <w:rtl w:val="0"/>
        </w:rPr>
      </w:r>
    </w:p>
    <w:p w:rsidR="00000000" w:rsidDel="00000000" w:rsidP="00000000" w:rsidRDefault="00000000" w:rsidRPr="00000000" w14:paraId="0000006A">
      <w:pPr>
        <w:numPr>
          <w:ilvl w:val="0"/>
          <w:numId w:val="11"/>
        </w:numPr>
        <w:spacing w:after="0" w:line="276" w:lineRule="auto"/>
        <w:ind w:left="1440" w:hanging="360"/>
        <w:rPr>
          <w:rFonts w:ascii="Open Sans" w:cs="Open Sans" w:eastAsia="Open Sans" w:hAnsi="Open Sans"/>
          <w:b w:val="0"/>
          <w:bCs w:val="0"/>
          <w:color w:val="3c4146"/>
          <w:sz w:val="22"/>
          <w:szCs w:val="22"/>
        </w:rPr>
      </w:pPr>
      <w:r w:rsidDel="00000000" w:rsidR="00000000" w:rsidRPr="00000000">
        <w:rPr>
          <w:rFonts w:ascii="Open Sans" w:cs="Open Sans" w:eastAsia="Open Sans" w:hAnsi="Open Sans"/>
          <w:color w:val="3c4146"/>
          <w:rtl w:val="0"/>
        </w:rPr>
        <w:t xml:space="preserve">Definizione, insieme al Responsabile Nazionale Attività Interne e al Community Manager, di Attività Interne Nazionali.</w:t>
      </w:r>
      <w:r w:rsidDel="00000000" w:rsidR="00000000" w:rsidRPr="00000000">
        <w:rPr>
          <w:rtl w:val="0"/>
        </w:rPr>
      </w:r>
    </w:p>
    <w:p w:rsidR="00000000" w:rsidDel="00000000" w:rsidP="00000000" w:rsidRDefault="00000000" w:rsidRPr="00000000" w14:paraId="0000006B">
      <w:pPr>
        <w:spacing w:after="0" w:line="276" w:lineRule="auto"/>
        <w:ind w:left="1440" w:firstLine="0"/>
        <w:rPr>
          <w:rFonts w:ascii="Open Sans" w:cs="Open Sans" w:eastAsia="Open Sans" w:hAnsi="Open Sans"/>
          <w:color w:val="3c4146"/>
        </w:rPr>
      </w:pPr>
      <w:r w:rsidDel="00000000" w:rsidR="00000000" w:rsidRPr="00000000">
        <w:rPr>
          <w:rtl w:val="0"/>
        </w:rPr>
      </w:r>
    </w:p>
    <w:p w:rsidR="00000000" w:rsidDel="00000000" w:rsidP="00000000" w:rsidRDefault="00000000" w:rsidRPr="00000000" w14:paraId="0000006C">
      <w:pPr>
        <w:pStyle w:val="Heading2"/>
        <w:numPr>
          <w:ilvl w:val="0"/>
          <w:numId w:val="6"/>
        </w:numPr>
        <w:spacing w:after="0" w:before="0" w:line="276" w:lineRule="auto"/>
        <w:ind w:left="720" w:hanging="360"/>
        <w:rPr>
          <w:rFonts w:ascii="Arial" w:cs="Arial" w:eastAsia="Arial" w:hAnsi="Arial"/>
          <w:sz w:val="22"/>
          <w:szCs w:val="22"/>
        </w:rPr>
      </w:pPr>
      <w:bookmarkStart w:colFirst="0" w:colLast="0" w:name="_heading=h.xh2t4l6g0e10" w:id="4"/>
      <w:bookmarkEnd w:id="4"/>
      <w:r w:rsidDel="00000000" w:rsidR="00000000" w:rsidRPr="00000000">
        <w:rPr>
          <w:rFonts w:ascii="Open Sans" w:cs="Open Sans" w:eastAsia="Open Sans" w:hAnsi="Open Sans"/>
          <w:sz w:val="22"/>
          <w:szCs w:val="22"/>
          <w:rtl w:val="0"/>
        </w:rPr>
        <w:t xml:space="preserve">Performance &amp; Evaluation System</w:t>
      </w:r>
      <w:r w:rsidDel="00000000" w:rsidR="00000000" w:rsidRPr="00000000">
        <w:rPr>
          <w:rtl w:val="0"/>
        </w:rPr>
      </w:r>
    </w:p>
    <w:p w:rsidR="00000000" w:rsidDel="00000000" w:rsidP="00000000" w:rsidRDefault="00000000" w:rsidRPr="00000000" w14:paraId="0000006D">
      <w:pPr>
        <w:spacing w:after="0" w:line="276" w:lineRule="auto"/>
        <w:ind w:left="720" w:firstLine="0"/>
        <w:rPr>
          <w:rFonts w:ascii="Open Sans" w:cs="Open Sans" w:eastAsia="Open Sans" w:hAnsi="Open Sans"/>
          <w:color w:val="3c4146"/>
        </w:rPr>
      </w:pPr>
      <w:r w:rsidDel="00000000" w:rsidR="00000000" w:rsidRPr="00000000">
        <w:rPr>
          <w:rFonts w:ascii="Open Sans" w:cs="Open Sans" w:eastAsia="Open Sans" w:hAnsi="Open Sans"/>
          <w:color w:val="3c4146"/>
          <w:rtl w:val="0"/>
        </w:rPr>
        <w:t xml:space="preserve">La Direzione Community è responsabile, insieme al community manager, di definire le linee guida del Performance &amp; Evaluation System. Si occupa inoltre di tutta l’operatività legata al processo, così come della comunicazione alla community e alla supervisione delle scadenze.</w:t>
      </w:r>
    </w:p>
    <w:p w:rsidR="00000000" w:rsidDel="00000000" w:rsidP="00000000" w:rsidRDefault="00000000" w:rsidRPr="00000000" w14:paraId="0000006E">
      <w:pPr>
        <w:spacing w:after="0" w:line="276" w:lineRule="auto"/>
        <w:ind w:left="720" w:firstLine="0"/>
        <w:rPr>
          <w:rFonts w:ascii="Open Sans" w:cs="Open Sans" w:eastAsia="Open Sans" w:hAnsi="Open Sans"/>
          <w:color w:val="3c4146"/>
        </w:rPr>
      </w:pPr>
      <w:r w:rsidDel="00000000" w:rsidR="00000000" w:rsidRPr="00000000">
        <w:rPr>
          <w:rtl w:val="0"/>
        </w:rPr>
      </w:r>
    </w:p>
    <w:p w:rsidR="00000000" w:rsidDel="00000000" w:rsidP="00000000" w:rsidRDefault="00000000" w:rsidRPr="00000000" w14:paraId="0000006F">
      <w:pPr>
        <w:pStyle w:val="Heading2"/>
        <w:numPr>
          <w:ilvl w:val="0"/>
          <w:numId w:val="6"/>
        </w:numPr>
        <w:spacing w:after="0" w:before="0" w:line="276" w:lineRule="auto"/>
        <w:ind w:left="720" w:hanging="360"/>
        <w:rPr>
          <w:rFonts w:ascii="Arial" w:cs="Arial" w:eastAsia="Arial" w:hAnsi="Arial"/>
          <w:sz w:val="22"/>
          <w:szCs w:val="22"/>
        </w:rPr>
      </w:pPr>
      <w:bookmarkStart w:colFirst="0" w:colLast="0" w:name="_heading=h.ttwe5gar5gfv" w:id="5"/>
      <w:bookmarkEnd w:id="5"/>
      <w:r w:rsidDel="00000000" w:rsidR="00000000" w:rsidRPr="00000000">
        <w:rPr>
          <w:rFonts w:ascii="Open Sans" w:cs="Open Sans" w:eastAsia="Open Sans" w:hAnsi="Open Sans"/>
          <w:sz w:val="22"/>
          <w:szCs w:val="22"/>
          <w:rtl w:val="0"/>
        </w:rPr>
        <w:t xml:space="preserve">Eventi interni e Convention</w:t>
      </w:r>
      <w:r w:rsidDel="00000000" w:rsidR="00000000" w:rsidRPr="00000000">
        <w:rPr>
          <w:rtl w:val="0"/>
        </w:rPr>
      </w:r>
    </w:p>
    <w:p w:rsidR="00000000" w:rsidDel="00000000" w:rsidP="00000000" w:rsidRDefault="00000000" w:rsidRPr="00000000" w14:paraId="00000070">
      <w:pPr>
        <w:spacing w:after="0" w:line="276" w:lineRule="auto"/>
        <w:ind w:left="720" w:firstLine="0"/>
        <w:rPr>
          <w:rFonts w:ascii="Open Sans" w:cs="Open Sans" w:eastAsia="Open Sans" w:hAnsi="Open Sans"/>
          <w:color w:val="3c4146"/>
        </w:rPr>
      </w:pPr>
      <w:r w:rsidDel="00000000" w:rsidR="00000000" w:rsidRPr="00000000">
        <w:rPr>
          <w:rFonts w:ascii="Open Sans" w:cs="Open Sans" w:eastAsia="Open Sans" w:hAnsi="Open Sans"/>
          <w:color w:val="3c4146"/>
          <w:rtl w:val="0"/>
        </w:rPr>
        <w:t xml:space="preserve">La Direzione Community collabora con Giulia Ferrari per l’organizzazione degli eventi interni (trasferte dei collaboratori stretti, plenarie ecc) con un particolare focus sulle Convention Responsabili e Omnie, dove la Direzione Community diventa a tutti gli effetti un braccio operativo, collaborando nell’organizzazione degli alloggi, dei trasporti, della scaletta e della festa.</w:t>
      </w:r>
    </w:p>
    <w:p w:rsidR="00000000" w:rsidDel="00000000" w:rsidP="00000000" w:rsidRDefault="00000000" w:rsidRPr="00000000" w14:paraId="00000071">
      <w:pPr>
        <w:spacing w:after="0" w:line="276" w:lineRule="auto"/>
        <w:ind w:left="720" w:firstLine="0"/>
        <w:rPr>
          <w:rFonts w:ascii="Open Sans" w:cs="Open Sans" w:eastAsia="Open Sans" w:hAnsi="Open Sans"/>
          <w:color w:val="3c4146"/>
        </w:rPr>
      </w:pPr>
      <w:r w:rsidDel="00000000" w:rsidR="00000000" w:rsidRPr="00000000">
        <w:rPr>
          <w:rtl w:val="0"/>
        </w:rPr>
      </w:r>
    </w:p>
    <w:p w:rsidR="00000000" w:rsidDel="00000000" w:rsidP="00000000" w:rsidRDefault="00000000" w:rsidRPr="00000000" w14:paraId="00000072">
      <w:pPr>
        <w:pStyle w:val="Heading2"/>
        <w:numPr>
          <w:ilvl w:val="0"/>
          <w:numId w:val="6"/>
        </w:numPr>
        <w:spacing w:after="0" w:before="0" w:line="276" w:lineRule="auto"/>
        <w:ind w:left="720" w:hanging="360"/>
        <w:rPr>
          <w:rFonts w:ascii="Arial" w:cs="Arial" w:eastAsia="Arial" w:hAnsi="Arial"/>
          <w:sz w:val="22"/>
          <w:szCs w:val="22"/>
        </w:rPr>
      </w:pPr>
      <w:bookmarkStart w:colFirst="0" w:colLast="0" w:name="_heading=h.8nrfyyj2c971" w:id="6"/>
      <w:bookmarkEnd w:id="6"/>
      <w:r w:rsidDel="00000000" w:rsidR="00000000" w:rsidRPr="00000000">
        <w:rPr>
          <w:rFonts w:ascii="Open Sans" w:cs="Open Sans" w:eastAsia="Open Sans" w:hAnsi="Open Sans"/>
          <w:sz w:val="22"/>
          <w:szCs w:val="22"/>
          <w:rtl w:val="0"/>
        </w:rPr>
        <w:t xml:space="preserve">Gadgeting</w:t>
      </w:r>
      <w:r w:rsidDel="00000000" w:rsidR="00000000" w:rsidRPr="00000000">
        <w:rPr>
          <w:rtl w:val="0"/>
        </w:rPr>
      </w:r>
    </w:p>
    <w:p w:rsidR="00000000" w:rsidDel="00000000" w:rsidP="00000000" w:rsidRDefault="00000000" w:rsidRPr="00000000" w14:paraId="00000073">
      <w:pPr>
        <w:spacing w:after="0" w:line="276" w:lineRule="auto"/>
        <w:ind w:left="720" w:firstLine="0"/>
        <w:rPr>
          <w:rFonts w:ascii="Open Sans" w:cs="Open Sans" w:eastAsia="Open Sans" w:hAnsi="Open Sans"/>
          <w:color w:val="3c4146"/>
        </w:rPr>
      </w:pPr>
      <w:r w:rsidDel="00000000" w:rsidR="00000000" w:rsidRPr="00000000">
        <w:rPr>
          <w:rFonts w:ascii="Open Sans" w:cs="Open Sans" w:eastAsia="Open Sans" w:hAnsi="Open Sans"/>
          <w:color w:val="3c4146"/>
          <w:rtl w:val="0"/>
        </w:rPr>
        <w:t xml:space="preserve">La Direzione Community è responsabile dell’ideazione - insieme ai graphic designer - del gadgeting dedicato alla community (magliette, felpe, eventuali extra), si occupa inoltre del contatto con i fornitori per la stampa e si coordina con il reparto logistica per far si che le spedizioni avvengano correttamente.</w:t>
      </w:r>
    </w:p>
    <w:p w:rsidR="00000000" w:rsidDel="00000000" w:rsidP="00000000" w:rsidRDefault="00000000" w:rsidRPr="00000000" w14:paraId="00000074">
      <w:pPr>
        <w:spacing w:after="0" w:line="276" w:lineRule="auto"/>
        <w:ind w:left="720" w:firstLine="0"/>
        <w:rPr>
          <w:rFonts w:ascii="Open Sans" w:cs="Open Sans" w:eastAsia="Open Sans" w:hAnsi="Open Sans"/>
          <w:color w:val="3c4146"/>
        </w:rPr>
      </w:pPr>
      <w:r w:rsidDel="00000000" w:rsidR="00000000" w:rsidRPr="00000000">
        <w:rPr>
          <w:rtl w:val="0"/>
        </w:rPr>
      </w:r>
    </w:p>
    <w:p w:rsidR="00000000" w:rsidDel="00000000" w:rsidP="00000000" w:rsidRDefault="00000000" w:rsidRPr="00000000" w14:paraId="00000075">
      <w:pPr>
        <w:pStyle w:val="Heading2"/>
        <w:numPr>
          <w:ilvl w:val="0"/>
          <w:numId w:val="6"/>
        </w:numPr>
        <w:spacing w:after="0" w:before="0" w:line="276" w:lineRule="auto"/>
        <w:ind w:left="720" w:hanging="360"/>
        <w:rPr>
          <w:rFonts w:ascii="Arial" w:cs="Arial" w:eastAsia="Arial" w:hAnsi="Arial"/>
          <w:sz w:val="22"/>
          <w:szCs w:val="22"/>
        </w:rPr>
      </w:pPr>
      <w:bookmarkStart w:colFirst="0" w:colLast="0" w:name="_heading=h.cunxl75zju9e" w:id="7"/>
      <w:bookmarkEnd w:id="7"/>
      <w:r w:rsidDel="00000000" w:rsidR="00000000" w:rsidRPr="00000000">
        <w:rPr>
          <w:rFonts w:ascii="Open Sans" w:cs="Open Sans" w:eastAsia="Open Sans" w:hAnsi="Open Sans"/>
          <w:sz w:val="22"/>
          <w:szCs w:val="22"/>
          <w:rtl w:val="0"/>
        </w:rPr>
        <w:t xml:space="preserve">Allegati</w:t>
      </w:r>
      <w:r w:rsidDel="00000000" w:rsidR="00000000" w:rsidRPr="00000000">
        <w:rPr>
          <w:rtl w:val="0"/>
        </w:rPr>
      </w:r>
    </w:p>
    <w:p w:rsidR="00000000" w:rsidDel="00000000" w:rsidP="00000000" w:rsidRDefault="00000000" w:rsidRPr="00000000" w14:paraId="00000076">
      <w:pPr>
        <w:spacing w:after="0" w:line="276" w:lineRule="auto"/>
        <w:ind w:left="720" w:firstLine="0"/>
        <w:rPr>
          <w:rFonts w:ascii="Open Sans" w:cs="Open Sans" w:eastAsia="Open Sans" w:hAnsi="Open Sans"/>
          <w:color w:val="3c4146"/>
        </w:rPr>
      </w:pPr>
      <w:r w:rsidDel="00000000" w:rsidR="00000000" w:rsidRPr="00000000">
        <w:rPr>
          <w:rFonts w:ascii="Open Sans" w:cs="Open Sans" w:eastAsia="Open Sans" w:hAnsi="Open Sans"/>
          <w:color w:val="3c4146"/>
          <w:rtl w:val="0"/>
        </w:rPr>
        <w:t xml:space="preserve">La Direzione Community è responsabile, insieme al Community Manager e alla responsabile Legal, del processo di revisione degli allegati della community, nello specifico:</w:t>
      </w:r>
    </w:p>
    <w:p w:rsidR="00000000" w:rsidDel="00000000" w:rsidP="00000000" w:rsidRDefault="00000000" w:rsidRPr="00000000" w14:paraId="00000077">
      <w:pPr>
        <w:numPr>
          <w:ilvl w:val="0"/>
          <w:numId w:val="3"/>
        </w:numPr>
        <w:spacing w:after="0" w:line="276" w:lineRule="auto"/>
        <w:ind w:left="1440" w:hanging="360"/>
        <w:rPr>
          <w:rFonts w:ascii="Open Sans" w:cs="Open Sans" w:eastAsia="Open Sans" w:hAnsi="Open Sans"/>
          <w:b w:val="0"/>
          <w:bCs w:val="0"/>
          <w:color w:val="3c4146"/>
          <w:sz w:val="22"/>
          <w:szCs w:val="22"/>
        </w:rPr>
      </w:pPr>
      <w:r w:rsidDel="00000000" w:rsidR="00000000" w:rsidRPr="00000000">
        <w:rPr>
          <w:rFonts w:ascii="Open Sans" w:cs="Open Sans" w:eastAsia="Open Sans" w:hAnsi="Open Sans"/>
          <w:color w:val="3c4146"/>
          <w:rtl w:val="0"/>
        </w:rPr>
        <w:t xml:space="preserve">Definizione, in coordinamento con gli altri reparti, degli allegati necessari per l’anno successivo;</w:t>
      </w:r>
      <w:r w:rsidDel="00000000" w:rsidR="00000000" w:rsidRPr="00000000">
        <w:rPr>
          <w:rtl w:val="0"/>
        </w:rPr>
      </w:r>
    </w:p>
    <w:p w:rsidR="00000000" w:rsidDel="00000000" w:rsidP="00000000" w:rsidRDefault="00000000" w:rsidRPr="00000000" w14:paraId="00000078">
      <w:pPr>
        <w:numPr>
          <w:ilvl w:val="0"/>
          <w:numId w:val="3"/>
        </w:numPr>
        <w:spacing w:after="0" w:line="276" w:lineRule="auto"/>
        <w:ind w:left="1440" w:hanging="360"/>
        <w:rPr>
          <w:rFonts w:ascii="Open Sans" w:cs="Open Sans" w:eastAsia="Open Sans" w:hAnsi="Open Sans"/>
          <w:b w:val="0"/>
          <w:bCs w:val="0"/>
          <w:color w:val="3c4146"/>
          <w:sz w:val="22"/>
          <w:szCs w:val="22"/>
        </w:rPr>
      </w:pPr>
      <w:r w:rsidDel="00000000" w:rsidR="00000000" w:rsidRPr="00000000">
        <w:rPr>
          <w:rFonts w:ascii="Open Sans" w:cs="Open Sans" w:eastAsia="Open Sans" w:hAnsi="Open Sans"/>
          <w:color w:val="3c4146"/>
          <w:rtl w:val="0"/>
        </w:rPr>
        <w:t xml:space="preserve">Definizione, in coordinamento con gli altri reparti, dei mansionari per l’anno successivo;</w:t>
      </w:r>
      <w:r w:rsidDel="00000000" w:rsidR="00000000" w:rsidRPr="00000000">
        <w:rPr>
          <w:rtl w:val="0"/>
        </w:rPr>
      </w:r>
    </w:p>
    <w:p w:rsidR="00000000" w:rsidDel="00000000" w:rsidP="00000000" w:rsidRDefault="00000000" w:rsidRPr="00000000" w14:paraId="00000079">
      <w:pPr>
        <w:numPr>
          <w:ilvl w:val="0"/>
          <w:numId w:val="3"/>
        </w:numPr>
        <w:spacing w:after="0" w:line="276" w:lineRule="auto"/>
        <w:ind w:left="1440" w:hanging="360"/>
        <w:rPr>
          <w:rFonts w:ascii="Open Sans" w:cs="Open Sans" w:eastAsia="Open Sans" w:hAnsi="Open Sans"/>
          <w:b w:val="0"/>
          <w:bCs w:val="0"/>
          <w:color w:val="3c4146"/>
          <w:sz w:val="22"/>
          <w:szCs w:val="22"/>
        </w:rPr>
      </w:pPr>
      <w:r w:rsidDel="00000000" w:rsidR="00000000" w:rsidRPr="00000000">
        <w:rPr>
          <w:rFonts w:ascii="Open Sans" w:cs="Open Sans" w:eastAsia="Open Sans" w:hAnsi="Open Sans"/>
          <w:color w:val="3c4146"/>
          <w:rtl w:val="0"/>
        </w:rPr>
        <w:t xml:space="preserve">Attuare, in coordinamento con il reparto tech, tutte le modifiche necessarie su Pepperoni.</w:t>
      </w:r>
      <w:r w:rsidDel="00000000" w:rsidR="00000000" w:rsidRPr="00000000">
        <w:rPr>
          <w:rtl w:val="0"/>
        </w:rPr>
      </w:r>
    </w:p>
    <w:p w:rsidR="00000000" w:rsidDel="00000000" w:rsidP="00000000" w:rsidRDefault="00000000" w:rsidRPr="00000000" w14:paraId="0000007A">
      <w:pPr>
        <w:spacing w:after="0" w:line="276" w:lineRule="auto"/>
        <w:ind w:left="1440" w:firstLine="0"/>
        <w:rPr>
          <w:rFonts w:ascii="Open Sans" w:cs="Open Sans" w:eastAsia="Open Sans" w:hAnsi="Open Sans"/>
          <w:color w:val="3c4146"/>
        </w:rPr>
      </w:pPr>
      <w:r w:rsidDel="00000000" w:rsidR="00000000" w:rsidRPr="00000000">
        <w:rPr>
          <w:rtl w:val="0"/>
        </w:rPr>
      </w:r>
    </w:p>
    <w:p w:rsidR="00000000" w:rsidDel="00000000" w:rsidP="00000000" w:rsidRDefault="00000000" w:rsidRPr="00000000" w14:paraId="0000007B">
      <w:pPr>
        <w:pStyle w:val="Heading2"/>
        <w:numPr>
          <w:ilvl w:val="0"/>
          <w:numId w:val="6"/>
        </w:numPr>
        <w:spacing w:after="0" w:before="0" w:line="276" w:lineRule="auto"/>
        <w:ind w:left="720" w:hanging="360"/>
        <w:rPr>
          <w:rFonts w:ascii="Arial" w:cs="Arial" w:eastAsia="Arial" w:hAnsi="Arial"/>
          <w:sz w:val="22"/>
          <w:szCs w:val="22"/>
        </w:rPr>
      </w:pPr>
      <w:bookmarkStart w:colFirst="0" w:colLast="0" w:name="_heading=h.uageex67gcwl" w:id="8"/>
      <w:bookmarkEnd w:id="8"/>
      <w:r w:rsidDel="00000000" w:rsidR="00000000" w:rsidRPr="00000000">
        <w:rPr>
          <w:rFonts w:ascii="Open Sans" w:cs="Open Sans" w:eastAsia="Open Sans" w:hAnsi="Open Sans"/>
          <w:sz w:val="22"/>
          <w:szCs w:val="22"/>
          <w:rtl w:val="0"/>
        </w:rPr>
        <w:t xml:space="preserve">Percorsi di formazione</w:t>
      </w:r>
      <w:r w:rsidDel="00000000" w:rsidR="00000000" w:rsidRPr="00000000">
        <w:rPr>
          <w:rtl w:val="0"/>
        </w:rPr>
      </w:r>
    </w:p>
    <w:p w:rsidR="00000000" w:rsidDel="00000000" w:rsidP="00000000" w:rsidRDefault="00000000" w:rsidRPr="00000000" w14:paraId="0000007C">
      <w:pPr>
        <w:spacing w:after="0" w:line="276" w:lineRule="auto"/>
        <w:ind w:left="720" w:firstLine="0"/>
        <w:rPr>
          <w:rFonts w:ascii="Open Sans" w:cs="Open Sans" w:eastAsia="Open Sans" w:hAnsi="Open Sans"/>
          <w:color w:val="3c4146"/>
        </w:rPr>
      </w:pPr>
      <w:r w:rsidDel="00000000" w:rsidR="00000000" w:rsidRPr="00000000">
        <w:rPr>
          <w:rFonts w:ascii="Open Sans" w:cs="Open Sans" w:eastAsia="Open Sans" w:hAnsi="Open Sans"/>
          <w:color w:val="3c4146"/>
          <w:rtl w:val="0"/>
        </w:rPr>
        <w:t xml:space="preserve">La Direzione Community è responsabile, insieme al Community Manager, dell’ideazione e della messa a terra di tutti i percorsi di formazione dedicati ai membri della Community e/o dei collaboratori stretti. </w:t>
      </w:r>
    </w:p>
    <w:p w:rsidR="00000000" w:rsidDel="00000000" w:rsidP="00000000" w:rsidRDefault="00000000" w:rsidRPr="00000000" w14:paraId="0000007D">
      <w:pPr>
        <w:spacing w:after="0" w:line="276" w:lineRule="auto"/>
        <w:ind w:left="720" w:firstLine="0"/>
        <w:rPr>
          <w:rFonts w:ascii="Open Sans" w:cs="Open Sans" w:eastAsia="Open Sans" w:hAnsi="Open Sans"/>
          <w:color w:val="3c4146"/>
        </w:rPr>
      </w:pPr>
      <w:r w:rsidDel="00000000" w:rsidR="00000000" w:rsidRPr="00000000">
        <w:rPr>
          <w:rtl w:val="0"/>
        </w:rPr>
      </w:r>
    </w:p>
    <w:p w:rsidR="00000000" w:rsidDel="00000000" w:rsidP="00000000" w:rsidRDefault="00000000" w:rsidRPr="00000000" w14:paraId="0000007E">
      <w:pPr>
        <w:pStyle w:val="Heading2"/>
        <w:numPr>
          <w:ilvl w:val="0"/>
          <w:numId w:val="6"/>
        </w:numPr>
        <w:spacing w:after="0" w:before="0" w:line="276" w:lineRule="auto"/>
        <w:ind w:left="720" w:hanging="360"/>
        <w:rPr>
          <w:rFonts w:ascii="Arial" w:cs="Arial" w:eastAsia="Arial" w:hAnsi="Arial"/>
          <w:sz w:val="22"/>
          <w:szCs w:val="22"/>
        </w:rPr>
      </w:pPr>
      <w:bookmarkStart w:colFirst="0" w:colLast="0" w:name="_heading=h.609f9lj23cu0" w:id="9"/>
      <w:bookmarkEnd w:id="9"/>
      <w:r w:rsidDel="00000000" w:rsidR="00000000" w:rsidRPr="00000000">
        <w:rPr>
          <w:rFonts w:ascii="Open Sans" w:cs="Open Sans" w:eastAsia="Open Sans" w:hAnsi="Open Sans"/>
          <w:sz w:val="22"/>
          <w:szCs w:val="22"/>
          <w:rtl w:val="0"/>
        </w:rPr>
        <w:t xml:space="preserve">Job posting</w:t>
      </w:r>
      <w:r w:rsidDel="00000000" w:rsidR="00000000" w:rsidRPr="00000000">
        <w:rPr>
          <w:rtl w:val="0"/>
        </w:rPr>
      </w:r>
    </w:p>
    <w:p w:rsidR="00000000" w:rsidDel="00000000" w:rsidP="00000000" w:rsidRDefault="00000000" w:rsidRPr="00000000" w14:paraId="0000007F">
      <w:pPr>
        <w:spacing w:after="0" w:line="276" w:lineRule="auto"/>
        <w:ind w:left="720" w:firstLine="0"/>
        <w:rPr>
          <w:rFonts w:ascii="Open Sans" w:cs="Open Sans" w:eastAsia="Open Sans" w:hAnsi="Open Sans"/>
          <w:color w:val="3c4146"/>
        </w:rPr>
      </w:pPr>
      <w:r w:rsidDel="00000000" w:rsidR="00000000" w:rsidRPr="00000000">
        <w:rPr>
          <w:rFonts w:ascii="Open Sans" w:cs="Open Sans" w:eastAsia="Open Sans" w:hAnsi="Open Sans"/>
          <w:color w:val="3c4146"/>
          <w:rtl w:val="0"/>
        </w:rPr>
        <w:t xml:space="preserve">La Direzione Community è responsabile, insieme ai reparti coinvolti, di tutti i Job Posting diretti alla community, nello specifico:</w:t>
      </w:r>
    </w:p>
    <w:p w:rsidR="00000000" w:rsidDel="00000000" w:rsidP="00000000" w:rsidRDefault="00000000" w:rsidRPr="00000000" w14:paraId="00000080">
      <w:pPr>
        <w:numPr>
          <w:ilvl w:val="0"/>
          <w:numId w:val="8"/>
        </w:numPr>
        <w:spacing w:after="0" w:line="276" w:lineRule="auto"/>
        <w:ind w:left="1440" w:hanging="360"/>
        <w:rPr>
          <w:rFonts w:ascii="Open Sans" w:cs="Open Sans" w:eastAsia="Open Sans" w:hAnsi="Open Sans"/>
          <w:b w:val="0"/>
          <w:bCs w:val="0"/>
          <w:color w:val="3c4146"/>
          <w:sz w:val="22"/>
          <w:szCs w:val="22"/>
        </w:rPr>
      </w:pPr>
      <w:r w:rsidDel="00000000" w:rsidR="00000000" w:rsidRPr="00000000">
        <w:rPr>
          <w:rFonts w:ascii="Open Sans" w:cs="Open Sans" w:eastAsia="Open Sans" w:hAnsi="Open Sans"/>
          <w:color w:val="3c4146"/>
          <w:rtl w:val="0"/>
        </w:rPr>
        <w:t xml:space="preserve">Scrittura della job description;</w:t>
      </w:r>
      <w:r w:rsidDel="00000000" w:rsidR="00000000" w:rsidRPr="00000000">
        <w:rPr>
          <w:rtl w:val="0"/>
        </w:rPr>
      </w:r>
    </w:p>
    <w:p w:rsidR="00000000" w:rsidDel="00000000" w:rsidP="00000000" w:rsidRDefault="00000000" w:rsidRPr="00000000" w14:paraId="00000081">
      <w:pPr>
        <w:numPr>
          <w:ilvl w:val="0"/>
          <w:numId w:val="8"/>
        </w:numPr>
        <w:spacing w:after="0" w:line="276" w:lineRule="auto"/>
        <w:ind w:left="1440" w:hanging="360"/>
        <w:rPr>
          <w:rFonts w:ascii="Open Sans" w:cs="Open Sans" w:eastAsia="Open Sans" w:hAnsi="Open Sans"/>
          <w:b w:val="0"/>
          <w:bCs w:val="0"/>
          <w:color w:val="3c4146"/>
          <w:sz w:val="22"/>
          <w:szCs w:val="22"/>
        </w:rPr>
      </w:pPr>
      <w:r w:rsidDel="00000000" w:rsidR="00000000" w:rsidRPr="00000000">
        <w:rPr>
          <w:rFonts w:ascii="Open Sans" w:cs="Open Sans" w:eastAsia="Open Sans" w:hAnsi="Open Sans"/>
          <w:color w:val="3c4146"/>
          <w:rtl w:val="0"/>
        </w:rPr>
        <w:t xml:space="preserve">Aggiornamento dei mansionari;</w:t>
      </w:r>
      <w:r w:rsidDel="00000000" w:rsidR="00000000" w:rsidRPr="00000000">
        <w:rPr>
          <w:rtl w:val="0"/>
        </w:rPr>
      </w:r>
    </w:p>
    <w:p w:rsidR="00000000" w:rsidDel="00000000" w:rsidP="00000000" w:rsidRDefault="00000000" w:rsidRPr="00000000" w14:paraId="00000082">
      <w:pPr>
        <w:numPr>
          <w:ilvl w:val="0"/>
          <w:numId w:val="8"/>
        </w:numPr>
        <w:spacing w:after="0" w:line="276" w:lineRule="auto"/>
        <w:ind w:left="1440" w:hanging="360"/>
        <w:rPr>
          <w:rFonts w:ascii="Open Sans" w:cs="Open Sans" w:eastAsia="Open Sans" w:hAnsi="Open Sans"/>
          <w:b w:val="0"/>
          <w:bCs w:val="0"/>
          <w:color w:val="3c4146"/>
          <w:sz w:val="22"/>
          <w:szCs w:val="22"/>
        </w:rPr>
      </w:pPr>
      <w:r w:rsidDel="00000000" w:rsidR="00000000" w:rsidRPr="00000000">
        <w:rPr>
          <w:rFonts w:ascii="Open Sans" w:cs="Open Sans" w:eastAsia="Open Sans" w:hAnsi="Open Sans"/>
          <w:color w:val="3c4146"/>
          <w:rtl w:val="0"/>
        </w:rPr>
        <w:t xml:space="preserve">Creazione del form per l’invio delle candidature;</w:t>
      </w:r>
      <w:r w:rsidDel="00000000" w:rsidR="00000000" w:rsidRPr="00000000">
        <w:rPr>
          <w:rtl w:val="0"/>
        </w:rPr>
      </w:r>
    </w:p>
    <w:p w:rsidR="00000000" w:rsidDel="00000000" w:rsidP="00000000" w:rsidRDefault="00000000" w:rsidRPr="00000000" w14:paraId="00000083">
      <w:pPr>
        <w:numPr>
          <w:ilvl w:val="0"/>
          <w:numId w:val="8"/>
        </w:numPr>
        <w:spacing w:after="0" w:line="276" w:lineRule="auto"/>
        <w:ind w:left="1440" w:hanging="360"/>
        <w:rPr>
          <w:rFonts w:ascii="Open Sans" w:cs="Open Sans" w:eastAsia="Open Sans" w:hAnsi="Open Sans"/>
          <w:b w:val="0"/>
          <w:bCs w:val="0"/>
          <w:color w:val="3c4146"/>
          <w:sz w:val="22"/>
          <w:szCs w:val="22"/>
        </w:rPr>
      </w:pPr>
      <w:r w:rsidDel="00000000" w:rsidR="00000000" w:rsidRPr="00000000">
        <w:rPr>
          <w:rFonts w:ascii="Open Sans" w:cs="Open Sans" w:eastAsia="Open Sans" w:hAnsi="Open Sans"/>
          <w:color w:val="3c4146"/>
          <w:rtl w:val="0"/>
        </w:rPr>
        <w:t xml:space="preserve">Aggiornamento della pagina del gestionale dedicata;</w:t>
      </w:r>
      <w:r w:rsidDel="00000000" w:rsidR="00000000" w:rsidRPr="00000000">
        <w:rPr>
          <w:rtl w:val="0"/>
        </w:rPr>
      </w:r>
    </w:p>
    <w:p w:rsidR="00000000" w:rsidDel="00000000" w:rsidP="00000000" w:rsidRDefault="00000000" w:rsidRPr="00000000" w14:paraId="00000084">
      <w:pPr>
        <w:numPr>
          <w:ilvl w:val="0"/>
          <w:numId w:val="8"/>
        </w:numPr>
        <w:spacing w:after="0" w:line="276" w:lineRule="auto"/>
        <w:ind w:left="1440" w:hanging="360"/>
        <w:rPr>
          <w:rFonts w:ascii="Open Sans" w:cs="Open Sans" w:eastAsia="Open Sans" w:hAnsi="Open Sans"/>
          <w:b w:val="0"/>
          <w:bCs w:val="0"/>
          <w:color w:val="3c4146"/>
          <w:sz w:val="22"/>
          <w:szCs w:val="22"/>
        </w:rPr>
      </w:pPr>
      <w:r w:rsidDel="00000000" w:rsidR="00000000" w:rsidRPr="00000000">
        <w:rPr>
          <w:rFonts w:ascii="Open Sans" w:cs="Open Sans" w:eastAsia="Open Sans" w:hAnsi="Open Sans"/>
          <w:color w:val="3c4146"/>
          <w:rtl w:val="0"/>
        </w:rPr>
        <w:t xml:space="preserve">Comunicazione alla community;</w:t>
      </w:r>
      <w:r w:rsidDel="00000000" w:rsidR="00000000" w:rsidRPr="00000000">
        <w:rPr>
          <w:rtl w:val="0"/>
        </w:rPr>
      </w:r>
    </w:p>
    <w:p w:rsidR="00000000" w:rsidDel="00000000" w:rsidP="00000000" w:rsidRDefault="00000000" w:rsidRPr="00000000" w14:paraId="00000085">
      <w:pPr>
        <w:numPr>
          <w:ilvl w:val="0"/>
          <w:numId w:val="8"/>
        </w:numPr>
        <w:spacing w:after="0" w:line="276" w:lineRule="auto"/>
        <w:ind w:left="1440" w:hanging="360"/>
        <w:rPr>
          <w:rFonts w:ascii="Open Sans" w:cs="Open Sans" w:eastAsia="Open Sans" w:hAnsi="Open Sans"/>
          <w:b w:val="0"/>
          <w:bCs w:val="0"/>
          <w:color w:val="3c4146"/>
          <w:sz w:val="22"/>
          <w:szCs w:val="22"/>
        </w:rPr>
      </w:pPr>
      <w:r w:rsidDel="00000000" w:rsidR="00000000" w:rsidRPr="00000000">
        <w:rPr>
          <w:rFonts w:ascii="Open Sans" w:cs="Open Sans" w:eastAsia="Open Sans" w:hAnsi="Open Sans"/>
          <w:color w:val="3c4146"/>
          <w:rtl w:val="0"/>
        </w:rPr>
        <w:t xml:space="preserve">Assistenza nello svolgimento dei colloqui, se il responsabile di reparto lo richiede.</w:t>
      </w:r>
      <w:r w:rsidDel="00000000" w:rsidR="00000000" w:rsidRPr="00000000">
        <w:rPr>
          <w:rtl w:val="0"/>
        </w:rPr>
      </w:r>
    </w:p>
    <w:p w:rsidR="00000000" w:rsidDel="00000000" w:rsidP="00000000" w:rsidRDefault="00000000" w:rsidRPr="00000000" w14:paraId="00000086">
      <w:pPr>
        <w:spacing w:after="0" w:line="276" w:lineRule="auto"/>
        <w:rPr>
          <w:rFonts w:ascii="Open Sans" w:cs="Open Sans" w:eastAsia="Open Sans" w:hAnsi="Open Sans"/>
          <w:color w:val="3c4146"/>
        </w:rPr>
      </w:pPr>
      <w:r w:rsidDel="00000000" w:rsidR="00000000" w:rsidRPr="00000000">
        <w:rPr>
          <w:rtl w:val="0"/>
        </w:rPr>
      </w:r>
    </w:p>
    <w:p w:rsidR="00000000" w:rsidDel="00000000" w:rsidP="00000000" w:rsidRDefault="00000000" w:rsidRPr="00000000" w14:paraId="00000087">
      <w:pPr>
        <w:spacing w:after="0" w:line="276" w:lineRule="auto"/>
        <w:rPr>
          <w:rFonts w:ascii="Open Sans" w:cs="Open Sans" w:eastAsia="Open Sans" w:hAnsi="Open Sans"/>
          <w:color w:val="3c4146"/>
        </w:rPr>
      </w:pPr>
      <w:r w:rsidDel="00000000" w:rsidR="00000000" w:rsidRPr="00000000">
        <w:rPr>
          <w:rtl w:val="0"/>
        </w:rPr>
      </w:r>
    </w:p>
    <w:p w:rsidR="00000000" w:rsidDel="00000000" w:rsidP="00000000" w:rsidRDefault="00000000" w:rsidRPr="00000000" w14:paraId="00000088">
      <w:pPr>
        <w:spacing w:after="0" w:line="276" w:lineRule="auto"/>
        <w:rPr>
          <w:rFonts w:ascii="Open Sans" w:cs="Open Sans" w:eastAsia="Open Sans" w:hAnsi="Open Sans"/>
          <w:color w:val="3c4146"/>
        </w:rPr>
      </w:pPr>
      <w:r w:rsidDel="00000000" w:rsidR="00000000" w:rsidRPr="00000000">
        <w:rPr>
          <w:rtl w:val="0"/>
        </w:rPr>
      </w:r>
    </w:p>
    <w:p w:rsidR="00000000" w:rsidDel="00000000" w:rsidP="00000000" w:rsidRDefault="00000000" w:rsidRPr="00000000" w14:paraId="00000089">
      <w:pPr>
        <w:pStyle w:val="Heading2"/>
        <w:numPr>
          <w:ilvl w:val="0"/>
          <w:numId w:val="6"/>
        </w:numPr>
        <w:spacing w:after="0" w:before="0" w:line="276" w:lineRule="auto"/>
        <w:ind w:left="720" w:hanging="360"/>
        <w:rPr>
          <w:rFonts w:ascii="Arial" w:cs="Arial" w:eastAsia="Arial" w:hAnsi="Arial"/>
          <w:sz w:val="22"/>
          <w:szCs w:val="22"/>
        </w:rPr>
      </w:pPr>
      <w:bookmarkStart w:colFirst="0" w:colLast="0" w:name="_heading=h.45tre3388war" w:id="10"/>
      <w:bookmarkEnd w:id="10"/>
      <w:r w:rsidDel="00000000" w:rsidR="00000000" w:rsidRPr="00000000">
        <w:rPr>
          <w:rFonts w:ascii="Open Sans" w:cs="Open Sans" w:eastAsia="Open Sans" w:hAnsi="Open Sans"/>
          <w:sz w:val="22"/>
          <w:szCs w:val="22"/>
          <w:rtl w:val="0"/>
        </w:rPr>
        <w:t xml:space="preserve">Referente Cittadino</w:t>
      </w:r>
      <w:r w:rsidDel="00000000" w:rsidR="00000000" w:rsidRPr="00000000">
        <w:rPr>
          <w:rtl w:val="0"/>
        </w:rPr>
      </w:r>
    </w:p>
    <w:p w:rsidR="00000000" w:rsidDel="00000000" w:rsidP="00000000" w:rsidRDefault="00000000" w:rsidRPr="00000000" w14:paraId="0000008A">
      <w:pPr>
        <w:spacing w:after="0" w:line="276" w:lineRule="auto"/>
        <w:rPr>
          <w:rFonts w:ascii="Open Sans" w:cs="Open Sans" w:eastAsia="Open Sans" w:hAnsi="Open Sans"/>
          <w:color w:val="3c4146"/>
        </w:rPr>
      </w:pPr>
      <w:r w:rsidDel="00000000" w:rsidR="00000000" w:rsidRPr="00000000">
        <w:rPr>
          <w:rFonts w:ascii="Open Sans" w:cs="Open Sans" w:eastAsia="Open Sans" w:hAnsi="Open Sans"/>
          <w:color w:val="3c4146"/>
          <w:rtl w:val="0"/>
        </w:rPr>
        <w:t xml:space="preserve">Assicurarsi che i CC siano costantemente aggiornati.</w:t>
      </w:r>
    </w:p>
    <w:p w:rsidR="00000000" w:rsidDel="00000000" w:rsidP="00000000" w:rsidRDefault="00000000" w:rsidRPr="00000000" w14:paraId="0000008B">
      <w:pPr>
        <w:numPr>
          <w:ilvl w:val="0"/>
          <w:numId w:val="4"/>
        </w:numPr>
        <w:spacing w:after="0" w:line="276" w:lineRule="auto"/>
        <w:ind w:left="720" w:hanging="360"/>
        <w:rPr>
          <w:rFonts w:ascii="Open Sans" w:cs="Open Sans" w:eastAsia="Open Sans" w:hAnsi="Open Sans"/>
          <w:b w:val="0"/>
          <w:bCs w:val="0"/>
          <w:color w:val="3c4146"/>
          <w:sz w:val="22"/>
          <w:szCs w:val="22"/>
        </w:rPr>
      </w:pPr>
      <w:r w:rsidDel="00000000" w:rsidR="00000000" w:rsidRPr="00000000">
        <w:rPr>
          <w:rFonts w:ascii="Open Sans" w:cs="Open Sans" w:eastAsia="Open Sans" w:hAnsi="Open Sans"/>
          <w:color w:val="3c4146"/>
          <w:rtl w:val="0"/>
        </w:rPr>
        <w:t xml:space="preserve">Assicurarsi che i CC svolgano in maniera adeguata i propri compiti e occuparsi di conseguenza, oltre al rispetto delle scadenze e alla qualità del lavoro dei CC, della creazione di un ambiente di lavoro cittadino sano, stimolante e conforme alla filosofia TB.</w:t>
      </w:r>
      <w:r w:rsidDel="00000000" w:rsidR="00000000" w:rsidRPr="00000000">
        <w:rPr>
          <w:rtl w:val="0"/>
        </w:rPr>
      </w:r>
    </w:p>
    <w:p w:rsidR="00000000" w:rsidDel="00000000" w:rsidP="00000000" w:rsidRDefault="00000000" w:rsidRPr="00000000" w14:paraId="0000008C">
      <w:pPr>
        <w:numPr>
          <w:ilvl w:val="0"/>
          <w:numId w:val="4"/>
        </w:numPr>
        <w:spacing w:after="0" w:line="276" w:lineRule="auto"/>
        <w:ind w:left="720" w:hanging="360"/>
        <w:rPr>
          <w:rFonts w:ascii="Open Sans" w:cs="Open Sans" w:eastAsia="Open Sans" w:hAnsi="Open Sans"/>
          <w:b w:val="0"/>
          <w:bCs w:val="0"/>
          <w:color w:val="3c4146"/>
          <w:sz w:val="22"/>
          <w:szCs w:val="22"/>
        </w:rPr>
      </w:pPr>
      <w:r w:rsidDel="00000000" w:rsidR="00000000" w:rsidRPr="00000000">
        <w:rPr>
          <w:rFonts w:ascii="Open Sans" w:cs="Open Sans" w:eastAsia="Open Sans" w:hAnsi="Open Sans"/>
          <w:color w:val="3c4146"/>
          <w:rtl w:val="0"/>
        </w:rPr>
        <w:t xml:space="preserve">Assicurarsi che i passaggi di consegna avvengano secondo linee guida.</w:t>
      </w:r>
      <w:r w:rsidDel="00000000" w:rsidR="00000000" w:rsidRPr="00000000">
        <w:rPr>
          <w:rtl w:val="0"/>
        </w:rPr>
      </w:r>
    </w:p>
    <w:p w:rsidR="00000000" w:rsidDel="00000000" w:rsidP="00000000" w:rsidRDefault="00000000" w:rsidRPr="00000000" w14:paraId="0000008D">
      <w:pPr>
        <w:numPr>
          <w:ilvl w:val="0"/>
          <w:numId w:val="4"/>
        </w:numPr>
        <w:spacing w:after="0" w:line="276" w:lineRule="auto"/>
        <w:ind w:left="720" w:hanging="360"/>
        <w:rPr>
          <w:rFonts w:ascii="Open Sans" w:cs="Open Sans" w:eastAsia="Open Sans" w:hAnsi="Open Sans"/>
          <w:b w:val="0"/>
          <w:bCs w:val="0"/>
          <w:color w:val="3c4146"/>
          <w:sz w:val="22"/>
          <w:szCs w:val="22"/>
        </w:rPr>
      </w:pPr>
      <w:r w:rsidDel="00000000" w:rsidR="00000000" w:rsidRPr="00000000">
        <w:rPr>
          <w:rFonts w:ascii="Open Sans" w:cs="Open Sans" w:eastAsia="Open Sans" w:hAnsi="Open Sans"/>
          <w:color w:val="3c4146"/>
          <w:rtl w:val="0"/>
        </w:rPr>
        <w:t xml:space="preserve">Supervisionare il reclutamento cittadino.</w:t>
      </w:r>
      <w:r w:rsidDel="00000000" w:rsidR="00000000" w:rsidRPr="00000000">
        <w:rPr>
          <w:rtl w:val="0"/>
        </w:rPr>
      </w:r>
    </w:p>
    <w:p w:rsidR="00000000" w:rsidDel="00000000" w:rsidP="00000000" w:rsidRDefault="00000000" w:rsidRPr="00000000" w14:paraId="0000008E">
      <w:pPr>
        <w:numPr>
          <w:ilvl w:val="0"/>
          <w:numId w:val="4"/>
        </w:numPr>
        <w:spacing w:after="0" w:line="276" w:lineRule="auto"/>
        <w:ind w:left="720" w:hanging="360"/>
        <w:rPr>
          <w:rFonts w:ascii="Open Sans" w:cs="Open Sans" w:eastAsia="Open Sans" w:hAnsi="Open Sans"/>
          <w:b w:val="0"/>
          <w:bCs w:val="0"/>
          <w:color w:val="3c4146"/>
          <w:sz w:val="22"/>
          <w:szCs w:val="22"/>
        </w:rPr>
      </w:pPr>
      <w:r w:rsidDel="00000000" w:rsidR="00000000" w:rsidRPr="00000000">
        <w:rPr>
          <w:rFonts w:ascii="Open Sans" w:cs="Open Sans" w:eastAsia="Open Sans" w:hAnsi="Open Sans"/>
          <w:color w:val="3c4146"/>
          <w:rtl w:val="0"/>
        </w:rPr>
        <w:t xml:space="preserve">Diramare alle città le comunicazioni ed assicurarsi dell’esecuzione di quanto richiesto dalla DD, DOC e Community.</w:t>
      </w:r>
      <w:r w:rsidDel="00000000" w:rsidR="00000000" w:rsidRPr="00000000">
        <w:rPr>
          <w:rtl w:val="0"/>
        </w:rPr>
      </w:r>
    </w:p>
    <w:p w:rsidR="00000000" w:rsidDel="00000000" w:rsidP="00000000" w:rsidRDefault="00000000" w:rsidRPr="00000000" w14:paraId="0000008F">
      <w:pPr>
        <w:numPr>
          <w:ilvl w:val="0"/>
          <w:numId w:val="4"/>
        </w:numPr>
        <w:spacing w:after="0" w:line="276" w:lineRule="auto"/>
        <w:ind w:left="720" w:hanging="360"/>
        <w:rPr>
          <w:rFonts w:ascii="Open Sans" w:cs="Open Sans" w:eastAsia="Open Sans" w:hAnsi="Open Sans"/>
          <w:b w:val="0"/>
          <w:bCs w:val="0"/>
          <w:color w:val="3c4146"/>
          <w:sz w:val="22"/>
          <w:szCs w:val="22"/>
        </w:rPr>
      </w:pPr>
      <w:r w:rsidDel="00000000" w:rsidR="00000000" w:rsidRPr="00000000">
        <w:rPr>
          <w:rFonts w:ascii="Open Sans" w:cs="Open Sans" w:eastAsia="Open Sans" w:hAnsi="Open Sans"/>
          <w:color w:val="3c4146"/>
          <w:rtl w:val="0"/>
        </w:rPr>
        <w:t xml:space="preserve">Essere responsabile della crescita professionale dei CC, questo comporta sessioni di feedback programmate e momenti di formazione dedicati.</w:t>
      </w:r>
      <w:r w:rsidDel="00000000" w:rsidR="00000000" w:rsidRPr="00000000">
        <w:rPr>
          <w:rtl w:val="0"/>
        </w:rPr>
      </w:r>
    </w:p>
    <w:p w:rsidR="00000000" w:rsidDel="00000000" w:rsidP="00000000" w:rsidRDefault="00000000" w:rsidRPr="00000000" w14:paraId="00000090">
      <w:pPr>
        <w:numPr>
          <w:ilvl w:val="0"/>
          <w:numId w:val="4"/>
        </w:numPr>
        <w:spacing w:after="0" w:line="276" w:lineRule="auto"/>
        <w:ind w:left="720" w:hanging="360"/>
        <w:rPr>
          <w:rFonts w:ascii="Open Sans" w:cs="Open Sans" w:eastAsia="Open Sans" w:hAnsi="Open Sans"/>
          <w:b w:val="0"/>
          <w:bCs w:val="0"/>
          <w:color w:val="3c4146"/>
          <w:sz w:val="22"/>
          <w:szCs w:val="22"/>
        </w:rPr>
      </w:pPr>
      <w:r w:rsidDel="00000000" w:rsidR="00000000" w:rsidRPr="00000000">
        <w:rPr>
          <w:rFonts w:ascii="Open Sans" w:cs="Open Sans" w:eastAsia="Open Sans" w:hAnsi="Open Sans"/>
          <w:color w:val="3c4146"/>
          <w:rtl w:val="0"/>
        </w:rPr>
        <w:t xml:space="preserve">Scouting di talenti e risorse (anche per nuovi sedi per corsi online).</w:t>
      </w:r>
      <w:r w:rsidDel="00000000" w:rsidR="00000000" w:rsidRPr="00000000">
        <w:rPr>
          <w:rtl w:val="0"/>
        </w:rPr>
      </w:r>
    </w:p>
    <w:p w:rsidR="00000000" w:rsidDel="00000000" w:rsidP="00000000" w:rsidRDefault="00000000" w:rsidRPr="00000000" w14:paraId="00000091">
      <w:pPr>
        <w:numPr>
          <w:ilvl w:val="0"/>
          <w:numId w:val="4"/>
        </w:numPr>
        <w:spacing w:after="0" w:line="276" w:lineRule="auto"/>
        <w:ind w:left="720" w:hanging="360"/>
        <w:rPr>
          <w:rFonts w:ascii="Open Sans" w:cs="Open Sans" w:eastAsia="Open Sans" w:hAnsi="Open Sans"/>
          <w:b w:val="0"/>
          <w:bCs w:val="0"/>
          <w:color w:val="3c4146"/>
          <w:sz w:val="22"/>
          <w:szCs w:val="22"/>
        </w:rPr>
      </w:pPr>
      <w:r w:rsidDel="00000000" w:rsidR="00000000" w:rsidRPr="00000000">
        <w:rPr>
          <w:rFonts w:ascii="Open Sans" w:cs="Open Sans" w:eastAsia="Open Sans" w:hAnsi="Open Sans"/>
          <w:color w:val="3c4146"/>
          <w:rtl w:val="0"/>
        </w:rPr>
        <w:t xml:space="preserve">Svolgimento di trasferte durante eventi e corsi.</w:t>
      </w:r>
      <w:r w:rsidDel="00000000" w:rsidR="00000000" w:rsidRPr="00000000">
        <w:rPr>
          <w:rtl w:val="0"/>
        </w:rPr>
      </w:r>
    </w:p>
    <w:p w:rsidR="00000000" w:rsidDel="00000000" w:rsidP="00000000" w:rsidRDefault="00000000" w:rsidRPr="00000000" w14:paraId="00000092">
      <w:pPr>
        <w:numPr>
          <w:ilvl w:val="0"/>
          <w:numId w:val="4"/>
        </w:numPr>
        <w:spacing w:after="0" w:line="276" w:lineRule="auto"/>
        <w:ind w:left="720" w:hanging="360"/>
        <w:rPr>
          <w:rFonts w:ascii="Open Sans" w:cs="Open Sans" w:eastAsia="Open Sans" w:hAnsi="Open Sans"/>
          <w:b w:val="0"/>
          <w:bCs w:val="0"/>
          <w:color w:val="3c4146"/>
          <w:sz w:val="22"/>
          <w:szCs w:val="22"/>
        </w:rPr>
      </w:pPr>
      <w:r w:rsidDel="00000000" w:rsidR="00000000" w:rsidRPr="00000000">
        <w:rPr>
          <w:rFonts w:ascii="Open Sans" w:cs="Open Sans" w:eastAsia="Open Sans" w:hAnsi="Open Sans"/>
          <w:color w:val="3c4146"/>
          <w:rtl w:val="0"/>
        </w:rPr>
        <w:t xml:space="preserve">Supervisione dell’individuazione, da parte dei CC, di nuove strutture idonee; supervisione di sopralluoghi nelle strutture individuate.</w:t>
      </w:r>
      <w:r w:rsidDel="00000000" w:rsidR="00000000" w:rsidRPr="00000000">
        <w:rPr>
          <w:rtl w:val="0"/>
        </w:rPr>
      </w:r>
    </w:p>
    <w:p w:rsidR="00000000" w:rsidDel="00000000" w:rsidP="00000000" w:rsidRDefault="00000000" w:rsidRPr="00000000" w14:paraId="00000093">
      <w:pPr>
        <w:numPr>
          <w:ilvl w:val="0"/>
          <w:numId w:val="4"/>
        </w:numPr>
        <w:spacing w:after="0" w:line="276" w:lineRule="auto"/>
        <w:ind w:left="720" w:hanging="360"/>
        <w:rPr>
          <w:rFonts w:ascii="Open Sans" w:cs="Open Sans" w:eastAsia="Open Sans" w:hAnsi="Open Sans"/>
          <w:b w:val="0"/>
          <w:bCs w:val="0"/>
          <w:color w:val="3c4146"/>
          <w:sz w:val="22"/>
          <w:szCs w:val="22"/>
        </w:rPr>
      </w:pPr>
      <w:r w:rsidDel="00000000" w:rsidR="00000000" w:rsidRPr="00000000">
        <w:rPr>
          <w:rFonts w:ascii="Open Sans" w:cs="Open Sans" w:eastAsia="Open Sans" w:hAnsi="Open Sans"/>
          <w:color w:val="3c4146"/>
          <w:rtl w:val="0"/>
        </w:rPr>
        <w:t xml:space="preserve">Trattativa e contrattazione sedi</w:t>
      </w:r>
      <w:r w:rsidDel="00000000" w:rsidR="00000000" w:rsidRPr="00000000">
        <w:rPr>
          <w:rtl w:val="0"/>
        </w:rPr>
      </w:r>
    </w:p>
    <w:p w:rsidR="00000000" w:rsidDel="00000000" w:rsidP="00000000" w:rsidRDefault="00000000" w:rsidRPr="00000000" w14:paraId="00000094">
      <w:pPr>
        <w:numPr>
          <w:ilvl w:val="1"/>
          <w:numId w:val="4"/>
        </w:numPr>
        <w:spacing w:after="0" w:line="276" w:lineRule="auto"/>
        <w:ind w:left="1440" w:hanging="360"/>
        <w:rPr>
          <w:rFonts w:ascii="Open Sans" w:cs="Open Sans" w:eastAsia="Open Sans" w:hAnsi="Open Sans"/>
          <w:color w:val="3c4146"/>
          <w:sz w:val="22"/>
          <w:szCs w:val="22"/>
        </w:rPr>
      </w:pPr>
      <w:r w:rsidDel="00000000" w:rsidR="00000000" w:rsidRPr="00000000">
        <w:rPr>
          <w:rFonts w:ascii="Open Sans" w:cs="Open Sans" w:eastAsia="Open Sans" w:hAnsi="Open Sans"/>
          <w:color w:val="3c4146"/>
          <w:rtl w:val="0"/>
        </w:rPr>
        <w:t xml:space="preserve">Supervisione della richiesta di preventivi alle strutture, con indicazione delle caratteristiche necessarie dal punto di vista di capienza, forniture e servizi.</w:t>
      </w:r>
      <w:r w:rsidDel="00000000" w:rsidR="00000000" w:rsidRPr="00000000">
        <w:rPr>
          <w:rtl w:val="0"/>
        </w:rPr>
      </w:r>
    </w:p>
    <w:p w:rsidR="00000000" w:rsidDel="00000000" w:rsidP="00000000" w:rsidRDefault="00000000" w:rsidRPr="00000000" w14:paraId="00000095">
      <w:pPr>
        <w:numPr>
          <w:ilvl w:val="1"/>
          <w:numId w:val="4"/>
        </w:numPr>
        <w:spacing w:after="0" w:line="276" w:lineRule="auto"/>
        <w:ind w:left="1440" w:hanging="360"/>
        <w:rPr>
          <w:rFonts w:ascii="Open Sans" w:cs="Open Sans" w:eastAsia="Open Sans" w:hAnsi="Open Sans"/>
          <w:color w:val="3c4146"/>
          <w:sz w:val="22"/>
          <w:szCs w:val="22"/>
        </w:rPr>
      </w:pPr>
      <w:r w:rsidDel="00000000" w:rsidR="00000000" w:rsidRPr="00000000">
        <w:rPr>
          <w:rFonts w:ascii="Open Sans" w:cs="Open Sans" w:eastAsia="Open Sans" w:hAnsi="Open Sans"/>
          <w:color w:val="3c4146"/>
          <w:rtl w:val="0"/>
        </w:rPr>
        <w:t xml:space="preserve">Supervisione della contrattazione in merito a prezzi, opzioni e servizi.</w:t>
      </w:r>
      <w:r w:rsidDel="00000000" w:rsidR="00000000" w:rsidRPr="00000000">
        <w:rPr>
          <w:rtl w:val="0"/>
        </w:rPr>
      </w:r>
    </w:p>
    <w:p w:rsidR="00000000" w:rsidDel="00000000" w:rsidP="00000000" w:rsidRDefault="00000000" w:rsidRPr="00000000" w14:paraId="00000096">
      <w:pPr>
        <w:numPr>
          <w:ilvl w:val="1"/>
          <w:numId w:val="4"/>
        </w:numPr>
        <w:spacing w:after="0" w:line="276" w:lineRule="auto"/>
        <w:ind w:left="1440" w:hanging="360"/>
        <w:rPr>
          <w:rFonts w:ascii="Open Sans" w:cs="Open Sans" w:eastAsia="Open Sans" w:hAnsi="Open Sans"/>
          <w:color w:val="3c4146"/>
          <w:sz w:val="22"/>
          <w:szCs w:val="22"/>
        </w:rPr>
      </w:pPr>
      <w:r w:rsidDel="00000000" w:rsidR="00000000" w:rsidRPr="00000000">
        <w:rPr>
          <w:rFonts w:ascii="Open Sans" w:cs="Open Sans" w:eastAsia="Open Sans" w:hAnsi="Open Sans"/>
          <w:color w:val="3c4146"/>
          <w:rtl w:val="0"/>
        </w:rPr>
        <w:t xml:space="preserve">Controllo della correttezza dei contratti, delle tempistiche di pagamento, gestione del processo di firma e archiviazione contratti.</w:t>
      </w:r>
      <w:r w:rsidDel="00000000" w:rsidR="00000000" w:rsidRPr="00000000">
        <w:rPr>
          <w:rtl w:val="0"/>
        </w:rPr>
      </w:r>
    </w:p>
    <w:p w:rsidR="00000000" w:rsidDel="00000000" w:rsidP="00000000" w:rsidRDefault="00000000" w:rsidRPr="00000000" w14:paraId="00000097">
      <w:pPr>
        <w:numPr>
          <w:ilvl w:val="1"/>
          <w:numId w:val="4"/>
        </w:numPr>
        <w:spacing w:after="0" w:line="276" w:lineRule="auto"/>
        <w:ind w:left="1440" w:hanging="360"/>
        <w:rPr>
          <w:rFonts w:ascii="Open Sans" w:cs="Open Sans" w:eastAsia="Open Sans" w:hAnsi="Open Sans"/>
          <w:b w:val="0"/>
          <w:bCs w:val="0"/>
          <w:color w:val="3c4146"/>
          <w:sz w:val="22"/>
          <w:szCs w:val="22"/>
        </w:rPr>
      </w:pPr>
      <w:r w:rsidDel="00000000" w:rsidR="00000000" w:rsidRPr="00000000">
        <w:rPr>
          <w:rFonts w:ascii="Open Sans" w:cs="Open Sans" w:eastAsia="Open Sans" w:hAnsi="Open Sans"/>
          <w:color w:val="3c4146"/>
          <w:rtl w:val="0"/>
        </w:rPr>
        <w:t xml:space="preserve">Gestione delle capienze in accordo con la DOC: costante monitoraggio dell'andamento delle iscrizioni, adeguamento delle capienze, valutazione dell'esercizio delle opzioni, inserimento di eventuali counter.</w:t>
      </w:r>
      <w:r w:rsidDel="00000000" w:rsidR="00000000" w:rsidRPr="00000000">
        <w:rPr>
          <w:rtl w:val="0"/>
        </w:rPr>
      </w:r>
    </w:p>
    <w:p w:rsidR="00000000" w:rsidDel="00000000" w:rsidP="00000000" w:rsidRDefault="00000000" w:rsidRPr="00000000" w14:paraId="00000098">
      <w:pPr>
        <w:numPr>
          <w:ilvl w:val="1"/>
          <w:numId w:val="4"/>
        </w:numPr>
        <w:spacing w:after="0" w:line="276" w:lineRule="auto"/>
        <w:ind w:left="1440" w:hanging="360"/>
        <w:rPr>
          <w:rFonts w:ascii="Open Sans" w:cs="Open Sans" w:eastAsia="Open Sans" w:hAnsi="Open Sans"/>
          <w:b w:val="0"/>
          <w:bCs w:val="0"/>
          <w:color w:val="3c4146"/>
          <w:sz w:val="22"/>
          <w:szCs w:val="22"/>
        </w:rPr>
      </w:pPr>
      <w:r w:rsidDel="00000000" w:rsidR="00000000" w:rsidRPr="00000000">
        <w:rPr>
          <w:rFonts w:ascii="Open Sans" w:cs="Open Sans" w:eastAsia="Open Sans" w:hAnsi="Open Sans"/>
          <w:color w:val="3c4146"/>
          <w:rtl w:val="0"/>
        </w:rPr>
        <w:t xml:space="preserve">Collaborazione con i CC di ciascuna città sui gruppi deputati al coordinamento della ricerca aule. Sollecitare i CC su aggiornamenti di avanzamenti della ricerca/delle trattative.</w:t>
      </w:r>
      <w:r w:rsidDel="00000000" w:rsidR="00000000" w:rsidRPr="00000000">
        <w:rPr>
          <w:rtl w:val="0"/>
        </w:rPr>
      </w:r>
    </w:p>
    <w:p w:rsidR="00000000" w:rsidDel="00000000" w:rsidP="00000000" w:rsidRDefault="00000000" w:rsidRPr="00000000" w14:paraId="00000099">
      <w:pPr>
        <w:spacing w:after="0" w:line="276" w:lineRule="auto"/>
        <w:rPr>
          <w:rFonts w:ascii="Open Sans" w:cs="Open Sans" w:eastAsia="Open Sans" w:hAnsi="Open Sans"/>
          <w:color w:val="3c4146"/>
        </w:rPr>
      </w:pPr>
      <w:r w:rsidDel="00000000" w:rsidR="00000000" w:rsidRPr="00000000">
        <w:rPr>
          <w:rtl w:val="0"/>
        </w:rPr>
      </w:r>
    </w:p>
    <w:p w:rsidR="00000000" w:rsidDel="00000000" w:rsidP="00000000" w:rsidRDefault="00000000" w:rsidRPr="00000000" w14:paraId="0000009A">
      <w:pPr>
        <w:pStyle w:val="Heading2"/>
        <w:numPr>
          <w:ilvl w:val="0"/>
          <w:numId w:val="6"/>
        </w:numPr>
        <w:spacing w:after="0" w:before="0" w:line="276" w:lineRule="auto"/>
        <w:ind w:left="720" w:hanging="360"/>
        <w:rPr>
          <w:rFonts w:ascii="Arial" w:cs="Arial" w:eastAsia="Arial" w:hAnsi="Arial"/>
          <w:sz w:val="22"/>
          <w:szCs w:val="22"/>
        </w:rPr>
      </w:pPr>
      <w:bookmarkStart w:colFirst="0" w:colLast="0" w:name="_heading=h.qzxqgunfjfam" w:id="11"/>
      <w:bookmarkEnd w:id="11"/>
      <w:r w:rsidDel="00000000" w:rsidR="00000000" w:rsidRPr="00000000">
        <w:rPr>
          <w:rFonts w:ascii="Open Sans" w:cs="Open Sans" w:eastAsia="Open Sans" w:hAnsi="Open Sans"/>
          <w:sz w:val="22"/>
          <w:szCs w:val="22"/>
          <w:rtl w:val="0"/>
        </w:rPr>
        <w:t xml:space="preserve">Altro</w:t>
      </w:r>
      <w:r w:rsidDel="00000000" w:rsidR="00000000" w:rsidRPr="00000000">
        <w:rPr>
          <w:rFonts w:ascii="Open Sans" w:cs="Open Sans" w:eastAsia="Open Sans" w:hAnsi="Open Sans"/>
          <w:b w:val="0"/>
          <w:bCs w:val="0"/>
          <w:sz w:val="22"/>
          <w:szCs w:val="22"/>
          <w:rtl w:val="0"/>
        </w:rPr>
        <w:t xml:space="preserve"> </w:t>
      </w:r>
      <w:r w:rsidDel="00000000" w:rsidR="00000000" w:rsidRPr="00000000">
        <w:rPr>
          <w:rtl w:val="0"/>
        </w:rPr>
      </w:r>
    </w:p>
    <w:p w:rsidR="00000000" w:rsidDel="00000000" w:rsidP="00000000" w:rsidRDefault="00000000" w:rsidRPr="00000000" w14:paraId="0000009B">
      <w:pPr>
        <w:pStyle w:val="Heading2"/>
        <w:spacing w:after="0" w:before="0" w:line="276" w:lineRule="auto"/>
        <w:ind w:left="720" w:firstLine="0"/>
        <w:rPr>
          <w:rFonts w:ascii="Open Sans" w:cs="Open Sans" w:eastAsia="Open Sans" w:hAnsi="Open Sans"/>
          <w:b w:val="0"/>
          <w:bCs w:val="0"/>
          <w:sz w:val="22"/>
          <w:szCs w:val="22"/>
        </w:rPr>
      </w:pPr>
      <w:bookmarkStart w:colFirst="0" w:colLast="0" w:name="_heading=h.5hm9vcklyy3d" w:id="12"/>
      <w:bookmarkEnd w:id="12"/>
      <w:r w:rsidDel="00000000" w:rsidR="00000000" w:rsidRPr="00000000">
        <w:rPr>
          <w:rFonts w:ascii="Open Sans" w:cs="Open Sans" w:eastAsia="Open Sans" w:hAnsi="Open Sans"/>
          <w:b w:val="0"/>
          <w:bCs w:val="0"/>
          <w:sz w:val="22"/>
          <w:szCs w:val="22"/>
          <w:rtl w:val="0"/>
        </w:rPr>
        <w:t xml:space="preserve">Oltre ai punti esplicitati possono presentarsi altre mansioni dove è necessario il supporto della Direzione Community, le più importanti sono;</w:t>
      </w:r>
    </w:p>
    <w:p w:rsidR="00000000" w:rsidDel="00000000" w:rsidP="00000000" w:rsidRDefault="00000000" w:rsidRPr="00000000" w14:paraId="0000009C">
      <w:pPr>
        <w:pStyle w:val="Heading2"/>
        <w:numPr>
          <w:ilvl w:val="0"/>
          <w:numId w:val="5"/>
        </w:numPr>
        <w:spacing w:after="0" w:before="0" w:line="276" w:lineRule="auto"/>
        <w:ind w:left="1440" w:hanging="360"/>
        <w:rPr>
          <w:rFonts w:ascii="Open Sans" w:cs="Open Sans" w:eastAsia="Open Sans" w:hAnsi="Open Sans"/>
          <w:b w:val="0"/>
          <w:bCs w:val="0"/>
          <w:sz w:val="22"/>
          <w:szCs w:val="22"/>
        </w:rPr>
      </w:pPr>
      <w:bookmarkStart w:colFirst="0" w:colLast="0" w:name="_heading=h.c0738slngunn" w:id="13"/>
      <w:bookmarkEnd w:id="13"/>
      <w:r w:rsidDel="00000000" w:rsidR="00000000" w:rsidRPr="00000000">
        <w:rPr>
          <w:rFonts w:ascii="Open Sans" w:cs="Open Sans" w:eastAsia="Open Sans" w:hAnsi="Open Sans"/>
          <w:b w:val="0"/>
          <w:bCs w:val="0"/>
          <w:sz w:val="22"/>
          <w:szCs w:val="22"/>
          <w:rtl w:val="0"/>
        </w:rPr>
        <w:t xml:space="preserve">Coinvolgimento da parte di altre reparti aziendali, in iniziative che riguardino la Community;</w:t>
      </w:r>
    </w:p>
    <w:p w:rsidR="00000000" w:rsidDel="00000000" w:rsidP="00000000" w:rsidRDefault="00000000" w:rsidRPr="00000000" w14:paraId="0000009D">
      <w:pPr>
        <w:pStyle w:val="Heading2"/>
        <w:numPr>
          <w:ilvl w:val="0"/>
          <w:numId w:val="5"/>
        </w:numPr>
        <w:spacing w:after="0" w:before="0" w:line="276" w:lineRule="auto"/>
        <w:ind w:left="1440" w:hanging="360"/>
        <w:rPr>
          <w:rFonts w:ascii="Open Sans" w:cs="Open Sans" w:eastAsia="Open Sans" w:hAnsi="Open Sans"/>
          <w:b w:val="0"/>
          <w:bCs w:val="0"/>
          <w:sz w:val="22"/>
          <w:szCs w:val="22"/>
        </w:rPr>
      </w:pPr>
      <w:bookmarkStart w:colFirst="0" w:colLast="0" w:name="_heading=h.t9mi36g2zi30" w:id="14"/>
      <w:bookmarkEnd w:id="14"/>
      <w:r w:rsidDel="00000000" w:rsidR="00000000" w:rsidRPr="00000000">
        <w:rPr>
          <w:rFonts w:ascii="Open Sans" w:cs="Open Sans" w:eastAsia="Open Sans" w:hAnsi="Open Sans"/>
          <w:b w:val="0"/>
          <w:bCs w:val="0"/>
          <w:sz w:val="22"/>
          <w:szCs w:val="22"/>
          <w:rtl w:val="0"/>
        </w:rPr>
        <w:t xml:space="preserve">Richiesta, da parte di altri reparti aziendali, di dati che riguardino la community;</w:t>
      </w:r>
    </w:p>
    <w:p w:rsidR="00000000" w:rsidDel="00000000" w:rsidP="00000000" w:rsidRDefault="00000000" w:rsidRPr="00000000" w14:paraId="0000009E">
      <w:pPr>
        <w:pStyle w:val="Heading2"/>
        <w:numPr>
          <w:ilvl w:val="0"/>
          <w:numId w:val="5"/>
        </w:numPr>
        <w:spacing w:after="0" w:before="0" w:line="276" w:lineRule="auto"/>
        <w:ind w:left="1440" w:hanging="360"/>
        <w:rPr>
          <w:rFonts w:ascii="Open Sans" w:cs="Open Sans" w:eastAsia="Open Sans" w:hAnsi="Open Sans"/>
          <w:b w:val="0"/>
          <w:bCs w:val="0"/>
          <w:sz w:val="22"/>
          <w:szCs w:val="22"/>
        </w:rPr>
      </w:pPr>
      <w:bookmarkStart w:colFirst="0" w:colLast="0" w:name="_heading=h.g891flwul4j7" w:id="15"/>
      <w:bookmarkEnd w:id="15"/>
      <w:r w:rsidDel="00000000" w:rsidR="00000000" w:rsidRPr="00000000">
        <w:rPr>
          <w:rFonts w:ascii="Open Sans" w:cs="Open Sans" w:eastAsia="Open Sans" w:hAnsi="Open Sans"/>
          <w:b w:val="0"/>
          <w:bCs w:val="0"/>
          <w:sz w:val="22"/>
          <w:szCs w:val="22"/>
          <w:rtl w:val="0"/>
        </w:rPr>
        <w:t xml:space="preserve">Revisione di guide operative non indicate nei punti precedenti ma delle quali il reparto ha ownership;</w:t>
      </w:r>
    </w:p>
    <w:p w:rsidR="00000000" w:rsidDel="00000000" w:rsidP="00000000" w:rsidRDefault="00000000" w:rsidRPr="00000000" w14:paraId="0000009F">
      <w:pPr>
        <w:pStyle w:val="Heading2"/>
        <w:numPr>
          <w:ilvl w:val="0"/>
          <w:numId w:val="5"/>
        </w:numPr>
        <w:spacing w:after="0" w:before="0" w:line="276" w:lineRule="auto"/>
        <w:ind w:left="1440" w:hanging="360"/>
        <w:rPr>
          <w:rFonts w:ascii="Open Sans" w:cs="Open Sans" w:eastAsia="Open Sans" w:hAnsi="Open Sans"/>
          <w:b w:val="0"/>
          <w:bCs w:val="0"/>
          <w:sz w:val="22"/>
          <w:szCs w:val="22"/>
        </w:rPr>
      </w:pPr>
      <w:bookmarkStart w:colFirst="0" w:colLast="0" w:name="_heading=h.6p3hfgqtlxc0" w:id="16"/>
      <w:bookmarkEnd w:id="16"/>
      <w:r w:rsidDel="00000000" w:rsidR="00000000" w:rsidRPr="00000000">
        <w:rPr>
          <w:rFonts w:ascii="Open Sans" w:cs="Open Sans" w:eastAsia="Open Sans" w:hAnsi="Open Sans"/>
          <w:b w:val="0"/>
          <w:bCs w:val="0"/>
          <w:sz w:val="22"/>
          <w:szCs w:val="22"/>
          <w:rtl w:val="0"/>
        </w:rPr>
        <w:t xml:space="preserve">Integrazione di paragrafi riguardanti la community nelle guide operative di altri reparti;</w:t>
      </w:r>
    </w:p>
    <w:p w:rsidR="00000000" w:rsidDel="00000000" w:rsidP="00000000" w:rsidRDefault="00000000" w:rsidRPr="00000000" w14:paraId="000000A0">
      <w:pPr>
        <w:pStyle w:val="Heading2"/>
        <w:numPr>
          <w:ilvl w:val="0"/>
          <w:numId w:val="5"/>
        </w:numPr>
        <w:spacing w:after="0" w:before="0" w:line="276" w:lineRule="auto"/>
        <w:ind w:left="1440" w:hanging="360"/>
        <w:rPr>
          <w:rFonts w:ascii="Open Sans" w:cs="Open Sans" w:eastAsia="Open Sans" w:hAnsi="Open Sans"/>
          <w:b w:val="0"/>
          <w:bCs w:val="0"/>
          <w:sz w:val="22"/>
          <w:szCs w:val="22"/>
        </w:rPr>
      </w:pPr>
      <w:bookmarkStart w:colFirst="0" w:colLast="0" w:name="_heading=h.s4rcrs6n0vkq" w:id="17"/>
      <w:bookmarkEnd w:id="17"/>
      <w:r w:rsidDel="00000000" w:rsidR="00000000" w:rsidRPr="00000000">
        <w:rPr>
          <w:rFonts w:ascii="Open Sans" w:cs="Open Sans" w:eastAsia="Open Sans" w:hAnsi="Open Sans"/>
          <w:b w:val="0"/>
          <w:bCs w:val="0"/>
          <w:sz w:val="22"/>
          <w:szCs w:val="22"/>
          <w:rtl w:val="0"/>
        </w:rPr>
        <w:t xml:space="preserve">Gestione di tutte le situazioni non prevedibili che emergono durante l’anno (es. situazioni cittadine delicate, situazioni con collaboratori problematiche, licenziamenti ecc)</w:t>
      </w:r>
    </w:p>
    <w:p w:rsidR="00000000" w:rsidDel="00000000" w:rsidP="00000000" w:rsidRDefault="00000000" w:rsidRPr="00000000" w14:paraId="000000A1">
      <w:pPr>
        <w:spacing w:after="0" w:line="276" w:lineRule="auto"/>
        <w:rPr>
          <w:rFonts w:ascii="Open Sans" w:cs="Open Sans" w:eastAsia="Open Sans" w:hAnsi="Open Sans"/>
          <w:color w:val="3c4146"/>
        </w:rPr>
      </w:pPr>
      <w:r w:rsidDel="00000000" w:rsidR="00000000" w:rsidRPr="00000000">
        <w:rPr>
          <w:rtl w:val="0"/>
        </w:rPr>
      </w:r>
    </w:p>
    <w:p w:rsidR="00000000" w:rsidDel="00000000" w:rsidP="00000000" w:rsidRDefault="00000000" w:rsidRPr="00000000" w14:paraId="000000A2">
      <w:pPr>
        <w:spacing w:after="0" w:line="276" w:lineRule="auto"/>
        <w:rPr>
          <w:rFonts w:ascii="Open Sans" w:cs="Open Sans" w:eastAsia="Open Sans" w:hAnsi="Open Sans"/>
        </w:rPr>
      </w:pPr>
      <w:r w:rsidDel="00000000" w:rsidR="00000000" w:rsidRPr="00000000">
        <w:rPr>
          <w:rFonts w:ascii="Open Sans" w:cs="Open Sans" w:eastAsia="Open Sans" w:hAnsi="Open Sans"/>
          <w:color w:val="3c4146"/>
          <w:rtl w:val="0"/>
        </w:rPr>
        <w:t xml:space="preserve">N.B. per la prima parte del 2024/25 il reparto Community avrà la responsabilità - ad interim - della gestione operativa degli </w:t>
      </w:r>
      <w:r w:rsidDel="00000000" w:rsidR="00000000" w:rsidRPr="00000000">
        <w:rPr>
          <w:rFonts w:ascii="Open Sans" w:cs="Open Sans" w:eastAsia="Open Sans" w:hAnsi="Open Sans"/>
          <w:b w:val="1"/>
          <w:bCs w:val="1"/>
          <w:color w:val="3c4146"/>
          <w:rtl w:val="0"/>
        </w:rPr>
        <w:t xml:space="preserve">Schoolbusters</w:t>
      </w:r>
      <w:r w:rsidDel="00000000" w:rsidR="00000000" w:rsidRPr="00000000">
        <w:rPr>
          <w:rFonts w:ascii="Open Sans" w:cs="Open Sans" w:eastAsia="Open Sans" w:hAnsi="Open Sans"/>
          <w:color w:val="3c4146"/>
          <w:rtl w:val="0"/>
        </w:rPr>
        <w:t xml:space="preserve">, nell’attesa dell’arrivo di un CMO e della conseguente definizione della struttura organizzativa degli Eventi.</w:t>
      </w:r>
      <w:r w:rsidDel="00000000" w:rsidR="00000000" w:rsidRPr="00000000">
        <w:rPr>
          <w:rtl w:val="0"/>
        </w:rPr>
      </w:r>
    </w:p>
    <w:p w:rsidR="00000000" w:rsidDel="00000000" w:rsidP="00000000" w:rsidRDefault="00000000" w:rsidRPr="00000000" w14:paraId="000000A3">
      <w:pPr>
        <w:spacing w:after="0" w:line="276" w:lineRule="auto"/>
        <w:rPr>
          <w:rFonts w:ascii="Open Sans" w:cs="Open Sans" w:eastAsia="Open Sans" w:hAnsi="Open Sans"/>
          <w:color w:val="3c4146"/>
        </w:rPr>
      </w:pPr>
      <w:r w:rsidDel="00000000" w:rsidR="00000000" w:rsidRPr="00000000">
        <w:rPr>
          <w:rtl w:val="0"/>
        </w:rPr>
      </w:r>
    </w:p>
    <w:p w:rsidR="00000000" w:rsidDel="00000000" w:rsidP="00000000" w:rsidRDefault="00000000" w:rsidRPr="00000000" w14:paraId="000000A4">
      <w:pPr>
        <w:spacing w:after="0" w:line="276"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5">
      <w:pPr>
        <w:spacing w:after="0" w:line="276"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6">
      <w:pPr>
        <w:spacing w:after="0" w:line="276"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7">
      <w:pPr>
        <w:spacing w:after="0" w:line="276"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8">
      <w:pPr>
        <w:spacing w:after="0" w:line="276"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9">
      <w:pPr>
        <w:spacing w:after="0" w:line="276"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A">
      <w:pPr>
        <w:spacing w:after="0" w:line="276"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B">
      <w:pPr>
        <w:spacing w:after="0" w:line="276"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C">
      <w:pPr>
        <w:spacing w:after="0" w:line="276"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D">
      <w:pPr>
        <w:spacing w:after="0" w:line="276"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E">
      <w:pPr>
        <w:spacing w:after="0" w:line="276"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F">
      <w:pPr>
        <w:spacing w:after="0" w:line="276"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0">
      <w:pPr>
        <w:spacing w:after="0" w:line="276"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1">
      <w:pPr>
        <w:spacing w:after="0" w:line="276"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2">
      <w:pPr>
        <w:spacing w:after="0" w:line="276"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3">
      <w:pPr>
        <w:spacing w:after="0" w:line="276"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4">
      <w:pPr>
        <w:spacing w:after="0" w:line="276"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5">
      <w:pPr>
        <w:spacing w:after="0" w:line="276"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6">
      <w:pPr>
        <w:spacing w:after="0" w:line="276"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7">
      <w:pPr>
        <w:spacing w:after="0" w:line="276"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8">
      <w:pPr>
        <w:spacing w:after="0" w:line="276"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9">
      <w:pPr>
        <w:spacing w:after="0" w:line="276"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A">
      <w:pPr>
        <w:spacing w:after="0" w:line="276"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B">
      <w:pPr>
        <w:spacing w:after="0" w:line="276"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C">
      <w:pPr>
        <w:spacing w:after="0" w:line="276"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ALLEGATO 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E">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1">
      <w:pPr>
        <w:tabs>
          <w:tab w:val="left" w:leader="none" w:pos="6237"/>
        </w:tabs>
        <w:spacing w:after="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INFORMATIVA SUL TRATTAMENTO DEI DATI PERSONALI PER I FORNITORI</w:t>
      </w:r>
    </w:p>
    <w:p w:rsidR="00000000" w:rsidDel="00000000" w:rsidP="00000000" w:rsidRDefault="00000000" w:rsidRPr="00000000" w14:paraId="000000C2">
      <w:pPr>
        <w:tabs>
          <w:tab w:val="left" w:leader="none" w:pos="6237"/>
        </w:tabs>
        <w:spacing w:after="12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3">
      <w:pPr>
        <w:spacing w:after="280" w:before="28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Con la presente, TESTBUSTERS S.R.L., con sede legale in Via Ulpio Traiano, 17 20149, Milano – Italia (nel seguito “Titolare”) in qualità di Titolare del trattamento dei dati personali, la informa che i dati personali dell'interessato (nel caso in cui sia una persona fisica o una ditta individuale), dei suoi dipendenti o incaricati comunicati per lo svolgimento delle trattative relative al contratto a cui la presente informativa è allegata (di seguito, il "Contratto") tra la Società e la controparte del Contratto (di seguito, il "Collaboratore") e nel corso dell'esecuzione dello stesso e delle attività allo stesso connesse (di seguito i "Dati Personali" e gli individui a cui i Dati Personali si riferiscono sono definiti di seguito gli "Interessati"), saranno trattati in conformità con la presente informativa sul trattamento dei Dati Personali.</w:t>
      </w:r>
      <w:r w:rsidDel="00000000" w:rsidR="00000000" w:rsidRPr="00000000">
        <w:rPr>
          <w:rtl w:val="0"/>
        </w:rPr>
      </w:r>
    </w:p>
    <w:p w:rsidR="00000000" w:rsidDel="00000000" w:rsidP="00000000" w:rsidRDefault="00000000" w:rsidRPr="00000000" w14:paraId="000000C4">
      <w:pPr>
        <w:spacing w:after="280" w:before="28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dati personali e quelli appartenenti a categorie particolari che La riguardano verranno trattati secondo i principi della vigente normativa nazionale ed europea in materia di protezione dei dati personali, in particolare alla luce della disciplina dettata dal Regolamento (UE) 2016/679 del 27 aprile 2016 (nel prosieguo, per brevità, “Regolamento” o “GDPR”), e dal D.lgs. 30 giugno 2003, n. 196 e successive modificazioni (c.d. “Codice Privacy”). </w:t>
      </w:r>
    </w:p>
    <w:p w:rsidR="00000000" w:rsidDel="00000000" w:rsidP="00000000" w:rsidRDefault="00000000" w:rsidRPr="00000000" w14:paraId="000000C5">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TITOLARE DEL TRATTAMENTO</w:t>
      </w:r>
    </w:p>
    <w:p w:rsidR="00000000" w:rsidDel="00000000" w:rsidP="00000000" w:rsidRDefault="00000000" w:rsidRPr="00000000" w14:paraId="000000C6">
      <w:pPr>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Il </w:t>
      </w:r>
      <w:r w:rsidDel="00000000" w:rsidR="00000000" w:rsidRPr="00000000">
        <w:rPr>
          <w:rFonts w:ascii="Times New Roman" w:cs="Times New Roman" w:eastAsia="Times New Roman" w:hAnsi="Times New Roman"/>
          <w:sz w:val="20"/>
          <w:szCs w:val="20"/>
          <w:highlight w:val="white"/>
          <w:rtl w:val="0"/>
        </w:rPr>
        <w:t xml:space="preserve">Titolare del Trattamento è </w:t>
      </w:r>
      <w:r w:rsidDel="00000000" w:rsidR="00000000" w:rsidRPr="00000000">
        <w:rPr>
          <w:rFonts w:ascii="Times New Roman" w:cs="Times New Roman" w:eastAsia="Times New Roman" w:hAnsi="Times New Roman"/>
          <w:b w:val="1"/>
          <w:bCs w:val="1"/>
          <w:sz w:val="20"/>
          <w:szCs w:val="20"/>
          <w:highlight w:val="white"/>
          <w:rtl w:val="0"/>
        </w:rPr>
        <w:t xml:space="preserve">TESTBUSTERS S.R.L</w:t>
      </w:r>
      <w:r w:rsidDel="00000000" w:rsidR="00000000" w:rsidRPr="00000000">
        <w:rPr>
          <w:rFonts w:ascii="Times New Roman" w:cs="Times New Roman" w:eastAsia="Times New Roman" w:hAnsi="Times New Roman"/>
          <w:sz w:val="20"/>
          <w:szCs w:val="20"/>
          <w:highlight w:val="white"/>
          <w:rtl w:val="0"/>
        </w:rPr>
        <w:t xml:space="preserve">., con sede legale in Via Ulpio Traiano, 17 20149, Milano – Italia, Italia, al quale l’interessato potrà rivolgersi scrivendo al seguente indirizzo: testbusters@pec.it</w:t>
      </w:r>
    </w:p>
    <w:p w:rsidR="00000000" w:rsidDel="00000000" w:rsidP="00000000" w:rsidRDefault="00000000" w:rsidRPr="00000000" w14:paraId="000000C7">
      <w:pPr>
        <w:spacing w:after="0" w:line="276"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8">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CONFERIMENTO DEI DATI</w:t>
      </w:r>
    </w:p>
    <w:p w:rsidR="00000000" w:rsidDel="00000000" w:rsidP="00000000" w:rsidRDefault="00000000" w:rsidRPr="00000000" w14:paraId="000000C9">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Società raccoglie e tratta i Dati Personali forniti dal Collaboratore e/o dagli Interessati, quali: nome, cognome, indirizzo mail e numero di telefono. </w:t>
      </w:r>
    </w:p>
    <w:p w:rsidR="00000000" w:rsidDel="00000000" w:rsidP="00000000" w:rsidRDefault="00000000" w:rsidRPr="00000000" w14:paraId="000000CA">
      <w:pPr>
        <w:spacing w:after="0" w:line="276"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B">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FINALITA’ DEL TRATTAMENTO</w:t>
      </w:r>
    </w:p>
    <w:p w:rsidR="00000000" w:rsidDel="00000000" w:rsidP="00000000" w:rsidRDefault="00000000" w:rsidRPr="00000000" w14:paraId="000000CC">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Società tratta i Dati Personali degli Interessati mediante strumenti sia manuali che elettronici, per:</w:t>
      </w:r>
    </w:p>
    <w:p w:rsidR="00000000" w:rsidDel="00000000" w:rsidP="00000000" w:rsidRDefault="00000000" w:rsidRPr="00000000" w14:paraId="000000CD">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lo svolgimento delle trattative e l'esecuzione del Contratto intercorrente tra la Società e il Collaboratore;</w:t>
      </w:r>
    </w:p>
    <w:p w:rsidR="00000000" w:rsidDel="00000000" w:rsidP="00000000" w:rsidRDefault="00000000" w:rsidRPr="00000000" w14:paraId="000000CE">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per far valere e difendere i propri diritti, anche nell'ambito di procedure di recupero crediti;</w:t>
      </w:r>
    </w:p>
    <w:p w:rsidR="00000000" w:rsidDel="00000000" w:rsidP="00000000" w:rsidRDefault="00000000" w:rsidRPr="00000000" w14:paraId="000000CF">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per l’adempimento degli obblighi derivanti dalla normativa applicabile, ivi compresa l'esecuzione di comunicazioni alle autorità competenti e agli organi di vigilanza e per conformarsi con richieste provenienti dalle stesse.</w:t>
      </w:r>
    </w:p>
    <w:p w:rsidR="00000000" w:rsidDel="00000000" w:rsidP="00000000" w:rsidRDefault="00000000" w:rsidRPr="00000000" w14:paraId="000000D0">
      <w:pPr>
        <w:spacing w:after="0" w:line="276"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D1">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BASE GIURIDICA </w:t>
      </w:r>
    </w:p>
    <w:p w:rsidR="00000000" w:rsidDel="00000000" w:rsidP="00000000" w:rsidRDefault="00000000" w:rsidRPr="00000000" w14:paraId="000000D2">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 rispettive condizioni di liceità del trattamento sono le seguenti: </w:t>
      </w:r>
    </w:p>
    <w:p w:rsidR="00000000" w:rsidDel="00000000" w:rsidP="00000000" w:rsidRDefault="00000000" w:rsidRPr="00000000" w14:paraId="000000D3">
      <w:pPr>
        <w:numPr>
          <w:ilvl w:val="0"/>
          <w:numId w:val="7"/>
        </w:numPr>
        <w:spacing w:after="0" w:before="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per l'esecuzione del Contratto di cui l’interessato è parte ai sensi dell’articolo 6, comma 1, lettera B) del GDPR;</w:t>
      </w:r>
      <w:r w:rsidDel="00000000" w:rsidR="00000000" w:rsidRPr="00000000">
        <w:rPr>
          <w:rtl w:val="0"/>
        </w:rPr>
      </w:r>
    </w:p>
    <w:p w:rsidR="00000000" w:rsidDel="00000000" w:rsidP="00000000" w:rsidRDefault="00000000" w:rsidRPr="00000000" w14:paraId="000000D4">
      <w:pPr>
        <w:numPr>
          <w:ilvl w:val="0"/>
          <w:numId w:val="7"/>
        </w:numPr>
        <w:spacing w:after="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necessità di adempiere a obblighi di legge a cui è soggetta la Società ai sensi dell’articolo 6, comma 1, lettera c) del GDPR;</w:t>
      </w:r>
      <w:r w:rsidDel="00000000" w:rsidR="00000000" w:rsidRPr="00000000">
        <w:rPr>
          <w:rtl w:val="0"/>
        </w:rPr>
      </w:r>
    </w:p>
    <w:p w:rsidR="00000000" w:rsidDel="00000000" w:rsidP="00000000" w:rsidRDefault="00000000" w:rsidRPr="00000000" w14:paraId="000000D5">
      <w:pPr>
        <w:numPr>
          <w:ilvl w:val="0"/>
          <w:numId w:val="7"/>
        </w:numPr>
        <w:spacing w:after="280" w:line="240" w:lineRule="auto"/>
        <w:ind w:left="720" w:hanging="360"/>
        <w:jc w:val="both"/>
        <w:rPr/>
      </w:pPr>
      <w:r w:rsidDel="00000000" w:rsidR="00000000" w:rsidRPr="00000000">
        <w:rPr>
          <w:rFonts w:ascii="Times New Roman" w:cs="Times New Roman" w:eastAsia="Times New Roman" w:hAnsi="Times New Roman"/>
          <w:sz w:val="20"/>
          <w:szCs w:val="20"/>
          <w:rtl w:val="0"/>
        </w:rPr>
        <w:t xml:space="preserve">legittimo interesse ai sensi dell’articolo 6, comma 1, lettera f) del GDPR.</w:t>
      </w:r>
      <w:r w:rsidDel="00000000" w:rsidR="00000000" w:rsidRPr="00000000">
        <w:rPr>
          <w:rtl w:val="0"/>
        </w:rPr>
      </w:r>
    </w:p>
    <w:p w:rsidR="00000000" w:rsidDel="00000000" w:rsidP="00000000" w:rsidRDefault="00000000" w:rsidRPr="00000000" w14:paraId="000000D6">
      <w:pPr>
        <w:spacing w:after="280" w:before="28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 rifiuto di fornire i Dati Personali per le finalità di cui sopra, lettere da a) a c) avrebbe il risultato di impedire alla Società di concludere il Contratto, e se già concluso, di proseguirne l'esecuzione. </w:t>
      </w:r>
    </w:p>
    <w:p w:rsidR="00000000" w:rsidDel="00000000" w:rsidP="00000000" w:rsidRDefault="00000000" w:rsidRPr="00000000" w14:paraId="000000D7">
      <w:pPr>
        <w:spacing w:after="280" w:before="28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8">
      <w:pPr>
        <w:spacing w:after="0" w:line="276"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D9">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MODALITA’ DI TRATTAMENTO E CONSERVAZIONE DEI DATI</w:t>
      </w:r>
    </w:p>
    <w:p w:rsidR="00000000" w:rsidDel="00000000" w:rsidP="00000000" w:rsidRDefault="00000000" w:rsidRPr="00000000" w14:paraId="000000DA">
      <w:pPr>
        <w:spacing w:after="0" w:line="276"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 Dati Personali possono essere trattati con strumenti manuali o informatici, idonei a garantirne la sicurezza, la riservatezza e ad evitare accessi non autorizzati, diffusione, modifiche e sottrazioni dei dati grazie all’adozione di adeguate misure di sicurezza tecniche, fisiche ed organizzative.</w:t>
      </w:r>
    </w:p>
    <w:p w:rsidR="00000000" w:rsidDel="00000000" w:rsidP="00000000" w:rsidRDefault="00000000" w:rsidRPr="00000000" w14:paraId="000000DB">
      <w:pPr>
        <w:spacing w:after="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Suoi dati sono conservati per il tempo necessario al perseguimento delle finalità per le quali sono trattati, fatto salvo il maggior tempo necessario per adempiere ad obblighi di legge.</w:t>
      </w:r>
    </w:p>
    <w:p w:rsidR="00000000" w:rsidDel="00000000" w:rsidP="00000000" w:rsidRDefault="00000000" w:rsidRPr="00000000" w14:paraId="000000DC">
      <w:pPr>
        <w:tabs>
          <w:tab w:val="left" w:leader="none" w:pos="5709"/>
        </w:tabs>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ab/>
      </w:r>
    </w:p>
    <w:p w:rsidR="00000000" w:rsidDel="00000000" w:rsidP="00000000" w:rsidRDefault="00000000" w:rsidRPr="00000000" w14:paraId="000000DD">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COMUNICAZIONE DEI DATI</w:t>
      </w:r>
    </w:p>
    <w:p w:rsidR="00000000" w:rsidDel="00000000" w:rsidP="00000000" w:rsidRDefault="00000000" w:rsidRPr="00000000" w14:paraId="000000DE">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La Società potrebbe comunicare i Dati Personali degli Interessati a </w:t>
      </w:r>
      <w:r w:rsidDel="00000000" w:rsidR="00000000" w:rsidRPr="00000000">
        <w:rPr>
          <w:rtl w:val="0"/>
        </w:rPr>
      </w:r>
    </w:p>
    <w:p w:rsidR="00000000" w:rsidDel="00000000" w:rsidP="00000000" w:rsidRDefault="00000000" w:rsidRPr="00000000" w14:paraId="000000DF">
      <w:pPr>
        <w:numPr>
          <w:ilvl w:val="0"/>
          <w:numId w:val="9"/>
        </w:numPr>
        <w:spacing w:after="0" w:before="280" w:line="276" w:lineRule="auto"/>
        <w:ind w:left="720" w:hanging="360"/>
        <w:jc w:val="both"/>
        <w:rPr/>
      </w:pPr>
      <w:r w:rsidDel="00000000" w:rsidR="00000000" w:rsidRPr="00000000">
        <w:rPr>
          <w:rFonts w:ascii="Times New Roman" w:cs="Times New Roman" w:eastAsia="Times New Roman" w:hAnsi="Times New Roman"/>
          <w:sz w:val="20"/>
          <w:szCs w:val="20"/>
          <w:rtl w:val="0"/>
        </w:rPr>
        <w:t xml:space="preserve">collaboratori, dipendenti e fornitori del Titolare, nell’ambito delle relative mansioni e/o di eventuali obblighi contrattuali con loro, inerenti i rapporti commerciali con Lei; </w:t>
      </w:r>
      <w:r w:rsidDel="00000000" w:rsidR="00000000" w:rsidRPr="00000000">
        <w:rPr>
          <w:rtl w:val="0"/>
        </w:rPr>
      </w:r>
    </w:p>
    <w:p w:rsidR="00000000" w:rsidDel="00000000" w:rsidP="00000000" w:rsidRDefault="00000000" w:rsidRPr="00000000" w14:paraId="000000E0">
      <w:pPr>
        <w:numPr>
          <w:ilvl w:val="0"/>
          <w:numId w:val="9"/>
        </w:numPr>
        <w:spacing w:after="0" w:line="276" w:lineRule="auto"/>
        <w:ind w:left="720" w:hanging="360"/>
        <w:jc w:val="both"/>
        <w:rPr/>
      </w:pPr>
      <w:r w:rsidDel="00000000" w:rsidR="00000000" w:rsidRPr="00000000">
        <w:rPr>
          <w:rFonts w:ascii="Times New Roman" w:cs="Times New Roman" w:eastAsia="Times New Roman" w:hAnsi="Times New Roman"/>
          <w:sz w:val="20"/>
          <w:szCs w:val="20"/>
          <w:rtl w:val="0"/>
        </w:rPr>
        <w:t xml:space="preserve">consulenti legali, amministrativi e fiscali che assistono la Società nello svolgimento delle attività; </w:t>
      </w:r>
      <w:r w:rsidDel="00000000" w:rsidR="00000000" w:rsidRPr="00000000">
        <w:rPr>
          <w:rtl w:val="0"/>
        </w:rPr>
      </w:r>
    </w:p>
    <w:p w:rsidR="00000000" w:rsidDel="00000000" w:rsidP="00000000" w:rsidRDefault="00000000" w:rsidRPr="00000000" w14:paraId="000000E1">
      <w:pPr>
        <w:numPr>
          <w:ilvl w:val="0"/>
          <w:numId w:val="9"/>
        </w:numPr>
        <w:spacing w:after="0" w:line="276" w:lineRule="auto"/>
        <w:ind w:left="720" w:hanging="360"/>
        <w:jc w:val="both"/>
        <w:rPr/>
      </w:pPr>
      <w:r w:rsidDel="00000000" w:rsidR="00000000" w:rsidRPr="00000000">
        <w:rPr>
          <w:rFonts w:ascii="Times New Roman" w:cs="Times New Roman" w:eastAsia="Times New Roman" w:hAnsi="Times New Roman"/>
          <w:sz w:val="20"/>
          <w:szCs w:val="20"/>
          <w:rtl w:val="0"/>
        </w:rPr>
        <w:t xml:space="preserve">istituti bancari per la gestione d’incassi e pagamenti derivanti dall’esecuzione del Contratto con il Collaboratore;</w:t>
      </w:r>
      <w:r w:rsidDel="00000000" w:rsidR="00000000" w:rsidRPr="00000000">
        <w:rPr>
          <w:rtl w:val="0"/>
        </w:rPr>
      </w:r>
    </w:p>
    <w:p w:rsidR="00000000" w:rsidDel="00000000" w:rsidP="00000000" w:rsidRDefault="00000000" w:rsidRPr="00000000" w14:paraId="000000E2">
      <w:pPr>
        <w:numPr>
          <w:ilvl w:val="0"/>
          <w:numId w:val="9"/>
        </w:numPr>
        <w:spacing w:after="0" w:line="276" w:lineRule="auto"/>
        <w:ind w:left="720" w:hanging="360"/>
        <w:jc w:val="both"/>
        <w:rPr/>
      </w:pPr>
      <w:r w:rsidDel="00000000" w:rsidR="00000000" w:rsidRPr="00000000">
        <w:rPr>
          <w:rFonts w:ascii="Times New Roman" w:cs="Times New Roman" w:eastAsia="Times New Roman" w:hAnsi="Times New Roman"/>
          <w:sz w:val="20"/>
          <w:szCs w:val="20"/>
          <w:rtl w:val="0"/>
        </w:rPr>
        <w:t xml:space="preserve">subfornitori e/o subappaltatori impegnati in attività connesse all'esecuzione del Contratto con il Titolare, in qualità di responsabili esterni del trattamento; e </w:t>
      </w:r>
      <w:r w:rsidDel="00000000" w:rsidR="00000000" w:rsidRPr="00000000">
        <w:rPr>
          <w:rtl w:val="0"/>
        </w:rPr>
      </w:r>
    </w:p>
    <w:p w:rsidR="00000000" w:rsidDel="00000000" w:rsidP="00000000" w:rsidRDefault="00000000" w:rsidRPr="00000000" w14:paraId="000000E3">
      <w:pPr>
        <w:numPr>
          <w:ilvl w:val="0"/>
          <w:numId w:val="9"/>
        </w:numPr>
        <w:spacing w:after="0" w:line="276" w:lineRule="auto"/>
        <w:ind w:left="720" w:hanging="360"/>
        <w:jc w:val="both"/>
        <w:rPr/>
      </w:pPr>
      <w:r w:rsidDel="00000000" w:rsidR="00000000" w:rsidRPr="00000000">
        <w:rPr>
          <w:rFonts w:ascii="Times New Roman" w:cs="Times New Roman" w:eastAsia="Times New Roman" w:hAnsi="Times New Roman"/>
          <w:sz w:val="20"/>
          <w:szCs w:val="20"/>
          <w:rtl w:val="0"/>
        </w:rPr>
        <w:t xml:space="preserve">enti pubblici e/o autorità giudiziarie e/o di controllo, in caso di loro richiesta, in qualità di titolari autonomi del trattamento; </w:t>
      </w:r>
      <w:r w:rsidDel="00000000" w:rsidR="00000000" w:rsidRPr="00000000">
        <w:rPr>
          <w:rtl w:val="0"/>
        </w:rPr>
      </w:r>
    </w:p>
    <w:p w:rsidR="00000000" w:rsidDel="00000000" w:rsidP="00000000" w:rsidRDefault="00000000" w:rsidRPr="00000000" w14:paraId="000000E4">
      <w:pPr>
        <w:numPr>
          <w:ilvl w:val="0"/>
          <w:numId w:val="9"/>
        </w:numPr>
        <w:spacing w:after="280" w:line="276" w:lineRule="auto"/>
        <w:ind w:left="720" w:hanging="360"/>
        <w:jc w:val="both"/>
        <w:rPr/>
      </w:pPr>
      <w:r w:rsidDel="00000000" w:rsidR="00000000" w:rsidRPr="00000000">
        <w:rPr>
          <w:rFonts w:ascii="Times New Roman" w:cs="Times New Roman" w:eastAsia="Times New Roman" w:hAnsi="Times New Roman"/>
          <w:sz w:val="20"/>
          <w:szCs w:val="20"/>
          <w:rtl w:val="0"/>
        </w:rPr>
        <w:t xml:space="preserve">fornitori di servizi cloud o IT. </w:t>
      </w:r>
      <w:r w:rsidDel="00000000" w:rsidR="00000000" w:rsidRPr="00000000">
        <w:rPr>
          <w:rtl w:val="0"/>
        </w:rPr>
      </w:r>
    </w:p>
    <w:p w:rsidR="00000000" w:rsidDel="00000000" w:rsidP="00000000" w:rsidRDefault="00000000" w:rsidRPr="00000000" w14:paraId="000000E5">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DIRITTI DELL’INTERESSATO</w:t>
      </w:r>
    </w:p>
    <w:p w:rsidR="00000000" w:rsidDel="00000000" w:rsidP="00000000" w:rsidRDefault="00000000" w:rsidRPr="00000000" w14:paraId="000000E6">
      <w:pPr>
        <w:spacing w:after="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Potrà rivolgersi al Titolare del trattamento per esercitare i diritti previsti dal Capo III del GDPR. Ha diritto di ottenere a cura del Titolare, senza ritardo:</w:t>
      </w:r>
      <w:r w:rsidDel="00000000" w:rsidR="00000000" w:rsidRPr="00000000">
        <w:rPr>
          <w:rtl w:val="0"/>
        </w:rPr>
      </w:r>
    </w:p>
    <w:p w:rsidR="00000000" w:rsidDel="00000000" w:rsidP="00000000" w:rsidRDefault="00000000" w:rsidRPr="00000000" w14:paraId="000000E7">
      <w:pPr>
        <w:numPr>
          <w:ilvl w:val="0"/>
          <w:numId w:val="2"/>
        </w:numPr>
        <w:spacing w:after="0" w:before="280" w:line="276" w:lineRule="auto"/>
        <w:ind w:left="142"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la conferma che sia o meno in corso un trattamento dei Suoi dati personali e, in tal caso, di ottenerne l’accesso (diritto di accesso, ai sensi dell’art. 15 GDPR);</w:t>
      </w:r>
      <w:r w:rsidDel="00000000" w:rsidR="00000000" w:rsidRPr="00000000">
        <w:rPr>
          <w:rtl w:val="0"/>
        </w:rPr>
      </w:r>
    </w:p>
    <w:p w:rsidR="00000000" w:rsidDel="00000000" w:rsidP="00000000" w:rsidRDefault="00000000" w:rsidRPr="00000000" w14:paraId="000000E8">
      <w:pPr>
        <w:numPr>
          <w:ilvl w:val="0"/>
          <w:numId w:val="2"/>
        </w:numPr>
        <w:spacing w:after="0" w:line="276" w:lineRule="auto"/>
        <w:ind w:left="142"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la rettifica dei Suoi dati personali inesatti, o l’integrazione dei dati personali incompleti (diritto di rettifica, ai sensi dell’art. 16 GDPR);</w:t>
      </w:r>
      <w:r w:rsidDel="00000000" w:rsidR="00000000" w:rsidRPr="00000000">
        <w:rPr>
          <w:rtl w:val="0"/>
        </w:rPr>
      </w:r>
    </w:p>
    <w:p w:rsidR="00000000" w:rsidDel="00000000" w:rsidP="00000000" w:rsidRDefault="00000000" w:rsidRPr="00000000" w14:paraId="000000E9">
      <w:pPr>
        <w:numPr>
          <w:ilvl w:val="0"/>
          <w:numId w:val="2"/>
        </w:numPr>
        <w:spacing w:after="0" w:line="276" w:lineRule="auto"/>
        <w:ind w:left="142"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la cancellazione dei Suoi dati, se sussiste uno dei motivi previsti dal Regolamento (diritto alla cancellazione, ai sensi dell’art. 17 GDPR);</w:t>
      </w:r>
      <w:r w:rsidDel="00000000" w:rsidR="00000000" w:rsidRPr="00000000">
        <w:rPr>
          <w:rtl w:val="0"/>
        </w:rPr>
      </w:r>
    </w:p>
    <w:p w:rsidR="00000000" w:rsidDel="00000000" w:rsidP="00000000" w:rsidRDefault="00000000" w:rsidRPr="00000000" w14:paraId="000000EA">
      <w:pPr>
        <w:numPr>
          <w:ilvl w:val="0"/>
          <w:numId w:val="2"/>
        </w:numPr>
        <w:spacing w:after="0" w:line="276" w:lineRule="auto"/>
        <w:ind w:left="142"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la limitazione del trattamento dei Suoi dati quando ricorre una delle ipotesi previste dal Regolamento (diritto di limitazione, ai sensi dell’art. 18 GDPR);</w:t>
      </w:r>
      <w:r w:rsidDel="00000000" w:rsidR="00000000" w:rsidRPr="00000000">
        <w:rPr>
          <w:rtl w:val="0"/>
        </w:rPr>
      </w:r>
    </w:p>
    <w:p w:rsidR="00000000" w:rsidDel="00000000" w:rsidP="00000000" w:rsidRDefault="00000000" w:rsidRPr="00000000" w14:paraId="000000EB">
      <w:pPr>
        <w:numPr>
          <w:ilvl w:val="0"/>
          <w:numId w:val="2"/>
        </w:numPr>
        <w:spacing w:after="280" w:line="276" w:lineRule="auto"/>
        <w:ind w:left="142"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la trasmissione dei dati personali che lo riguardano a un altro Titolare del trattamento senza impedimenti da parte del Titolare del trattamento cui li ha forniti (diritto alla portabilità dei dati, ai sensi dell’art. 20 GDPR).</w:t>
      </w:r>
      <w:r w:rsidDel="00000000" w:rsidR="00000000" w:rsidRPr="00000000">
        <w:rPr>
          <w:rtl w:val="0"/>
        </w:rPr>
      </w:r>
    </w:p>
    <w:p w:rsidR="00000000" w:rsidDel="00000000" w:rsidP="00000000" w:rsidRDefault="00000000" w:rsidRPr="00000000" w14:paraId="000000EC">
      <w:pPr>
        <w:spacing w:after="280" w:before="280" w:line="276" w:lineRule="auto"/>
        <w:ind w:left="142"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 inoltre diritto di esercitare nei confronti del Titolare i seguenti diritti:</w:t>
      </w:r>
    </w:p>
    <w:p w:rsidR="00000000" w:rsidDel="00000000" w:rsidP="00000000" w:rsidRDefault="00000000" w:rsidRPr="00000000" w14:paraId="000000ED">
      <w:pPr>
        <w:numPr>
          <w:ilvl w:val="0"/>
          <w:numId w:val="10"/>
        </w:numPr>
        <w:spacing w:after="0" w:before="280" w:line="276" w:lineRule="auto"/>
        <w:ind w:left="142"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il diritto di opporsi in qualsiasi momento al trattamento dei dati personali che lo riguardano qualora il trattamento sia fondato sul legittimo interesse del Titolare, o su ragioni di pubblico interesse, qualora la tutela delle sue libertà individuali debba ritenersi prevalente su detti interessi legittimi e/o pubblici (diritto di opposizione ai sensi dell’art. 21 GDPR);</w:t>
      </w:r>
      <w:r w:rsidDel="00000000" w:rsidR="00000000" w:rsidRPr="00000000">
        <w:rPr>
          <w:rtl w:val="0"/>
        </w:rPr>
      </w:r>
    </w:p>
    <w:p w:rsidR="00000000" w:rsidDel="00000000" w:rsidP="00000000" w:rsidRDefault="00000000" w:rsidRPr="00000000" w14:paraId="000000EE">
      <w:pPr>
        <w:numPr>
          <w:ilvl w:val="0"/>
          <w:numId w:val="10"/>
        </w:numPr>
        <w:spacing w:after="0" w:line="276" w:lineRule="auto"/>
        <w:ind w:left="142"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il diritto di ottenere l’elenco completo ed aggiornato di tutti soggetti Responsabili e autorizzati al trattamento dei Suoi dati personali.</w:t>
      </w:r>
      <w:r w:rsidDel="00000000" w:rsidR="00000000" w:rsidRPr="00000000">
        <w:rPr>
          <w:rtl w:val="0"/>
        </w:rPr>
      </w:r>
    </w:p>
    <w:p w:rsidR="00000000" w:rsidDel="00000000" w:rsidP="00000000" w:rsidRDefault="00000000" w:rsidRPr="00000000" w14:paraId="000000EF">
      <w:pPr>
        <w:spacing w:after="120" w:line="240" w:lineRule="auto"/>
        <w:ind w:left="142"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0">
      <w:pPr>
        <w:spacing w:after="120" w:line="240" w:lineRule="auto"/>
        <w:ind w:left="142"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ogni caso, qualora Lei desideri proporre un Reclamo in merito alle modalità attraverso cui i Suoi Dati sono trattati da dal Titolare, ovvero in merito alla gestione di un reclamo da Lei proposto, Lei ha il diritto di presentare una istanza direttamente all’Autorità di controllo. Per l’Italia si può rivolgere al Garante per la Protezione dei dati personali, che ha sede in Roma (Italia), Piazza Venezia n. 11, C.A.P. 00187 - Centralino telefonico: (+39) 06.696771 - Fax: (+39) 06.69677.3785 - e-mail: garante@gpdp.it - PEC: protocollo@pec.gdpd.it.</w:t>
      </w:r>
    </w:p>
    <w:p w:rsidR="00000000" w:rsidDel="00000000" w:rsidP="00000000" w:rsidRDefault="00000000" w:rsidRPr="00000000" w14:paraId="000000F1">
      <w:pPr>
        <w:spacing w:after="0" w:before="280" w:line="276"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2">
      <w:pPr>
        <w:spacing w:after="280" w:line="276" w:lineRule="auto"/>
        <w:jc w:val="both"/>
        <w:rPr>
          <w:rFonts w:ascii="Times" w:cs="Times" w:eastAsia="Times" w:hAnsi="Times"/>
          <w:sz w:val="20"/>
          <w:szCs w:val="20"/>
        </w:rPr>
        <w:sectPr>
          <w:type w:val="nextPage"/>
          <w:pgSz w:h="16838" w:w="11906" w:orient="portrait"/>
          <w:pgMar w:bottom="1440.0000000000002" w:top="1440.0000000000002" w:left="1440.0000000000002" w:right="1440.0000000000002" w:header="708.6614173228347" w:footer="566.9291338582677"/>
          <w:pgNumType w:start="1"/>
        </w:sectPr>
      </w:pPr>
      <w:r w:rsidDel="00000000" w:rsidR="00000000" w:rsidRPr="00000000">
        <w:rPr>
          <w:rFonts w:ascii="Times" w:cs="Times" w:eastAsia="Times" w:hAnsi="Times"/>
          <w:sz w:val="20"/>
          <w:szCs w:val="20"/>
          <w:rtl w:val="0"/>
        </w:rPr>
        <w:t xml:space="preserve">Ogni ulteriore informazione riguardante il trattamento dei dati è reperibile sul sito aziendale testbusters.it sezione privacy.</w:t>
      </w:r>
    </w:p>
    <w:p w:rsidR="00000000" w:rsidDel="00000000" w:rsidP="00000000" w:rsidRDefault="00000000" w:rsidRPr="00000000" w14:paraId="000000F3">
      <w:pPr>
        <w:spacing w:after="280" w:line="276"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0F4">
      <w:pPr>
        <w:spacing w:after="240" w:before="240" w:line="360" w:lineRule="auto"/>
        <w:ind w:left="708.6614173228347" w:right="100.866141732284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0" w:line="360" w:lineRule="auto"/>
        <w:ind w:left="708.6614173228347" w:hanging="70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0" w:line="360" w:lineRule="auto"/>
        <w:ind w:left="708.6614173228347" w:hanging="70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0" w:line="360" w:lineRule="auto"/>
        <w:ind w:left="708.6614173228347"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F8">
      <w:pPr>
        <w:spacing w:after="240" w:before="240" w:line="360" w:lineRule="auto"/>
        <w:ind w:left="708.6614173228347" w:firstLine="0"/>
        <w:jc w:val="both"/>
        <w:rPr>
          <w:rFonts w:ascii="Arial" w:cs="Arial" w:eastAsia="Arial" w:hAnsi="Arial"/>
          <w:color w:val="49535d"/>
          <w:sz w:val="27"/>
          <w:szCs w:val="27"/>
        </w:rPr>
      </w:pPr>
      <w:r w:rsidDel="00000000" w:rsidR="00000000" w:rsidRPr="00000000">
        <w:rPr>
          <w:rtl w:val="0"/>
        </w:rPr>
      </w:r>
    </w:p>
    <w:p w:rsidR="00000000" w:rsidDel="00000000" w:rsidP="00000000" w:rsidRDefault="00000000" w:rsidRPr="00000000" w14:paraId="000000F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sectPr>
      <w:type w:val="continuous"/>
      <w:pgSz w:h="16838" w:w="11906" w:orient="portrait"/>
      <w:pgMar w:bottom="1700.7874015748032" w:top="1700.7874015748032" w:left="1700.7874015748032" w:right="1700.7874015748032" w:header="708.6614173228347" w:footer="566.929133858267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Bebas Neue">
    <w:embedRegular w:fontKey="{00000000-0000-0000-0000-000000000000}" r:id="rId1" w:subsetted="0"/>
  </w:font>
  <w:font w:name="Times"/>
  <w:font w:name="Noto Sans Symbols">
    <w:embedRegular w:fontKey="{00000000-0000-0000-0000-000000000000}" r:id="rId2" w:subsetted="0"/>
    <w:embedBold w:fontKey="{00000000-0000-0000-0000-000000000000}" r:id="rId3" w:subsetted="0"/>
  </w:font>
  <w:font w:name="Open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ind w:left="9495.511811023622"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1495" w:hanging="360"/>
      </w:pPr>
      <w:rPr>
        <w:rFonts w:ascii="Noto Sans Symbols" w:cs="Noto Sans Symbols" w:eastAsia="Noto Sans Symbols" w:hAnsi="Noto Sans Symbols"/>
      </w:rPr>
    </w:lvl>
    <w:lvl w:ilvl="1">
      <w:start w:val="1"/>
      <w:numFmt w:val="bullet"/>
      <w:lvlText w:val="o"/>
      <w:lvlJc w:val="left"/>
      <w:pPr>
        <w:ind w:left="2215" w:hanging="360"/>
      </w:pPr>
      <w:rPr>
        <w:rFonts w:ascii="Courier New" w:cs="Courier New" w:eastAsia="Courier New" w:hAnsi="Courier New"/>
      </w:rPr>
    </w:lvl>
    <w:lvl w:ilvl="2">
      <w:start w:val="1"/>
      <w:numFmt w:val="bullet"/>
      <w:lvlText w:val="▪"/>
      <w:lvlJc w:val="left"/>
      <w:pPr>
        <w:ind w:left="2935" w:hanging="360"/>
      </w:pPr>
      <w:rPr>
        <w:rFonts w:ascii="Noto Sans Symbols" w:cs="Noto Sans Symbols" w:eastAsia="Noto Sans Symbols" w:hAnsi="Noto Sans Symbols"/>
      </w:rPr>
    </w:lvl>
    <w:lvl w:ilvl="3">
      <w:start w:val="1"/>
      <w:numFmt w:val="bullet"/>
      <w:lvlText w:val="●"/>
      <w:lvlJc w:val="left"/>
      <w:pPr>
        <w:ind w:left="3655" w:hanging="360"/>
      </w:pPr>
      <w:rPr>
        <w:rFonts w:ascii="Noto Sans Symbols" w:cs="Noto Sans Symbols" w:eastAsia="Noto Sans Symbols" w:hAnsi="Noto Sans Symbols"/>
      </w:rPr>
    </w:lvl>
    <w:lvl w:ilvl="4">
      <w:start w:val="1"/>
      <w:numFmt w:val="bullet"/>
      <w:lvlText w:val="o"/>
      <w:lvlJc w:val="left"/>
      <w:pPr>
        <w:ind w:left="4375" w:hanging="360"/>
      </w:pPr>
      <w:rPr>
        <w:rFonts w:ascii="Courier New" w:cs="Courier New" w:eastAsia="Courier New" w:hAnsi="Courier New"/>
      </w:rPr>
    </w:lvl>
    <w:lvl w:ilvl="5">
      <w:start w:val="1"/>
      <w:numFmt w:val="bullet"/>
      <w:lvlText w:val="▪"/>
      <w:lvlJc w:val="left"/>
      <w:pPr>
        <w:ind w:left="5095" w:hanging="360"/>
      </w:pPr>
      <w:rPr>
        <w:rFonts w:ascii="Noto Sans Symbols" w:cs="Noto Sans Symbols" w:eastAsia="Noto Sans Symbols" w:hAnsi="Noto Sans Symbols"/>
      </w:rPr>
    </w:lvl>
    <w:lvl w:ilvl="6">
      <w:start w:val="1"/>
      <w:numFmt w:val="bullet"/>
      <w:lvlText w:val="●"/>
      <w:lvlJc w:val="left"/>
      <w:pPr>
        <w:ind w:left="5815" w:hanging="360"/>
      </w:pPr>
      <w:rPr>
        <w:rFonts w:ascii="Noto Sans Symbols" w:cs="Noto Sans Symbols" w:eastAsia="Noto Sans Symbols" w:hAnsi="Noto Sans Symbols"/>
      </w:rPr>
    </w:lvl>
    <w:lvl w:ilvl="7">
      <w:start w:val="1"/>
      <w:numFmt w:val="bullet"/>
      <w:lvlText w:val="o"/>
      <w:lvlJc w:val="left"/>
      <w:pPr>
        <w:ind w:left="6535" w:hanging="360"/>
      </w:pPr>
      <w:rPr>
        <w:rFonts w:ascii="Courier New" w:cs="Courier New" w:eastAsia="Courier New" w:hAnsi="Courier New"/>
      </w:rPr>
    </w:lvl>
    <w:lvl w:ilvl="8">
      <w:start w:val="1"/>
      <w:numFmt w:val="bullet"/>
      <w:lvlText w:val="▪"/>
      <w:lvlJc w:val="left"/>
      <w:pPr>
        <w:ind w:left="7255" w:hanging="360"/>
      </w:pPr>
      <w:rPr>
        <w:rFonts w:ascii="Noto Sans Symbols" w:cs="Noto Sans Symbols" w:eastAsia="Noto Sans Symbols" w:hAnsi="Noto Sans Symbols"/>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t"/>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Calibri" w:cs="Calibri" w:eastAsia="Calibri" w:hAnsi="Calibri"/>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BebasNeue-regular.ttf"/><Relationship Id="rId2" Type="http://schemas.openxmlformats.org/officeDocument/2006/relationships/font" Target="fonts/NotoSansSymbols-regular.ttf"/><Relationship Id="rId3" Type="http://schemas.openxmlformats.org/officeDocument/2006/relationships/font" Target="fonts/NotoSansSymbols-bold.ttf"/><Relationship Id="rId4" Type="http://schemas.openxmlformats.org/officeDocument/2006/relationships/font" Target="fonts/OpenSans-regular.ttf"/><Relationship Id="rId5" Type="http://schemas.openxmlformats.org/officeDocument/2006/relationships/font" Target="fonts/OpenSans-bold.ttf"/><Relationship Id="rId6" Type="http://schemas.openxmlformats.org/officeDocument/2006/relationships/font" Target="fonts/OpenSans-italic.ttf"/><Relationship Id="rId7"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cTmJIHEjYQAHO+iNHfHux6tqSA==">CgMxLjAyDmgub2ppc3ZjOXAxeGQ0Mg5oLm42ZGZyN3drcGUwaDIOaC5rY3Y5ZmZraGc2aWoyDmguaWc5dWZjZ2g2YnpwMg5oLnhoMnQ0bDZnMGUxMDIOaC50dHdlNWdhcjVnZnYyDmguOG5yZnl5ajJjOTcxMg5oLmN1bnhsNzV6anU5ZTIOaC51YWdlZXg2N2djd2wyDmguNjA5ZjlsajIzY3UwMg5oLjQ1dHJlMzM4OHdhcjIOaC5xenhxZ3VuZmpmYW0yDmguNWhtOXZja2x5eTNkMg5oLmMwNzM4c2xuZ3VubjIOaC50OW1pMzZnMnppMzAyDmguZzg5MWZsd3VsNGo3Mg5oLjZwM2hmZ3F0bHhjMDIOaC5zNHJjcnM2bjB2a3E4AHIhMTM2d05wejFuZS15N1pSOWkyczQwWXhYUW41dUVibz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