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8087" w14:textId="77777777" w:rsidR="00897C04" w:rsidRPr="0004613B" w:rsidRDefault="00897C04" w:rsidP="00897C04"/>
    <w:p w14:paraId="51E584EC" w14:textId="77777777" w:rsidR="00897C04" w:rsidRPr="0004613B" w:rsidRDefault="00897C04" w:rsidP="00897C04"/>
    <w:p w14:paraId="6D292F51" w14:textId="77777777" w:rsidR="00897C04" w:rsidRPr="0004613B" w:rsidRDefault="00897C04" w:rsidP="00897C04"/>
    <w:p w14:paraId="6009319B" w14:textId="77777777" w:rsidR="00897C04" w:rsidRPr="0004613B" w:rsidRDefault="00897C04" w:rsidP="00897C04"/>
    <w:p w14:paraId="5BC0F8D3" w14:textId="77777777" w:rsidR="00897C04" w:rsidRPr="0004613B" w:rsidRDefault="00897C04" w:rsidP="00897C04"/>
    <w:p w14:paraId="1516979D" w14:textId="77777777" w:rsidR="00897C04" w:rsidRPr="0004613B" w:rsidRDefault="00897C04" w:rsidP="00897C04"/>
    <w:p w14:paraId="1EC31729" w14:textId="77777777" w:rsidR="00897C04" w:rsidRPr="0004613B" w:rsidRDefault="00897C04" w:rsidP="00897C04"/>
    <w:p w14:paraId="3D5C516B" w14:textId="77777777" w:rsidR="00897C04" w:rsidRPr="0004613B" w:rsidRDefault="00897C04" w:rsidP="00897C04"/>
    <w:p w14:paraId="19AC4154" w14:textId="77777777" w:rsidR="00897C04" w:rsidRPr="0004613B" w:rsidRDefault="00897C04" w:rsidP="00897C04"/>
    <w:p w14:paraId="0052E3A0" w14:textId="77777777" w:rsidR="00897C04" w:rsidRPr="0004613B" w:rsidRDefault="00897C04" w:rsidP="00897C04"/>
    <w:p w14:paraId="06F315C5" w14:textId="77777777" w:rsidR="00897C04" w:rsidRPr="0004613B" w:rsidRDefault="00897C04" w:rsidP="00897C04"/>
    <w:p w14:paraId="4594C59E" w14:textId="77777777" w:rsidR="00897C04" w:rsidRPr="0004613B" w:rsidRDefault="00897C04" w:rsidP="003F0CCD">
      <w:pPr>
        <w:ind w:firstLine="0"/>
      </w:pPr>
    </w:p>
    <w:p w14:paraId="5662654C" w14:textId="050714A2" w:rsidR="00897C04" w:rsidRPr="003F0CCD" w:rsidRDefault="00897C04" w:rsidP="003F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04613B">
        <w:rPr>
          <w:b/>
          <w:sz w:val="40"/>
          <w:szCs w:val="40"/>
        </w:rPr>
        <w:t xml:space="preserve">PROCEDURE DE CONTROLE PAR CAMERA </w:t>
      </w:r>
      <w:r w:rsidR="0004613B" w:rsidRPr="0004613B">
        <w:rPr>
          <w:b/>
          <w:sz w:val="40"/>
          <w:szCs w:val="40"/>
        </w:rPr>
        <w:t xml:space="preserve">DE </w:t>
      </w:r>
      <w:r w:rsidRPr="0004613B">
        <w:rPr>
          <w:b/>
          <w:sz w:val="40"/>
          <w:szCs w:val="40"/>
        </w:rPr>
        <w:t xml:space="preserve">SURVEILLANCE </w:t>
      </w:r>
    </w:p>
    <w:tbl>
      <w:tblPr>
        <w:tblpPr w:leftFromText="141" w:rightFromText="141" w:bottomFromText="200" w:vertAnchor="text" w:horzAnchor="margin" w:tblpY="3278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0"/>
        <w:gridCol w:w="3270"/>
        <w:gridCol w:w="2563"/>
      </w:tblGrid>
      <w:tr w:rsidR="003F0CCD" w14:paraId="215926AD" w14:textId="77777777" w:rsidTr="003F0CCD">
        <w:trPr>
          <w:trHeight w:val="561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CD5CB" w14:textId="77777777" w:rsidR="003F0CCD" w:rsidRDefault="003F0CCD" w:rsidP="00857EC5">
            <w:pPr>
              <w:spacing w:before="0"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Rédigée</w:t>
            </w:r>
            <w:proofErr w:type="spellEnd"/>
            <w:r>
              <w:rPr>
                <w:lang w:val="en-US"/>
              </w:rPr>
              <w:t xml:space="preserve"> par: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D245" w14:textId="77777777" w:rsidR="003F0CCD" w:rsidRDefault="003F0CCD" w:rsidP="00857EC5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Contrôlée par: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6EEA" w14:textId="77777777" w:rsidR="003F0CCD" w:rsidRDefault="003F0CCD" w:rsidP="00857EC5">
            <w:pPr>
              <w:spacing w:before="0"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Validée</w:t>
            </w:r>
            <w:proofErr w:type="spellEnd"/>
            <w:r>
              <w:rPr>
                <w:lang w:val="en-US"/>
              </w:rPr>
              <w:t xml:space="preserve"> par:</w:t>
            </w:r>
          </w:p>
          <w:p w14:paraId="7B30FCA4" w14:textId="77777777" w:rsidR="003F0CCD" w:rsidRDefault="003F0CCD" w:rsidP="00857EC5">
            <w:pPr>
              <w:spacing w:before="0" w:after="0"/>
              <w:rPr>
                <w:lang w:val="en-US"/>
              </w:rPr>
            </w:pPr>
          </w:p>
        </w:tc>
      </w:tr>
      <w:tr w:rsidR="003F0CCD" w14:paraId="44B5944D" w14:textId="77777777" w:rsidTr="003F0CCD">
        <w:trPr>
          <w:trHeight w:val="986"/>
        </w:trPr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D8181" w14:textId="77777777" w:rsidR="003F0CCD" w:rsidRDefault="003F0CCD" w:rsidP="00857EC5">
            <w:pPr>
              <w:spacing w:before="0" w:after="0"/>
              <w:ind w:firstLine="0"/>
            </w:pPr>
            <w:r>
              <w:t>RANDRIAMANARIVO Sarah</w:t>
            </w:r>
          </w:p>
          <w:p w14:paraId="10CE16B8" w14:textId="77777777" w:rsidR="003F0CCD" w:rsidRDefault="003F0CCD" w:rsidP="00857EC5">
            <w:pPr>
              <w:spacing w:before="0" w:after="0"/>
              <w:ind w:firstLine="0"/>
            </w:pPr>
            <w:r>
              <w:t>Responsable service Audit HSE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5733" w14:textId="77777777" w:rsidR="003F0CCD" w:rsidRDefault="003F0CCD" w:rsidP="00857EC5">
            <w:pPr>
              <w:spacing w:before="0" w:after="0"/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2EDF" w14:textId="77777777" w:rsidR="003F0CCD" w:rsidRDefault="003F0CCD" w:rsidP="00857EC5">
            <w:pPr>
              <w:spacing w:before="0" w:after="0"/>
            </w:pPr>
          </w:p>
          <w:p w14:paraId="7A12F7B3" w14:textId="77777777" w:rsidR="003F0CCD" w:rsidRDefault="003F0CCD" w:rsidP="00857EC5">
            <w:pPr>
              <w:spacing w:before="0" w:after="0"/>
              <w:ind w:firstLine="0"/>
            </w:pPr>
          </w:p>
        </w:tc>
      </w:tr>
    </w:tbl>
    <w:p w14:paraId="17D4EA8E" w14:textId="77777777" w:rsidR="00897C04" w:rsidRPr="0004613B" w:rsidRDefault="00897C04" w:rsidP="00897C04"/>
    <w:p w14:paraId="5E370A2C" w14:textId="77777777" w:rsidR="00897C04" w:rsidRPr="0004613B" w:rsidRDefault="00897C04" w:rsidP="00897C04"/>
    <w:p w14:paraId="008E29DB" w14:textId="77777777" w:rsidR="00897C04" w:rsidRPr="0004613B" w:rsidRDefault="00897C04" w:rsidP="00897C04"/>
    <w:p w14:paraId="68E8714D" w14:textId="77777777" w:rsidR="00897C04" w:rsidRPr="0004613B" w:rsidRDefault="00897C04" w:rsidP="00897C04"/>
    <w:p w14:paraId="384F8066" w14:textId="77777777" w:rsidR="00897C04" w:rsidRPr="0004613B" w:rsidRDefault="00897C04" w:rsidP="00897C04"/>
    <w:p w14:paraId="5CFD9DCC" w14:textId="77777777" w:rsidR="00897C04" w:rsidRPr="0004613B" w:rsidRDefault="00897C04" w:rsidP="00897C04"/>
    <w:p w14:paraId="5163631C" w14:textId="04E84BB4" w:rsidR="00897C04" w:rsidRPr="0004613B" w:rsidRDefault="00897C04" w:rsidP="00897C04">
      <w:pPr>
        <w:rPr>
          <w:b/>
          <w:i/>
          <w:sz w:val="28"/>
          <w:szCs w:val="28"/>
        </w:rPr>
      </w:pPr>
      <w:r w:rsidRPr="0004613B">
        <w:rPr>
          <w:b/>
          <w:sz w:val="28"/>
          <w:szCs w:val="28"/>
        </w:rPr>
        <w:lastRenderedPageBreak/>
        <w:t xml:space="preserve">Gestion de </w:t>
      </w:r>
      <w:r w:rsidR="00765C9B" w:rsidRPr="0004613B">
        <w:rPr>
          <w:b/>
          <w:sz w:val="28"/>
          <w:szCs w:val="28"/>
        </w:rPr>
        <w:t>document :</w:t>
      </w:r>
    </w:p>
    <w:tbl>
      <w:tblPr>
        <w:tblpPr w:leftFromText="141" w:rightFromText="141" w:vertAnchor="text" w:horzAnchor="margin" w:tblpXSpec="center" w:tblpY="241"/>
        <w:tblW w:w="9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3"/>
        <w:gridCol w:w="1220"/>
        <w:gridCol w:w="3967"/>
        <w:gridCol w:w="3275"/>
      </w:tblGrid>
      <w:tr w:rsidR="00897C04" w:rsidRPr="005640B4" w14:paraId="5D9FB04F" w14:textId="77777777" w:rsidTr="00972189">
        <w:trPr>
          <w:trHeight w:val="274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CDE0448" w14:textId="77777777" w:rsidR="00897C04" w:rsidRPr="005640B4" w:rsidRDefault="00897C04" w:rsidP="00972189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5640B4">
              <w:rPr>
                <w:b/>
                <w:bCs/>
                <w:color w:val="000000"/>
              </w:rPr>
              <w:t>Date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C573991" w14:textId="77777777" w:rsidR="00897C04" w:rsidRPr="005640B4" w:rsidRDefault="00897C04" w:rsidP="00972189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5640B4">
              <w:rPr>
                <w:b/>
                <w:bCs/>
                <w:color w:val="000000"/>
              </w:rPr>
              <w:t>Version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9482972" w14:textId="77777777" w:rsidR="00897C04" w:rsidRPr="005640B4" w:rsidRDefault="00897C04" w:rsidP="00972189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5640B4">
              <w:rPr>
                <w:b/>
                <w:bCs/>
                <w:color w:val="000000"/>
              </w:rPr>
              <w:t>Objet de la révision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06AD5FA" w14:textId="77777777" w:rsidR="00897C04" w:rsidRPr="005640B4" w:rsidRDefault="00897C04" w:rsidP="00972189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5640B4">
              <w:rPr>
                <w:b/>
                <w:bCs/>
                <w:color w:val="000000"/>
              </w:rPr>
              <w:t>Motif de la révision</w:t>
            </w:r>
          </w:p>
        </w:tc>
      </w:tr>
      <w:tr w:rsidR="00897C04" w:rsidRPr="005640B4" w14:paraId="6358D625" w14:textId="77777777" w:rsidTr="00972189">
        <w:trPr>
          <w:trHeight w:val="274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3BB465" w14:textId="77777777" w:rsidR="00897C04" w:rsidRPr="005640B4" w:rsidRDefault="00B64799" w:rsidP="00972189">
            <w:pPr>
              <w:ind w:firstLine="0"/>
              <w:jc w:val="center"/>
              <w:rPr>
                <w:color w:val="000000"/>
              </w:rPr>
            </w:pPr>
            <w:r w:rsidRPr="005640B4">
              <w:rPr>
                <w:color w:val="000000"/>
              </w:rPr>
              <w:t>Mai</w:t>
            </w:r>
            <w:r w:rsidR="00897C04" w:rsidRPr="005640B4">
              <w:rPr>
                <w:color w:val="000000"/>
              </w:rPr>
              <w:t>-23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845D88" w14:textId="0B00FF5C" w:rsidR="00897C04" w:rsidRPr="005640B4" w:rsidRDefault="005640B4" w:rsidP="0097218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051841" w14:textId="77777777" w:rsidR="00897C04" w:rsidRPr="005640B4" w:rsidRDefault="0079075E" w:rsidP="00972189">
            <w:pPr>
              <w:ind w:firstLine="0"/>
              <w:jc w:val="center"/>
              <w:rPr>
                <w:color w:val="000000"/>
              </w:rPr>
            </w:pPr>
            <w:r w:rsidRPr="005640B4">
              <w:rPr>
                <w:color w:val="000000"/>
              </w:rPr>
              <w:t>Première</w:t>
            </w:r>
            <w:r w:rsidR="00897C04" w:rsidRPr="005640B4">
              <w:rPr>
                <w:color w:val="000000"/>
              </w:rPr>
              <w:t xml:space="preserve"> élaboration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803407" w14:textId="77777777" w:rsidR="00897C04" w:rsidRPr="005640B4" w:rsidRDefault="00B64799" w:rsidP="00972189">
            <w:pPr>
              <w:ind w:firstLine="0"/>
              <w:jc w:val="center"/>
              <w:rPr>
                <w:color w:val="000000"/>
              </w:rPr>
            </w:pPr>
            <w:r w:rsidRPr="005640B4">
              <w:rPr>
                <w:color w:val="000000"/>
              </w:rPr>
              <w:t>Implémentation</w:t>
            </w:r>
          </w:p>
        </w:tc>
      </w:tr>
    </w:tbl>
    <w:p w14:paraId="621C2EF8" w14:textId="77777777" w:rsidR="00897C04" w:rsidRPr="0004613B" w:rsidRDefault="00897C04" w:rsidP="00897C04">
      <w:pPr>
        <w:spacing w:before="100" w:beforeAutospacing="1"/>
        <w:rPr>
          <w:b/>
          <w:sz w:val="28"/>
          <w:szCs w:val="28"/>
        </w:rPr>
      </w:pPr>
    </w:p>
    <w:p w14:paraId="6E42BEA7" w14:textId="77777777" w:rsidR="00897C04" w:rsidRPr="0004613B" w:rsidRDefault="00897C04" w:rsidP="00897C04">
      <w:pPr>
        <w:rPr>
          <w:sz w:val="28"/>
          <w:szCs w:val="28"/>
        </w:rPr>
      </w:pPr>
      <w:r w:rsidRPr="0004613B">
        <w:rPr>
          <w:sz w:val="28"/>
          <w:szCs w:val="28"/>
        </w:rPr>
        <w:tab/>
      </w:r>
    </w:p>
    <w:p w14:paraId="1198EF5A" w14:textId="77777777" w:rsidR="00897C04" w:rsidRPr="0004613B" w:rsidRDefault="00897C04" w:rsidP="00897C04">
      <w:pPr>
        <w:spacing w:line="120" w:lineRule="exact"/>
        <w:rPr>
          <w:rFonts w:ascii="Calibri" w:hAnsi="Calibri" w:cs="Calibri"/>
          <w:sz w:val="22"/>
          <w:szCs w:val="22"/>
        </w:rPr>
      </w:pPr>
      <w:r w:rsidRPr="000461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2AC2C" wp14:editId="1D73C331">
                <wp:simplePos x="0" y="0"/>
                <wp:positionH relativeFrom="column">
                  <wp:posOffset>6014720</wp:posOffset>
                </wp:positionH>
                <wp:positionV relativeFrom="paragraph">
                  <wp:posOffset>6363335</wp:posOffset>
                </wp:positionV>
                <wp:extent cx="855345" cy="354330"/>
                <wp:effectExtent l="4445" t="635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DA08E" w14:textId="77777777" w:rsidR="00897C04" w:rsidRPr="0004613B" w:rsidRDefault="00897C04" w:rsidP="00897C0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7DB3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73.6pt;margin-top:501.05pt;width:67.3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" stroked="f">
                <v:textbox>
                  <w:txbxContent>
                    <w:p w:rsidR="00897C04" w:rsidRPr="0004613B" w:rsidRDefault="00897C04" w:rsidP="00897C0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613B">
        <w:rPr>
          <w:b/>
          <w:i/>
          <w:sz w:val="28"/>
          <w:szCs w:val="28"/>
        </w:rPr>
        <w:br w:type="page"/>
      </w:r>
    </w:p>
    <w:p w14:paraId="33230BB7" w14:textId="77777777" w:rsidR="00897C04" w:rsidRPr="0004613B" w:rsidRDefault="00897C04" w:rsidP="007B725F">
      <w:pPr>
        <w:pStyle w:val="Titre1"/>
      </w:pPr>
      <w:r w:rsidRPr="0004613B">
        <w:lastRenderedPageBreak/>
        <w:t>Objectif :</w:t>
      </w:r>
    </w:p>
    <w:p w14:paraId="628531E9" w14:textId="77777777" w:rsidR="007E7139" w:rsidRDefault="007E7139" w:rsidP="002F3132">
      <w:r w:rsidRPr="000B7F43">
        <w:t xml:space="preserve">La présente procédure a </w:t>
      </w:r>
      <w:r w:rsidR="00AA3EB7" w:rsidRPr="000B7F43">
        <w:t>pour objectif</w:t>
      </w:r>
      <w:r w:rsidRPr="000B7F43">
        <w:t xml:space="preserve"> d’assurer la surveillance et le contrôle de l’ensemble du site suivant les règlements et les consignes </w:t>
      </w:r>
      <w:r w:rsidR="00AA3EB7" w:rsidRPr="000B7F43">
        <w:t>prédéfinis. Cela est établie dans le but de garantir la sécurité du site et le bon déroulement des travaux.</w:t>
      </w:r>
    </w:p>
    <w:p w14:paraId="2AD8ADF5" w14:textId="77777777" w:rsidR="00897C04" w:rsidRPr="002F3132" w:rsidRDefault="0004613B" w:rsidP="002F3132">
      <w:pPr>
        <w:pStyle w:val="Titre1"/>
      </w:pPr>
      <w:r w:rsidRPr="0004613B">
        <w:t>Responsabilité :</w:t>
      </w:r>
    </w:p>
    <w:p w14:paraId="55966293" w14:textId="2BD30969" w:rsidR="00CD6749" w:rsidRPr="002F3132" w:rsidRDefault="002F33E7" w:rsidP="00CD6749">
      <w:r w:rsidRPr="000B7F43">
        <w:t xml:space="preserve">Le responsable </w:t>
      </w:r>
      <w:r w:rsidR="00CD6749" w:rsidRPr="000B7F43">
        <w:t>s</w:t>
      </w:r>
      <w:r w:rsidR="00B06FC3">
        <w:t>û</w:t>
      </w:r>
      <w:r w:rsidR="00CD6749" w:rsidRPr="000B7F43">
        <w:t xml:space="preserve">reté </w:t>
      </w:r>
      <w:r w:rsidR="005640B4">
        <w:t xml:space="preserve">met en place les procédures efficaces pour </w:t>
      </w:r>
      <w:r w:rsidR="00CD6749" w:rsidRPr="000B7F43">
        <w:t>veiller</w:t>
      </w:r>
      <w:r w:rsidR="005640B4">
        <w:t xml:space="preserve"> </w:t>
      </w:r>
      <w:r w:rsidRPr="000B7F43">
        <w:t>l</w:t>
      </w:r>
      <w:r w:rsidR="00CD6749" w:rsidRPr="000B7F43">
        <w:t>a surveillance et le contrôle du site par vidéo surveillance</w:t>
      </w:r>
      <w:r w:rsidR="005640B4">
        <w:t xml:space="preserve">. </w:t>
      </w:r>
    </w:p>
    <w:p w14:paraId="055081B0" w14:textId="77777777" w:rsidR="00897C04" w:rsidRPr="00DF5C79" w:rsidRDefault="00CD6F22" w:rsidP="007B725F">
      <w:pPr>
        <w:pStyle w:val="Titre1"/>
      </w:pPr>
      <w:r>
        <w:t>Etapes</w:t>
      </w:r>
      <w:r w:rsidR="00417E57" w:rsidRPr="00DF5C79">
        <w:t xml:space="preserve"> à </w:t>
      </w:r>
      <w:r w:rsidR="00765C9B" w:rsidRPr="00DF5C79">
        <w:t>suivre :</w:t>
      </w:r>
    </w:p>
    <w:p w14:paraId="7C8C0012" w14:textId="77777777" w:rsidR="00765C9B" w:rsidRPr="000B7F43" w:rsidRDefault="00DF5C79" w:rsidP="008002E2">
      <w:pPr>
        <w:pStyle w:val="Titre3"/>
      </w:pPr>
      <w:r w:rsidRPr="000B7F43">
        <w:t>Identification de tous les emplacements possibles et adéquats des caméras de surveillance, permettant de surveiller l’ensemble du site</w:t>
      </w:r>
      <w:r w:rsidR="00D035CC" w:rsidRPr="000B7F43">
        <w:t>.</w:t>
      </w:r>
    </w:p>
    <w:p w14:paraId="21EBA927" w14:textId="77777777" w:rsidR="00417E57" w:rsidRPr="000B7F43" w:rsidRDefault="00417E57" w:rsidP="008002E2">
      <w:pPr>
        <w:pStyle w:val="Titre3"/>
      </w:pPr>
      <w:r w:rsidRPr="000B7F43">
        <w:t xml:space="preserve">Installation </w:t>
      </w:r>
      <w:r w:rsidR="00354906" w:rsidRPr="000B7F43">
        <w:t>des</w:t>
      </w:r>
      <w:r w:rsidRPr="000B7F43">
        <w:t xml:space="preserve"> </w:t>
      </w:r>
      <w:r w:rsidR="00DF5C79" w:rsidRPr="000B7F43">
        <w:t>caméras</w:t>
      </w:r>
      <w:r w:rsidRPr="000B7F43">
        <w:t xml:space="preserve"> </w:t>
      </w:r>
      <w:r w:rsidR="00DF5C79" w:rsidRPr="000B7F43">
        <w:t xml:space="preserve">de </w:t>
      </w:r>
      <w:r w:rsidRPr="000B7F43">
        <w:t>surveillance</w:t>
      </w:r>
      <w:r w:rsidR="00B040D4" w:rsidRPr="000B7F43">
        <w:t> :</w:t>
      </w:r>
      <w:r w:rsidRPr="000B7F43">
        <w:t xml:space="preserve"> </w:t>
      </w:r>
    </w:p>
    <w:p w14:paraId="68C50552" w14:textId="77777777" w:rsidR="00BA4504" w:rsidRPr="000B7F43" w:rsidRDefault="00BA4504" w:rsidP="00193E60">
      <w:pPr>
        <w:pStyle w:val="Titre3"/>
        <w:numPr>
          <w:ilvl w:val="0"/>
          <w:numId w:val="10"/>
        </w:numPr>
        <w:spacing w:before="0" w:after="0"/>
        <w:ind w:left="2410" w:hanging="283"/>
      </w:pPr>
      <w:r w:rsidRPr="000B7F43">
        <w:t>Les caméras doivent être placés sous un bon angle et peuvent filmer toute l’enceinte du site</w:t>
      </w:r>
      <w:r w:rsidR="00B040D4" w:rsidRPr="000B7F43">
        <w:t> ;</w:t>
      </w:r>
    </w:p>
    <w:p w14:paraId="696A17EB" w14:textId="77777777" w:rsidR="00BA4504" w:rsidRPr="000B7F43" w:rsidRDefault="00BA4504" w:rsidP="00193E60">
      <w:pPr>
        <w:pStyle w:val="Titre3"/>
        <w:numPr>
          <w:ilvl w:val="0"/>
          <w:numId w:val="10"/>
        </w:numPr>
        <w:spacing w:before="0" w:after="0"/>
        <w:ind w:left="2410" w:hanging="283"/>
      </w:pPr>
      <w:r w:rsidRPr="000B7F43">
        <w:t>Les caméras ne doivent pas avoir accès aux toilettes</w:t>
      </w:r>
      <w:r w:rsidR="00B040D4" w:rsidRPr="000B7F43">
        <w:t> ;</w:t>
      </w:r>
    </w:p>
    <w:p w14:paraId="26247940" w14:textId="77777777" w:rsidR="00BA4504" w:rsidRPr="000B7F43" w:rsidRDefault="00BA4504" w:rsidP="00193E60">
      <w:pPr>
        <w:pStyle w:val="Titre3"/>
        <w:numPr>
          <w:ilvl w:val="0"/>
          <w:numId w:val="10"/>
        </w:numPr>
        <w:spacing w:before="0" w:after="0"/>
        <w:ind w:left="2410" w:hanging="283"/>
      </w:pPr>
      <w:r w:rsidRPr="000B7F43">
        <w:t xml:space="preserve">Les caméras doivent avoir </w:t>
      </w:r>
      <w:r w:rsidR="00CD6F22" w:rsidRPr="000B7F43">
        <w:t>un indice</w:t>
      </w:r>
      <w:r w:rsidRPr="000B7F43">
        <w:t xml:space="preserve"> de protection IP65 (étanche) surtout pour les usages extérieurs</w:t>
      </w:r>
      <w:r w:rsidR="00B040D4" w:rsidRPr="000B7F43">
        <w:t>.</w:t>
      </w:r>
    </w:p>
    <w:p w14:paraId="604C4EC9" w14:textId="77777777" w:rsidR="00DF5C79" w:rsidRPr="000B7F43" w:rsidRDefault="00BA4504" w:rsidP="008002E2">
      <w:pPr>
        <w:pStyle w:val="Titre3"/>
      </w:pPr>
      <w:r w:rsidRPr="000B7F43">
        <w:t>Vérification et m</w:t>
      </w:r>
      <w:r w:rsidR="00043144" w:rsidRPr="000B7F43">
        <w:t>ise en marche de l’installation</w:t>
      </w:r>
      <w:r w:rsidR="00B040D4" w:rsidRPr="000B7F43">
        <w:t>.</w:t>
      </w:r>
    </w:p>
    <w:p w14:paraId="6A775A3F" w14:textId="77777777" w:rsidR="00354906" w:rsidRPr="000B7F43" w:rsidRDefault="00CD6F22" w:rsidP="008002E2">
      <w:pPr>
        <w:pStyle w:val="Titre3"/>
      </w:pPr>
      <w:r w:rsidRPr="000B7F43">
        <w:t>Surveillance du site 24h/24 et 7j/7</w:t>
      </w:r>
      <w:r w:rsidR="00354906" w:rsidRPr="000B7F43">
        <w:t xml:space="preserve"> à travers </w:t>
      </w:r>
      <w:r w:rsidR="00660630" w:rsidRPr="000B7F43">
        <w:t>des</w:t>
      </w:r>
      <w:r w:rsidR="00354906" w:rsidRPr="000B7F43">
        <w:t xml:space="preserve"> écran</w:t>
      </w:r>
      <w:r w:rsidR="00660630" w:rsidRPr="000B7F43">
        <w:t>s</w:t>
      </w:r>
      <w:r w:rsidR="00F376C4" w:rsidRPr="000B7F43">
        <w:t> :</w:t>
      </w:r>
    </w:p>
    <w:p w14:paraId="7FCE0BEF" w14:textId="77777777" w:rsidR="000B7F43" w:rsidRPr="000B7F43" w:rsidRDefault="000B7F43" w:rsidP="00201F14">
      <w:pPr>
        <w:pStyle w:val="Paragraphedeliste"/>
        <w:numPr>
          <w:ilvl w:val="0"/>
          <w:numId w:val="13"/>
        </w:numPr>
        <w:ind w:left="2410"/>
      </w:pPr>
      <w:r>
        <w:t>Six</w:t>
      </w:r>
      <w:r w:rsidR="00660630" w:rsidRPr="000B7F43">
        <w:t xml:space="preserve"> agents seront affectés pour le poste de surveillance</w:t>
      </w:r>
      <w:r w:rsidR="00D035CC" w:rsidRPr="000B7F43">
        <w:t> </w:t>
      </w:r>
      <w:r w:rsidR="000F1297" w:rsidRPr="000B7F43">
        <w:t xml:space="preserve">et regroupés en </w:t>
      </w:r>
      <w:r>
        <w:t>trois</w:t>
      </w:r>
      <w:r w:rsidR="000F1297" w:rsidRPr="000B7F43">
        <w:t xml:space="preserve"> équipes</w:t>
      </w:r>
      <w:r>
        <w:t xml:space="preserve">. </w:t>
      </w:r>
      <w:r w:rsidR="00282146">
        <w:t>La surveillance se fera en alternance suivant le tableau ci-après :</w:t>
      </w:r>
      <w:r>
        <w:t xml:space="preserve"> </w:t>
      </w:r>
    </w:p>
    <w:tbl>
      <w:tblPr>
        <w:tblStyle w:val="TableauGrille1Clair"/>
        <w:tblW w:w="5080" w:type="pct"/>
        <w:tblLook w:val="04A0" w:firstRow="1" w:lastRow="0" w:firstColumn="1" w:lastColumn="0" w:noHBand="0" w:noVBand="1"/>
      </w:tblPr>
      <w:tblGrid>
        <w:gridCol w:w="2831"/>
        <w:gridCol w:w="843"/>
        <w:gridCol w:w="815"/>
        <w:gridCol w:w="1096"/>
        <w:gridCol w:w="730"/>
        <w:gridCol w:w="1096"/>
        <w:gridCol w:w="913"/>
        <w:gridCol w:w="1170"/>
      </w:tblGrid>
      <w:tr w:rsidR="007312B2" w:rsidRPr="000B7F43" w14:paraId="76329D55" w14:textId="77777777" w:rsidTr="00731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1EACC2FE" w14:textId="77777777" w:rsidR="00DB604F" w:rsidRPr="000B7F43" w:rsidRDefault="00DB604F" w:rsidP="000B7F43">
            <w:pPr>
              <w:spacing w:before="0" w:after="0"/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Horaire</w:t>
            </w:r>
          </w:p>
        </w:tc>
        <w:tc>
          <w:tcPr>
            <w:tcW w:w="444" w:type="pct"/>
            <w:noWrap/>
            <w:hideMark/>
          </w:tcPr>
          <w:p w14:paraId="64C144CA" w14:textId="77777777" w:rsidR="00DB604F" w:rsidRPr="000B7F43" w:rsidRDefault="00DB604F" w:rsidP="000B7F43">
            <w:pPr>
              <w:spacing w:before="0"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Lundi</w:t>
            </w:r>
          </w:p>
        </w:tc>
        <w:tc>
          <w:tcPr>
            <w:tcW w:w="429" w:type="pct"/>
            <w:noWrap/>
            <w:hideMark/>
          </w:tcPr>
          <w:p w14:paraId="6578F443" w14:textId="77777777" w:rsidR="00DB604F" w:rsidRPr="000B7F43" w:rsidRDefault="00DB604F" w:rsidP="000B7F43">
            <w:pPr>
              <w:spacing w:before="0"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Mardi</w:t>
            </w:r>
          </w:p>
        </w:tc>
        <w:tc>
          <w:tcPr>
            <w:tcW w:w="577" w:type="pct"/>
            <w:noWrap/>
            <w:hideMark/>
          </w:tcPr>
          <w:p w14:paraId="6C3FAA58" w14:textId="77777777" w:rsidR="00DB604F" w:rsidRPr="000B7F43" w:rsidRDefault="00DB604F" w:rsidP="000B7F43">
            <w:pPr>
              <w:spacing w:before="0"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Mercredi</w:t>
            </w:r>
          </w:p>
        </w:tc>
        <w:tc>
          <w:tcPr>
            <w:tcW w:w="384" w:type="pct"/>
            <w:noWrap/>
            <w:hideMark/>
          </w:tcPr>
          <w:p w14:paraId="6176E369" w14:textId="77777777" w:rsidR="00DB604F" w:rsidRPr="000B7F43" w:rsidRDefault="00DB604F" w:rsidP="000B7F43">
            <w:pPr>
              <w:spacing w:before="0"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Jeudi</w:t>
            </w:r>
          </w:p>
        </w:tc>
        <w:tc>
          <w:tcPr>
            <w:tcW w:w="577" w:type="pct"/>
            <w:noWrap/>
            <w:hideMark/>
          </w:tcPr>
          <w:p w14:paraId="28FF0D49" w14:textId="77777777" w:rsidR="00DB604F" w:rsidRPr="000B7F43" w:rsidRDefault="00DB604F" w:rsidP="000B7F43">
            <w:pPr>
              <w:spacing w:before="0"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Vendredi</w:t>
            </w:r>
          </w:p>
        </w:tc>
        <w:tc>
          <w:tcPr>
            <w:tcW w:w="481" w:type="pct"/>
            <w:noWrap/>
            <w:hideMark/>
          </w:tcPr>
          <w:p w14:paraId="5BAD70B3" w14:textId="77777777" w:rsidR="00DB604F" w:rsidRPr="000B7F43" w:rsidRDefault="00DB604F" w:rsidP="000B7F43">
            <w:pPr>
              <w:spacing w:before="0"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Samedi</w:t>
            </w:r>
          </w:p>
        </w:tc>
        <w:tc>
          <w:tcPr>
            <w:tcW w:w="616" w:type="pct"/>
            <w:noWrap/>
            <w:hideMark/>
          </w:tcPr>
          <w:p w14:paraId="27C9724C" w14:textId="77777777" w:rsidR="00DB604F" w:rsidRPr="000B7F43" w:rsidRDefault="00DB604F" w:rsidP="000B7F43">
            <w:pPr>
              <w:spacing w:before="0"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Dimanche</w:t>
            </w:r>
          </w:p>
        </w:tc>
      </w:tr>
      <w:tr w:rsidR="007312B2" w:rsidRPr="000B7F43" w14:paraId="3D9E3892" w14:textId="77777777" w:rsidTr="007312B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0ECAA9E9" w14:textId="77777777" w:rsidR="00DB604F" w:rsidRPr="007312B2" w:rsidRDefault="00DB604F" w:rsidP="007312B2">
            <w:pPr>
              <w:spacing w:before="0" w:after="0"/>
              <w:ind w:firstLine="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Jour</w:t>
            </w:r>
            <w:r w:rsidR="00201F14">
              <w:rPr>
                <w:b w:val="0"/>
                <w:bCs w:val="0"/>
                <w:color w:val="000000"/>
                <w:sz w:val="22"/>
                <w:szCs w:val="22"/>
              </w:rPr>
              <w:t> </w:t>
            </w:r>
            <w:r w:rsidR="00201F14">
              <w:rPr>
                <w:color w:val="000000"/>
                <w:sz w:val="22"/>
                <w:szCs w:val="22"/>
              </w:rPr>
              <w:t>:</w:t>
            </w:r>
            <w:r w:rsidR="007312B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color w:val="000000"/>
                <w:sz w:val="22"/>
                <w:szCs w:val="22"/>
              </w:rPr>
              <w:t>06 :00 AM-18 :00 PM</w:t>
            </w:r>
          </w:p>
        </w:tc>
        <w:tc>
          <w:tcPr>
            <w:tcW w:w="444" w:type="pct"/>
            <w:noWrap/>
            <w:hideMark/>
          </w:tcPr>
          <w:p w14:paraId="0FE51601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E1</w:t>
            </w:r>
          </w:p>
        </w:tc>
        <w:tc>
          <w:tcPr>
            <w:tcW w:w="429" w:type="pct"/>
            <w:noWrap/>
            <w:hideMark/>
          </w:tcPr>
          <w:p w14:paraId="6289ED57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E3</w:t>
            </w:r>
          </w:p>
        </w:tc>
        <w:tc>
          <w:tcPr>
            <w:tcW w:w="577" w:type="pct"/>
            <w:noWrap/>
            <w:hideMark/>
          </w:tcPr>
          <w:p w14:paraId="60631FA9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E2</w:t>
            </w:r>
          </w:p>
        </w:tc>
        <w:tc>
          <w:tcPr>
            <w:tcW w:w="384" w:type="pct"/>
            <w:noWrap/>
            <w:hideMark/>
          </w:tcPr>
          <w:p w14:paraId="55C2764D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E1</w:t>
            </w:r>
          </w:p>
        </w:tc>
        <w:tc>
          <w:tcPr>
            <w:tcW w:w="577" w:type="pct"/>
            <w:noWrap/>
            <w:hideMark/>
          </w:tcPr>
          <w:p w14:paraId="204154FF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E3</w:t>
            </w:r>
          </w:p>
        </w:tc>
        <w:tc>
          <w:tcPr>
            <w:tcW w:w="481" w:type="pct"/>
            <w:noWrap/>
            <w:hideMark/>
          </w:tcPr>
          <w:p w14:paraId="05667921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E2</w:t>
            </w:r>
          </w:p>
        </w:tc>
        <w:tc>
          <w:tcPr>
            <w:tcW w:w="616" w:type="pct"/>
            <w:noWrap/>
            <w:hideMark/>
          </w:tcPr>
          <w:p w14:paraId="4741AD32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E1</w:t>
            </w:r>
          </w:p>
        </w:tc>
      </w:tr>
      <w:tr w:rsidR="007312B2" w:rsidRPr="000B7F43" w14:paraId="6221067D" w14:textId="77777777" w:rsidTr="007312B2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pct"/>
          </w:tcPr>
          <w:p w14:paraId="79ED17F8" w14:textId="77777777" w:rsidR="00DB604F" w:rsidRPr="007312B2" w:rsidRDefault="00DB604F" w:rsidP="007312B2">
            <w:pPr>
              <w:spacing w:before="0" w:after="0"/>
              <w:ind w:firstLine="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Nuit</w:t>
            </w:r>
            <w:r w:rsidR="00201F14">
              <w:rPr>
                <w:b w:val="0"/>
                <w:bCs w:val="0"/>
                <w:color w:val="000000"/>
                <w:sz w:val="22"/>
                <w:szCs w:val="22"/>
              </w:rPr>
              <w:t> </w:t>
            </w:r>
            <w:r w:rsidR="00201F14">
              <w:rPr>
                <w:color w:val="000000"/>
                <w:sz w:val="22"/>
                <w:szCs w:val="22"/>
              </w:rPr>
              <w:t>:</w:t>
            </w:r>
            <w:r w:rsidR="007312B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color w:val="000000"/>
                <w:sz w:val="22"/>
                <w:szCs w:val="22"/>
              </w:rPr>
              <w:t>18 : 00 PM – 06 :00 AM</w:t>
            </w:r>
          </w:p>
        </w:tc>
        <w:tc>
          <w:tcPr>
            <w:tcW w:w="444" w:type="pct"/>
            <w:noWrap/>
            <w:hideMark/>
          </w:tcPr>
          <w:p w14:paraId="17BD8A9E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E2</w:t>
            </w:r>
          </w:p>
        </w:tc>
        <w:tc>
          <w:tcPr>
            <w:tcW w:w="429" w:type="pct"/>
            <w:noWrap/>
            <w:hideMark/>
          </w:tcPr>
          <w:p w14:paraId="5D7B9D3F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E1</w:t>
            </w:r>
          </w:p>
        </w:tc>
        <w:tc>
          <w:tcPr>
            <w:tcW w:w="577" w:type="pct"/>
            <w:noWrap/>
            <w:hideMark/>
          </w:tcPr>
          <w:p w14:paraId="6A4C6F86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E3</w:t>
            </w:r>
          </w:p>
        </w:tc>
        <w:tc>
          <w:tcPr>
            <w:tcW w:w="384" w:type="pct"/>
            <w:noWrap/>
            <w:hideMark/>
          </w:tcPr>
          <w:p w14:paraId="115F4844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E2</w:t>
            </w:r>
          </w:p>
        </w:tc>
        <w:tc>
          <w:tcPr>
            <w:tcW w:w="577" w:type="pct"/>
            <w:noWrap/>
            <w:hideMark/>
          </w:tcPr>
          <w:p w14:paraId="0F64115A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E1</w:t>
            </w:r>
          </w:p>
        </w:tc>
        <w:tc>
          <w:tcPr>
            <w:tcW w:w="481" w:type="pct"/>
            <w:noWrap/>
            <w:hideMark/>
          </w:tcPr>
          <w:p w14:paraId="0CFA6976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E3</w:t>
            </w:r>
          </w:p>
        </w:tc>
        <w:tc>
          <w:tcPr>
            <w:tcW w:w="616" w:type="pct"/>
            <w:noWrap/>
            <w:hideMark/>
          </w:tcPr>
          <w:p w14:paraId="7DAC9D71" w14:textId="77777777" w:rsidR="00DB604F" w:rsidRPr="000B7F43" w:rsidRDefault="00DB604F" w:rsidP="00C532C4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B7F43">
              <w:rPr>
                <w:color w:val="000000"/>
                <w:sz w:val="22"/>
                <w:szCs w:val="22"/>
              </w:rPr>
              <w:t>E2</w:t>
            </w:r>
          </w:p>
        </w:tc>
      </w:tr>
    </w:tbl>
    <w:p w14:paraId="2802CECA" w14:textId="1055DC9D" w:rsidR="003D4739" w:rsidRPr="003D4739" w:rsidRDefault="003D4739" w:rsidP="00201F14">
      <w:pPr>
        <w:jc w:val="center"/>
      </w:pPr>
      <w:r>
        <w:t>E1 : équipe 1</w:t>
      </w:r>
      <w:r w:rsidR="00201F14">
        <w:t xml:space="preserve"> ; </w:t>
      </w:r>
      <w:r>
        <w:t>E2 : équipe 2</w:t>
      </w:r>
      <w:r w:rsidR="00201F14">
        <w:t> ; E3 : équipe 3</w:t>
      </w:r>
      <w:r w:rsidR="00100CAA">
        <w:t xml:space="preserve"> </w:t>
      </w:r>
    </w:p>
    <w:p w14:paraId="0EC3EC02" w14:textId="77777777" w:rsidR="003D4739" w:rsidRDefault="000F1297" w:rsidP="00201F14">
      <w:pPr>
        <w:pStyle w:val="Paragraphedeliste"/>
        <w:numPr>
          <w:ilvl w:val="0"/>
          <w:numId w:val="13"/>
        </w:numPr>
        <w:ind w:left="2410"/>
      </w:pPr>
      <w:r w:rsidRPr="000B7F43">
        <w:t>Une équipe est composée de deux agents</w:t>
      </w:r>
      <w:r w:rsidR="003D4739">
        <w:t>.</w:t>
      </w:r>
    </w:p>
    <w:p w14:paraId="0D41CD4A" w14:textId="77777777" w:rsidR="00354906" w:rsidRPr="0004613B" w:rsidRDefault="004A33BA" w:rsidP="007B725F">
      <w:pPr>
        <w:pStyle w:val="Titre1"/>
      </w:pPr>
      <w:r>
        <w:lastRenderedPageBreak/>
        <w:t>Les éléments à surveiller</w:t>
      </w:r>
    </w:p>
    <w:p w14:paraId="306D4B14" w14:textId="77777777" w:rsidR="00897C04" w:rsidRPr="0004613B" w:rsidRDefault="00354906" w:rsidP="002F3132">
      <w:r w:rsidRPr="0004613B">
        <w:t xml:space="preserve">Les </w:t>
      </w:r>
      <w:r w:rsidR="0022435F" w:rsidRPr="0004613B">
        <w:t>mouvements</w:t>
      </w:r>
      <w:r w:rsidRPr="0004613B">
        <w:t xml:space="preserve"> dans l’enceinte du site</w:t>
      </w:r>
    </w:p>
    <w:p w14:paraId="6BE604C5" w14:textId="77777777" w:rsidR="00354906" w:rsidRDefault="00354906" w:rsidP="002F3132">
      <w:r w:rsidRPr="0004613B">
        <w:t>L’entrée et la sortie</w:t>
      </w:r>
      <w:r w:rsidR="00A47B88">
        <w:t xml:space="preserve"> </w:t>
      </w:r>
      <w:r w:rsidR="00F376C4">
        <w:t>dépôt</w:t>
      </w:r>
    </w:p>
    <w:p w14:paraId="7251F6D8" w14:textId="77777777" w:rsidR="00F376C4" w:rsidRPr="0004613B" w:rsidRDefault="00F376C4" w:rsidP="002F3132">
      <w:r>
        <w:t>L’entrée et la sortie garage</w:t>
      </w:r>
    </w:p>
    <w:p w14:paraId="4D77B148" w14:textId="77777777" w:rsidR="00354906" w:rsidRPr="0004613B" w:rsidRDefault="00354906" w:rsidP="002F3132">
      <w:r w:rsidRPr="0004613B">
        <w:t xml:space="preserve">Le respect </w:t>
      </w:r>
      <w:r w:rsidR="0022435F" w:rsidRPr="0004613B">
        <w:t>des consignes</w:t>
      </w:r>
      <w:r w:rsidRPr="0004613B">
        <w:t xml:space="preserve"> de sécurité au</w:t>
      </w:r>
      <w:r w:rsidR="00F376C4">
        <w:t>x</w:t>
      </w:r>
      <w:r w:rsidRPr="0004613B">
        <w:t xml:space="preserve"> garage</w:t>
      </w:r>
      <w:r w:rsidR="00F376C4">
        <w:t>/dépôt</w:t>
      </w:r>
    </w:p>
    <w:p w14:paraId="03D8F7E5" w14:textId="77777777" w:rsidR="00354906" w:rsidRPr="0004613B" w:rsidRDefault="00354906" w:rsidP="002F3132">
      <w:r w:rsidRPr="0004613B">
        <w:t xml:space="preserve">Le respect des </w:t>
      </w:r>
      <w:r w:rsidR="0022435F" w:rsidRPr="0004613B">
        <w:t>procédures</w:t>
      </w:r>
    </w:p>
    <w:p w14:paraId="35AAAC69" w14:textId="77777777" w:rsidR="00354906" w:rsidRPr="002F3132" w:rsidRDefault="00354906" w:rsidP="002F3132">
      <w:r w:rsidRPr="0004613B">
        <w:t xml:space="preserve">Le respect des </w:t>
      </w:r>
      <w:r w:rsidR="0022435F" w:rsidRPr="0004613B">
        <w:t>politiques</w:t>
      </w:r>
    </w:p>
    <w:p w14:paraId="6FA51607" w14:textId="77777777" w:rsidR="00354906" w:rsidRPr="00713906" w:rsidRDefault="00354906" w:rsidP="007B725F">
      <w:pPr>
        <w:pStyle w:val="Titre1"/>
      </w:pPr>
      <w:r w:rsidRPr="00713906">
        <w:t xml:space="preserve">Rôles du </w:t>
      </w:r>
      <w:r w:rsidR="0092001E" w:rsidRPr="00713906">
        <w:t>vidéo</w:t>
      </w:r>
      <w:r w:rsidRPr="00713906">
        <w:t xml:space="preserve"> surveillance</w:t>
      </w:r>
    </w:p>
    <w:p w14:paraId="2B4AFB3D" w14:textId="77777777" w:rsidR="004A33BA" w:rsidRPr="00713906" w:rsidRDefault="004A33BA" w:rsidP="002F3132">
      <w:r w:rsidRPr="00713906">
        <w:t>Enreg</w:t>
      </w:r>
      <w:r w:rsidR="008F1083">
        <w:t>istrer</w:t>
      </w:r>
      <w:r w:rsidRPr="00713906">
        <w:t xml:space="preserve"> des faits et gestes sur site</w:t>
      </w:r>
    </w:p>
    <w:p w14:paraId="76950DD3" w14:textId="77777777" w:rsidR="00354906" w:rsidRPr="0004613B" w:rsidRDefault="00354906" w:rsidP="002F3132">
      <w:r w:rsidRPr="00713906">
        <w:t>Assurer la sécurité du site</w:t>
      </w:r>
      <w:r w:rsidR="000B6E4F" w:rsidRPr="00713906">
        <w:t xml:space="preserve"> contre les vols et </w:t>
      </w:r>
      <w:r w:rsidR="001B0B37" w:rsidRPr="00713906">
        <w:t>les autres insécurités</w:t>
      </w:r>
      <w:r w:rsidR="000B6E4F" w:rsidRPr="00713906">
        <w:t xml:space="preserve"> du site.</w:t>
      </w:r>
    </w:p>
    <w:p w14:paraId="4F406079" w14:textId="77777777" w:rsidR="00354906" w:rsidRPr="00F25B81" w:rsidRDefault="000B6E4F" w:rsidP="007B725F">
      <w:pPr>
        <w:pStyle w:val="Titre1"/>
      </w:pPr>
      <w:r w:rsidRPr="00F25B81">
        <w:t xml:space="preserve">En cas de </w:t>
      </w:r>
      <w:r w:rsidR="00A47B88" w:rsidRPr="00F25B81">
        <w:t>mouvement</w:t>
      </w:r>
      <w:r w:rsidRPr="00F25B81">
        <w:t xml:space="preserve"> suspect filmé par le camera</w:t>
      </w:r>
    </w:p>
    <w:p w14:paraId="73C1CF81" w14:textId="77777777" w:rsidR="000B6E4F" w:rsidRPr="0004613B" w:rsidRDefault="00DD27E1" w:rsidP="002F3132">
      <w:r>
        <w:t>Les agents de surveillance</w:t>
      </w:r>
      <w:r w:rsidR="000B6E4F" w:rsidRPr="0004613B">
        <w:t xml:space="preserve"> doi</w:t>
      </w:r>
      <w:r>
        <w:t>ven</w:t>
      </w:r>
      <w:r w:rsidR="000B6E4F" w:rsidRPr="0004613B">
        <w:t>t informer le responsable</w:t>
      </w:r>
      <w:r w:rsidR="00C708B3">
        <w:t>.</w:t>
      </w:r>
    </w:p>
    <w:p w14:paraId="6D4287FD" w14:textId="16C5B00C" w:rsidR="000B6E4F" w:rsidRDefault="000B6E4F" w:rsidP="002F3132">
      <w:r w:rsidRPr="0004613B">
        <w:t xml:space="preserve">Le </w:t>
      </w:r>
      <w:r w:rsidR="00DD27E1">
        <w:t>responsable sûreté</w:t>
      </w:r>
      <w:r w:rsidRPr="0004613B">
        <w:t xml:space="preserve"> va prendre une </w:t>
      </w:r>
      <w:r w:rsidR="00A47B88" w:rsidRPr="0004613B">
        <w:t>décision</w:t>
      </w:r>
      <w:r w:rsidRPr="0004613B">
        <w:t xml:space="preserve"> qui réglera le problème</w:t>
      </w:r>
      <w:r w:rsidR="005640B4">
        <w:t xml:space="preserve"> tout en rapportant au DHSSE .</w:t>
      </w:r>
    </w:p>
    <w:p w14:paraId="2C67E621" w14:textId="77777777" w:rsidR="00A143A9" w:rsidRPr="00713906" w:rsidRDefault="00A143A9" w:rsidP="007B725F">
      <w:pPr>
        <w:pStyle w:val="Titre1"/>
      </w:pPr>
      <w:r w:rsidRPr="00713906">
        <w:t>En cas de disfonctionnement de caméra</w:t>
      </w:r>
    </w:p>
    <w:p w14:paraId="28F44526" w14:textId="77777777" w:rsidR="00755CA9" w:rsidRPr="00713906" w:rsidRDefault="00755CA9" w:rsidP="002F3132">
      <w:r w:rsidRPr="00713906">
        <w:t xml:space="preserve">Les agents de surveillance doivent prévenir immédiatement </w:t>
      </w:r>
      <w:r w:rsidR="008F1083">
        <w:t>son supérieur hiérarchique : le responsable sûreté</w:t>
      </w:r>
      <w:r w:rsidR="00C708B3" w:rsidRPr="00713906">
        <w:t>.</w:t>
      </w:r>
      <w:r w:rsidRPr="00713906">
        <w:t xml:space="preserve"> </w:t>
      </w:r>
    </w:p>
    <w:p w14:paraId="3E0D8F62" w14:textId="77777777" w:rsidR="00354906" w:rsidRPr="00713906" w:rsidRDefault="00755CA9" w:rsidP="002F3132">
      <w:r w:rsidRPr="00713906">
        <w:t>Le responsable</w:t>
      </w:r>
      <w:r w:rsidR="008F1083">
        <w:t xml:space="preserve"> sûreté</w:t>
      </w:r>
      <w:r w:rsidRPr="00713906">
        <w:t xml:space="preserve"> doit par la suite informer le département « système d’information » pour résoudre le problème</w:t>
      </w:r>
      <w:r w:rsidR="00C708B3" w:rsidRPr="00713906">
        <w:t>.</w:t>
      </w:r>
    </w:p>
    <w:p w14:paraId="29426E81" w14:textId="77777777" w:rsidR="00897C04" w:rsidRPr="0004613B" w:rsidRDefault="00897C04" w:rsidP="00417E57">
      <w:pPr>
        <w:rPr>
          <w:rFonts w:ascii="Calibri" w:hAnsi="Calibri" w:cs="Calibri"/>
        </w:rPr>
      </w:pPr>
    </w:p>
    <w:p w14:paraId="749624C6" w14:textId="77777777" w:rsidR="00897C04" w:rsidRPr="0004613B" w:rsidRDefault="00897C04" w:rsidP="00897C04">
      <w:pPr>
        <w:ind w:firstLine="708"/>
        <w:rPr>
          <w:rFonts w:ascii="Calibri" w:hAnsi="Calibri" w:cs="Calibri"/>
        </w:rPr>
      </w:pPr>
    </w:p>
    <w:p w14:paraId="3F0DBEEF" w14:textId="77777777" w:rsidR="00897C04" w:rsidRPr="0004613B" w:rsidRDefault="00897C04" w:rsidP="00897C04">
      <w:pPr>
        <w:rPr>
          <w:rFonts w:ascii="Calibri" w:hAnsi="Calibri" w:cs="Calibri"/>
          <w:b/>
        </w:rPr>
      </w:pPr>
    </w:p>
    <w:sectPr w:rsidR="00897C04" w:rsidRPr="0004613B" w:rsidSect="00B64799">
      <w:headerReference w:type="default" r:id="rId7"/>
      <w:pgSz w:w="11906" w:h="16838"/>
      <w:pgMar w:top="1134" w:right="1418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51A1" w14:textId="77777777" w:rsidR="00721587" w:rsidRDefault="00721587" w:rsidP="00B64799">
      <w:pPr>
        <w:spacing w:before="0" w:after="0"/>
      </w:pPr>
      <w:r>
        <w:separator/>
      </w:r>
    </w:p>
  </w:endnote>
  <w:endnote w:type="continuationSeparator" w:id="0">
    <w:p w14:paraId="2089B1EA" w14:textId="77777777" w:rsidR="00721587" w:rsidRDefault="00721587" w:rsidP="00B647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EBFC" w14:textId="77777777" w:rsidR="00721587" w:rsidRDefault="00721587" w:rsidP="00B64799">
      <w:pPr>
        <w:spacing w:before="0" w:after="0"/>
      </w:pPr>
      <w:r>
        <w:separator/>
      </w:r>
    </w:p>
  </w:footnote>
  <w:footnote w:type="continuationSeparator" w:id="0">
    <w:p w14:paraId="49B290CF" w14:textId="77777777" w:rsidR="00721587" w:rsidRDefault="00721587" w:rsidP="00B647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86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46"/>
      <w:gridCol w:w="5711"/>
      <w:gridCol w:w="2408"/>
    </w:tblGrid>
    <w:tr w:rsidR="00B64799" w14:paraId="21BAAEE2" w14:textId="77777777" w:rsidTr="003D33F2">
      <w:trPr>
        <w:trHeight w:val="274"/>
        <w:jc w:val="center"/>
      </w:trPr>
      <w:tc>
        <w:tcPr>
          <w:tcW w:w="96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5FE38D" w14:textId="77777777" w:rsidR="00B64799" w:rsidRDefault="00B64799" w:rsidP="003D33F2">
          <w:pPr>
            <w:spacing w:before="0" w:after="0" w:line="276" w:lineRule="auto"/>
            <w:ind w:firstLine="0"/>
            <w:jc w:val="center"/>
            <w:rPr>
              <w:lang w:eastAsia="en-US"/>
            </w:rPr>
          </w:pPr>
          <w:r>
            <w:rPr>
              <w:lang w:eastAsia="en-US"/>
            </w:rPr>
            <w:t>MAI 2023</w:t>
          </w:r>
        </w:p>
      </w:tc>
      <w:tc>
        <w:tcPr>
          <w:tcW w:w="283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A98027" w14:textId="77777777" w:rsidR="00B64799" w:rsidRPr="002C318D" w:rsidRDefault="00B64799" w:rsidP="003D33F2">
          <w:pPr>
            <w:spacing w:before="0" w:after="0" w:line="276" w:lineRule="auto"/>
            <w:ind w:firstLine="0"/>
            <w:jc w:val="center"/>
            <w:rPr>
              <w:b/>
              <w:bCs/>
              <w:lang w:eastAsia="en-US"/>
            </w:rPr>
          </w:pPr>
          <w:r w:rsidRPr="002C318D">
            <w:rPr>
              <w:b/>
              <w:bCs/>
              <w:sz w:val="32"/>
              <w:szCs w:val="32"/>
              <w:lang w:eastAsia="en-US"/>
            </w:rPr>
            <w:t>NP AKADIN</w:t>
          </w:r>
        </w:p>
      </w:tc>
      <w:tc>
        <w:tcPr>
          <w:tcW w:w="119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A6092B" w14:textId="77777777" w:rsidR="00B64799" w:rsidRDefault="00B64799" w:rsidP="003D33F2">
          <w:pPr>
            <w:spacing w:before="0" w:after="0" w:line="276" w:lineRule="auto"/>
            <w:ind w:firstLine="0"/>
            <w:jc w:val="center"/>
            <w:rPr>
              <w:lang w:eastAsia="en-US"/>
            </w:rPr>
          </w:pPr>
          <w:r>
            <w:rPr>
              <w:lang w:eastAsia="en-US"/>
            </w:rPr>
            <w:t xml:space="preserve">Page </w:t>
          </w:r>
          <w:r>
            <w:rPr>
              <w:b/>
              <w:lang w:eastAsia="en-US"/>
            </w:rPr>
            <w:fldChar w:fldCharType="begin"/>
          </w:r>
          <w:r>
            <w:rPr>
              <w:b/>
              <w:lang w:eastAsia="en-US"/>
            </w:rPr>
            <w:instrText>PAGE  \* Arabic  \* MERGEFORMAT</w:instrText>
          </w:r>
          <w:r>
            <w:rPr>
              <w:b/>
              <w:lang w:eastAsia="en-US"/>
            </w:rPr>
            <w:fldChar w:fldCharType="separate"/>
          </w:r>
          <w:r>
            <w:rPr>
              <w:b/>
              <w:noProof/>
              <w:lang w:eastAsia="en-US"/>
            </w:rPr>
            <w:t>1</w:t>
          </w:r>
          <w:r>
            <w:rPr>
              <w:b/>
              <w:lang w:eastAsia="en-US"/>
            </w:rPr>
            <w:fldChar w:fldCharType="end"/>
          </w:r>
          <w:r>
            <w:rPr>
              <w:lang w:eastAsia="en-US"/>
            </w:rPr>
            <w:t xml:space="preserve"> sur </w:t>
          </w:r>
          <w:r>
            <w:rPr>
              <w:b/>
              <w:lang w:eastAsia="en-US"/>
            </w:rPr>
            <w:fldChar w:fldCharType="begin"/>
          </w:r>
          <w:r>
            <w:rPr>
              <w:b/>
              <w:lang w:eastAsia="en-US"/>
            </w:rPr>
            <w:instrText>NUMPAGES  \* Arabic  \* MERGEFORMAT</w:instrText>
          </w:r>
          <w:r>
            <w:rPr>
              <w:b/>
              <w:lang w:eastAsia="en-US"/>
            </w:rPr>
            <w:fldChar w:fldCharType="separate"/>
          </w:r>
          <w:r>
            <w:rPr>
              <w:b/>
              <w:noProof/>
              <w:lang w:eastAsia="en-US"/>
            </w:rPr>
            <w:t>1</w:t>
          </w:r>
          <w:r>
            <w:rPr>
              <w:b/>
              <w:lang w:eastAsia="en-US"/>
            </w:rPr>
            <w:fldChar w:fldCharType="end"/>
          </w:r>
        </w:p>
      </w:tc>
    </w:tr>
    <w:tr w:rsidR="00B64799" w14:paraId="169948D9" w14:textId="77777777" w:rsidTr="003D33F2">
      <w:trPr>
        <w:trHeight w:val="567"/>
        <w:jc w:val="center"/>
      </w:trPr>
      <w:tc>
        <w:tcPr>
          <w:tcW w:w="96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D3DC09" w14:textId="77777777" w:rsidR="00B64799" w:rsidRDefault="00B64799" w:rsidP="003D33F2">
          <w:pPr>
            <w:spacing w:before="0" w:after="0" w:line="276" w:lineRule="auto"/>
            <w:ind w:firstLine="0"/>
            <w:jc w:val="center"/>
            <w:rPr>
              <w:lang w:eastAsia="en-US"/>
            </w:rPr>
          </w:pPr>
          <w:r>
            <w:rPr>
              <w:lang w:eastAsia="en-US"/>
            </w:rPr>
            <w:t>Version N°1</w:t>
          </w:r>
        </w:p>
      </w:tc>
      <w:tc>
        <w:tcPr>
          <w:tcW w:w="283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AD0723" w14:textId="77777777" w:rsidR="00B64799" w:rsidRDefault="00B64799" w:rsidP="003D33F2">
          <w:pPr>
            <w:spacing w:before="0" w:after="0" w:line="276" w:lineRule="auto"/>
            <w:ind w:firstLine="0"/>
            <w:jc w:val="center"/>
            <w:rPr>
              <w:lang w:eastAsia="en-US"/>
            </w:rPr>
          </w:pPr>
          <w:r>
            <w:rPr>
              <w:b/>
              <w:lang w:eastAsia="en-US"/>
            </w:rPr>
            <w:t>PROCEDURE DE CONTROLE PAR CAMERA DE SURVEILLANCE</w:t>
          </w:r>
        </w:p>
      </w:tc>
      <w:tc>
        <w:tcPr>
          <w:tcW w:w="119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F7703B" w14:textId="77777777" w:rsidR="00B64799" w:rsidRDefault="00B64799" w:rsidP="003D33F2">
          <w:pPr>
            <w:spacing w:before="0" w:after="0" w:line="276" w:lineRule="auto"/>
            <w:jc w:val="center"/>
            <w:rPr>
              <w:lang w:eastAsia="en-US"/>
            </w:rPr>
          </w:pPr>
        </w:p>
      </w:tc>
    </w:tr>
  </w:tbl>
  <w:p w14:paraId="118C7644" w14:textId="77777777" w:rsidR="00B64799" w:rsidRDefault="00B6479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DB3"/>
    <w:multiLevelType w:val="hybridMultilevel"/>
    <w:tmpl w:val="CDDE666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33634"/>
    <w:multiLevelType w:val="hybridMultilevel"/>
    <w:tmpl w:val="D29E8E8E"/>
    <w:lvl w:ilvl="0" w:tplc="F94A2C52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B75B3"/>
    <w:multiLevelType w:val="hybridMultilevel"/>
    <w:tmpl w:val="F0FC8502"/>
    <w:lvl w:ilvl="0" w:tplc="FCF0403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C3FEE"/>
    <w:multiLevelType w:val="hybridMultilevel"/>
    <w:tmpl w:val="5D42411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94EF5"/>
    <w:multiLevelType w:val="hybridMultilevel"/>
    <w:tmpl w:val="9B32439A"/>
    <w:lvl w:ilvl="0" w:tplc="D688D86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391286"/>
    <w:multiLevelType w:val="multilevel"/>
    <w:tmpl w:val="0598F66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417B5B5F"/>
    <w:multiLevelType w:val="hybridMultilevel"/>
    <w:tmpl w:val="CDDE666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F22FCA"/>
    <w:multiLevelType w:val="hybridMultilevel"/>
    <w:tmpl w:val="4F94769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4D987602"/>
    <w:multiLevelType w:val="hybridMultilevel"/>
    <w:tmpl w:val="D44AB3D8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84E37FC"/>
    <w:multiLevelType w:val="hybridMultilevel"/>
    <w:tmpl w:val="CDDE6660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610370"/>
    <w:multiLevelType w:val="hybridMultilevel"/>
    <w:tmpl w:val="CDDE666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5E47CA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174417051">
    <w:abstractNumId w:val="11"/>
  </w:num>
  <w:num w:numId="2" w16cid:durableId="451630649">
    <w:abstractNumId w:val="4"/>
  </w:num>
  <w:num w:numId="3" w16cid:durableId="1612013431">
    <w:abstractNumId w:val="2"/>
  </w:num>
  <w:num w:numId="4" w16cid:durableId="1249076236">
    <w:abstractNumId w:val="1"/>
  </w:num>
  <w:num w:numId="5" w16cid:durableId="1103377800">
    <w:abstractNumId w:val="8"/>
  </w:num>
  <w:num w:numId="6" w16cid:durableId="232080811">
    <w:abstractNumId w:val="9"/>
  </w:num>
  <w:num w:numId="7" w16cid:durableId="110630535">
    <w:abstractNumId w:val="10"/>
  </w:num>
  <w:num w:numId="8" w16cid:durableId="474447701">
    <w:abstractNumId w:val="6"/>
  </w:num>
  <w:num w:numId="9" w16cid:durableId="1716394087">
    <w:abstractNumId w:val="0"/>
  </w:num>
  <w:num w:numId="10" w16cid:durableId="862472955">
    <w:abstractNumId w:val="7"/>
  </w:num>
  <w:num w:numId="11" w16cid:durableId="1267956160">
    <w:abstractNumId w:val="5"/>
  </w:num>
  <w:num w:numId="12" w16cid:durableId="508179596">
    <w:abstractNumId w:val="11"/>
  </w:num>
  <w:num w:numId="13" w16cid:durableId="2018580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04"/>
    <w:rsid w:val="0000309C"/>
    <w:rsid w:val="00021C4B"/>
    <w:rsid w:val="00043144"/>
    <w:rsid w:val="0004613B"/>
    <w:rsid w:val="000B6E4F"/>
    <w:rsid w:val="000B7F43"/>
    <w:rsid w:val="000F1297"/>
    <w:rsid w:val="00100CAA"/>
    <w:rsid w:val="00193E60"/>
    <w:rsid w:val="001B0B37"/>
    <w:rsid w:val="001B3F4E"/>
    <w:rsid w:val="001D44FC"/>
    <w:rsid w:val="00201F14"/>
    <w:rsid w:val="0022435F"/>
    <w:rsid w:val="00282146"/>
    <w:rsid w:val="002F3132"/>
    <w:rsid w:val="002F33E7"/>
    <w:rsid w:val="00354906"/>
    <w:rsid w:val="003D33F2"/>
    <w:rsid w:val="003D4739"/>
    <w:rsid w:val="003E6F40"/>
    <w:rsid w:val="003F0CCD"/>
    <w:rsid w:val="00401941"/>
    <w:rsid w:val="00417E57"/>
    <w:rsid w:val="004A33BA"/>
    <w:rsid w:val="005640B4"/>
    <w:rsid w:val="005D5336"/>
    <w:rsid w:val="005E4B1A"/>
    <w:rsid w:val="00637B9F"/>
    <w:rsid w:val="00660630"/>
    <w:rsid w:val="006B18B7"/>
    <w:rsid w:val="00713906"/>
    <w:rsid w:val="00721587"/>
    <w:rsid w:val="007312B2"/>
    <w:rsid w:val="00755CA9"/>
    <w:rsid w:val="00765C9B"/>
    <w:rsid w:val="0079075E"/>
    <w:rsid w:val="007B2298"/>
    <w:rsid w:val="007B725F"/>
    <w:rsid w:val="007E7139"/>
    <w:rsid w:val="008002E2"/>
    <w:rsid w:val="00897C04"/>
    <w:rsid w:val="008B0AE0"/>
    <w:rsid w:val="008F1083"/>
    <w:rsid w:val="0092001E"/>
    <w:rsid w:val="00972189"/>
    <w:rsid w:val="00A143A9"/>
    <w:rsid w:val="00A36FC5"/>
    <w:rsid w:val="00A47B88"/>
    <w:rsid w:val="00AA3EB7"/>
    <w:rsid w:val="00AF56C5"/>
    <w:rsid w:val="00AF5D2F"/>
    <w:rsid w:val="00B040D4"/>
    <w:rsid w:val="00B06FC3"/>
    <w:rsid w:val="00B64799"/>
    <w:rsid w:val="00BA4504"/>
    <w:rsid w:val="00BA67CB"/>
    <w:rsid w:val="00BE4DAD"/>
    <w:rsid w:val="00C05E01"/>
    <w:rsid w:val="00C532C4"/>
    <w:rsid w:val="00C708B3"/>
    <w:rsid w:val="00CD6749"/>
    <w:rsid w:val="00CD6F22"/>
    <w:rsid w:val="00D035CC"/>
    <w:rsid w:val="00D86538"/>
    <w:rsid w:val="00DB604F"/>
    <w:rsid w:val="00DD27E1"/>
    <w:rsid w:val="00DE2B0C"/>
    <w:rsid w:val="00DF5C79"/>
    <w:rsid w:val="00F25B81"/>
    <w:rsid w:val="00F376C4"/>
    <w:rsid w:val="00F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D5F5B"/>
  <w15:docId w15:val="{F14F5183-05F5-454A-B691-FFA7527F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60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93E60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725F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2E2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25F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3E60"/>
    <w:rPr>
      <w:rFonts w:ascii="Times New Roman" w:eastAsiaTheme="majorEastAsia" w:hAnsi="Times New Roman" w:cstheme="majorBidi"/>
      <w:b/>
      <w:bCs/>
      <w:sz w:val="28"/>
      <w:szCs w:val="28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725F"/>
    <w:rPr>
      <w:rFonts w:ascii="Times New Roman" w:eastAsiaTheme="majorEastAsia" w:hAnsi="Times New Roman" w:cstheme="majorBidi"/>
      <w:b/>
      <w:bCs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002E2"/>
    <w:rPr>
      <w:rFonts w:ascii="Times New Roman" w:eastAsiaTheme="majorEastAsia" w:hAnsi="Times New Roman" w:cstheme="majorBidi"/>
      <w:b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B725F"/>
    <w:rPr>
      <w:rFonts w:ascii="Times New Roman" w:eastAsiaTheme="majorEastAsia" w:hAnsi="Times New Roman" w:cstheme="majorBidi"/>
      <w:bCs/>
      <w:i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64799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B6479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64799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64799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4-Accentuation5">
    <w:name w:val="Grid Table 4 Accent 5"/>
    <w:basedOn w:val="TableauNormal"/>
    <w:uiPriority w:val="49"/>
    <w:rsid w:val="000B7F4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2">
    <w:name w:val="Grid Table 2"/>
    <w:basedOn w:val="TableauNormal"/>
    <w:uiPriority w:val="47"/>
    <w:rsid w:val="000B7F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0B7F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19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ELVESTIA</dc:creator>
  <cp:keywords/>
  <dc:description/>
  <cp:lastModifiedBy>DSI NP AKADIN</cp:lastModifiedBy>
  <cp:revision>6</cp:revision>
  <dcterms:created xsi:type="dcterms:W3CDTF">2023-06-05T13:29:00Z</dcterms:created>
  <dcterms:modified xsi:type="dcterms:W3CDTF">2023-08-23T11:25:00Z</dcterms:modified>
</cp:coreProperties>
</file>