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Sangolquí, 19 de Febrero del 2024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Con el presente comunicado, deseamos informar sobre la intención de llevar a cabo la auditoría de acuerdo con los estándares establecidos por la norma ISO 29119:2016. El propósito principal de esta auditoría es evaluar el cumplimiento de los requisitos establecidos por el sistema de gestión de calidad de la organización y su efectividad en la consecución de los objetivos definidos.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Se solicita la presencia de los siguientes participantes: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Equipo de Auditoría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Nombre: Marco Iza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Posición o Puesto: Líder de Auditoría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Departamento/Organización representada: Equipo de Auditoría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Número de la Auditoría: 001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Lista de Asistentes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Posición o Puesto: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Departamento/Organización representada: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Número de la Auditoría: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Fecha de la junta: 21/02/2024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Descripción del Alcance y Propósito de la Auditoría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El alcance de esta auditoría abarca una revisión exhaustiva de los procesos, procedimientos y controles implementados en la organización en base a la lista de verificación proporcionada para garantizar la calidad del producto ofrecido y su conformidad con los requisitos aplicables. El propósito fundamental es asegurar que la organización auditada comprenda claramente la razón de la auditoría, identifique los elementos organizacionales relevantes y esté plenamente comprometida con el proceso de mejora continua.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Revisión de la Agenda de la Auditoría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La agenda de la auditoría será revisada para asignar responsabilidades al equipo auditor y coordinar el apoyo necesario por parte de los departamentos involucrados en la organización auditada. Se verificará que los recursos humanos y materiales estén disponibles para llevar a cabo la auditoría de manera eficiente y efectiva.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Agradecemos de antemano su cooperación y compromiso en este proceso de mejora continua. Quedamos a disposición para cualquier consulta o aclaración adicional.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Marco Iza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Lider de auditoria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