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5EF" w:rsidRPr="007D57C9" w:rsidRDefault="00AF25EF" w:rsidP="00AF25EF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539410"/>
      <w:r w:rsidRPr="007D57C9">
        <w:rPr>
          <w:rFonts w:ascii="Times New Roman" w:hAnsi="Times New Roman" w:cs="Times New Roman"/>
          <w:b/>
          <w:bCs/>
          <w:color w:val="auto"/>
          <w:sz w:val="28"/>
          <w:szCs w:val="28"/>
        </w:rPr>
        <w:t>ELABORACIÓN DE INFORMES</w:t>
      </w:r>
      <w:bookmarkEnd w:id="0"/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835"/>
      </w:tblGrid>
      <w:tr w:rsidR="00AF25EF" w:rsidTr="00971AF8">
        <w:trPr>
          <w:trHeight w:val="300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  <w:jc w:val="center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Informe Semanal De Auditoria De Sistemas De Gestión De Calidad</w:t>
            </w:r>
          </w:p>
        </w:tc>
      </w:tr>
      <w:tr w:rsidR="00AF25EF" w:rsidTr="00971AF8">
        <w:trPr>
          <w:trHeight w:val="300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Empresa:</w:t>
            </w: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CURACAO</w:t>
            </w:r>
          </w:p>
        </w:tc>
      </w:tr>
      <w:tr w:rsidR="00AF25EF" w:rsidTr="00971AF8">
        <w:trPr>
          <w:trHeight w:val="300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Semana:</w:t>
            </w: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8/01/24 – 15/01/24</w:t>
            </w:r>
          </w:p>
        </w:tc>
      </w:tr>
      <w:tr w:rsidR="00AF25EF" w:rsidTr="00971AF8">
        <w:trPr>
          <w:trHeight w:val="300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Equipo Responsable:</w:t>
            </w: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Auditor </w:t>
            </w:r>
            <w:proofErr w:type="spellStart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Lider</w:t>
            </w:r>
            <w:proofErr w:type="spellEnd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Keily</w:t>
            </w:r>
            <w:proofErr w:type="spellEnd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Giron</w:t>
            </w:r>
            <w:proofErr w:type="spellEnd"/>
          </w:p>
        </w:tc>
      </w:tr>
      <w:tr w:rsidR="00AF25EF" w:rsidTr="00971AF8">
        <w:trPr>
          <w:trHeight w:val="300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Resumen Ejecutivo:</w:t>
            </w: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auditoría tiene como objetivo evaluar la implementación y eficacia de los sistemas de gestión de calidad en </w:t>
            </w:r>
            <w:proofErr w:type="spellStart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Curacao</w:t>
            </w:r>
            <w:proofErr w:type="spellEnd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, identificar posibles no conformidades y proporcionar recomendaciones para la mejora continua.</w:t>
            </w:r>
          </w:p>
        </w:tc>
      </w:tr>
      <w:tr w:rsidR="00AF25EF" w:rsidTr="00971AF8">
        <w:trPr>
          <w:trHeight w:val="300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  <w:jc w:val="center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Actividades Realizadas en la Semana</w:t>
            </w:r>
          </w:p>
        </w:tc>
      </w:tr>
      <w:tr w:rsidR="00AF25EF" w:rsidTr="00971AF8">
        <w:trPr>
          <w:trHeight w:val="300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AF25EF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documentos de calidad.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Evaluación de procesos clave.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Análisis de indicadores de desempeño.</w:t>
            </w:r>
          </w:p>
        </w:tc>
      </w:tr>
      <w:tr w:rsidR="00AF25EF" w:rsidTr="00971AF8">
        <w:trPr>
          <w:trHeight w:val="300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  <w:jc w:val="center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Hallazgos y Observaciones</w:t>
            </w:r>
          </w:p>
        </w:tc>
      </w:tr>
      <w:tr w:rsidR="00AF25EF" w:rsidTr="00971AF8">
        <w:trPr>
          <w:trHeight w:val="300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AF25EF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Documentos de Calidad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Hallazgo: Algunos procedimientos carecen de actualización.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Observación: La falta de actualización puede afectar la consistencia en la implementación de procesos.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Procesos Clave:</w:t>
            </w:r>
          </w:p>
          <w:p w:rsidR="00AF25EF" w:rsidRDefault="00AF25EF" w:rsidP="00971AF8">
            <w:pPr>
              <w:spacing w:after="160"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Hallazgo: Desviaciones en la implementación de ciertos procesos de calidad.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Observación: Se identificaron oportunidades para estandarizar y mejorar la consistencia.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 de Desempeño</w:t>
            </w:r>
          </w:p>
          <w:p w:rsidR="00AF25EF" w:rsidRDefault="00AF25EF" w:rsidP="00971AF8">
            <w:pPr>
              <w:spacing w:after="160"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Hallazgo: Algunos indicadores no están alineados con los objetivos estratégicos.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Observación: Se sugiere revisar y ajustar los indicadores para medir el desempeño de manera efectiva.</w:t>
            </w:r>
          </w:p>
          <w:p w:rsidR="00AF25EF" w:rsidRDefault="00AF25EF" w:rsidP="00971AF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835"/>
      </w:tblGrid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  <w:jc w:val="center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Informe Mensual De Auditoria De Sistemas De Gestión De Calidad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Empresa:</w:t>
            </w: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CURACAO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Mes:</w:t>
            </w: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8/01/24 – </w:t>
            </w:r>
            <w:r w:rsidRPr="54E1C0BC">
              <w:rPr>
                <w:rFonts w:ascii="Times New Roman" w:eastAsia="Times New Roman" w:hAnsi="Times New Roman" w:cs="Times New Roman"/>
                <w:sz w:val="24"/>
                <w:szCs w:val="24"/>
              </w:rPr>
              <w:t>08/</w:t>
            </w:r>
            <w:r w:rsidRPr="6922194B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Equipo Responsable:</w:t>
            </w: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Auditor </w:t>
            </w:r>
            <w:proofErr w:type="spellStart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Lider</w:t>
            </w:r>
            <w:proofErr w:type="spellEnd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Keily</w:t>
            </w:r>
            <w:proofErr w:type="spellEnd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Giron</w:t>
            </w:r>
            <w:proofErr w:type="spellEnd"/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Resumen Ejecutivo:</w:t>
            </w: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auditoría tiene como objetivo realizar una evaluación integral de los sistemas de gestión de calidad en </w:t>
            </w:r>
            <w:proofErr w:type="spellStart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Curacao</w:t>
            </w:r>
            <w:proofErr w:type="spellEnd"/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, identificar áreas de mejora, y asegurar la conformidad con normativas y estándares aplicables.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  <w:jc w:val="center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Actividades Realizadas en el Mes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AF25E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detallada de documentación de calidad.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Auditoría exhaustiva de procesos clave.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Evaluación en profundidad de indicadores de desempeño.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Entrevistas con personal clave para comprender la implementación de los sistemas de gestión de calidad.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  <w:jc w:val="center"/>
            </w:pPr>
            <w:r w:rsidRPr="09DF7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Hallazgos y Observaciones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AF25E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Documentos de Calidad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Hallazgo: Identificación de redundancias y falta de claridad en algunos documentos clave.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Observación: La revisión de la documentación revela oportunidades para simplificar y mejorar la claridad.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Procesos Clave:</w:t>
            </w:r>
          </w:p>
          <w:p w:rsidR="00AF25EF" w:rsidRDefault="00AF25EF" w:rsidP="00971AF8">
            <w:pPr>
              <w:spacing w:after="160"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Hallazgo: Algunos procedimientos no están alineados con las mejores prácticas actuales de la industria.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Observación: Se observa una oportunidad para actualizar los procedimientos clave y optimizar la eficiencia operativa.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 de Desempeño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Hallazgo: Desconexión entre los indicadores utilizados y los objetivos estratégicos.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25EF" w:rsidRDefault="00AF25EF" w:rsidP="00971AF8">
            <w:pPr>
              <w:spacing w:line="360" w:lineRule="auto"/>
            </w:pPr>
            <w:r w:rsidRPr="09DF71AA"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Observación: Se sugiere una revisión completa de los indicadores para garantizar que reflejen adecuadamente el rendimiento y la alineación estratégica.</w:t>
            </w:r>
          </w:p>
          <w:p w:rsidR="00AF25EF" w:rsidRDefault="00AF25EF" w:rsidP="00971AF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5EF" w:rsidRDefault="00AF25EF" w:rsidP="00AF25EF">
      <w:pPr>
        <w:spacing w:line="360" w:lineRule="auto"/>
      </w:pPr>
      <w:r>
        <w:br w:type="page"/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835"/>
      </w:tblGrid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  <w:jc w:val="center"/>
            </w:pPr>
            <w:r w:rsidRPr="4C205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Informe Trimestral De Auditoria De Sistemas De Gestión De Calidad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Empresa:</w:t>
            </w: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CURACAO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Mes:</w:t>
            </w: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8/01/24 – 8/04/24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Equipo Responsable:</w:t>
            </w: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Auditor </w:t>
            </w:r>
            <w:proofErr w:type="spellStart"/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Lider</w:t>
            </w:r>
            <w:proofErr w:type="spellEnd"/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Keily</w:t>
            </w:r>
            <w:proofErr w:type="spellEnd"/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Giron</w:t>
            </w:r>
            <w:proofErr w:type="spellEnd"/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  <w:jc w:val="both"/>
            </w:pPr>
            <w:r w:rsidRPr="4C205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Resumen Ejecutivo:</w:t>
            </w: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auditoría tiene como objetivo evaluar la implementación de los sistemas de gestión de calidad en </w:t>
            </w:r>
            <w:proofErr w:type="spellStart"/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Curacao</w:t>
            </w:r>
            <w:proofErr w:type="spellEnd"/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, identificar áreas de mejora y garantizar la conformidad con normativas y estándares.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  <w:jc w:val="center"/>
            </w:pPr>
            <w:r w:rsidRPr="4C205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Actividades Realizadas en el Mes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AF25EF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Análisis exhaustivo de la documentación de calidad.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Auditoría detallada de procesos clave.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a fondo de los indicadores de desempeño.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Entrevistas con el personal clave para evaluar la efectividad de la implementación.</w:t>
            </w:r>
          </w:p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971AF8">
            <w:pPr>
              <w:spacing w:line="360" w:lineRule="auto"/>
              <w:jc w:val="center"/>
            </w:pPr>
            <w:r w:rsidRPr="4C205A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Hallazgos y Observaciones</w:t>
            </w:r>
          </w:p>
        </w:tc>
      </w:tr>
      <w:tr w:rsidR="00AF25EF" w:rsidTr="00971AF8">
        <w:trPr>
          <w:trHeight w:val="300"/>
          <w:jc w:val="center"/>
        </w:trPr>
        <w:tc>
          <w:tcPr>
            <w:tcW w:w="8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:rsidR="00AF25EF" w:rsidRDefault="00AF25EF" w:rsidP="00AF25EF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Documentos de Calidad</w:t>
            </w:r>
          </w:p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Hallazgo: Complejidad persistente en la documentación, afectando la accesibilidad.</w:t>
            </w:r>
          </w:p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Observación: Se requiere un enfoque más simplificado y accesible para mejorar la eficacia.</w:t>
            </w:r>
          </w:p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Procesos Clave:</w:t>
            </w:r>
          </w:p>
          <w:p w:rsidR="00AF25EF" w:rsidRDefault="00AF25EF" w:rsidP="00971AF8">
            <w:pPr>
              <w:spacing w:after="160" w:line="360" w:lineRule="auto"/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Hallazgo: Algunos procedimientos aún no están alineados con las mejores prácticas.</w:t>
            </w:r>
          </w:p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Observación: La actualización continua es necesaria para mantenerse al día con las mejores prácticas y estándares.</w:t>
            </w:r>
          </w:p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25EF" w:rsidRDefault="00AF25EF" w:rsidP="00AF25EF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 de Desempeño</w:t>
            </w:r>
          </w:p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Hallazgo: Persisten discrepancias en la medición del desempeño.</w:t>
            </w:r>
          </w:p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25EF" w:rsidRDefault="00AF25EF" w:rsidP="00971AF8">
            <w:pPr>
              <w:spacing w:after="160" w:line="360" w:lineRule="auto"/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>Observación: Se sugiere una revisión integral para garantizar la coherencia y la relevancia de los indicadores.</w:t>
            </w:r>
          </w:p>
          <w:p w:rsidR="00AF25EF" w:rsidRDefault="00AF25EF" w:rsidP="00971AF8">
            <w:pPr>
              <w:spacing w:line="360" w:lineRule="auto"/>
            </w:pPr>
            <w:r w:rsidRPr="4C205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F25EF" w:rsidRDefault="00AF25EF" w:rsidP="00971AF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7D6" w:rsidRDefault="007107D6">
      <w:bookmarkStart w:id="1" w:name="_GoBack"/>
      <w:bookmarkEnd w:id="1"/>
    </w:p>
    <w:sectPr w:rsidR="00710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24C6"/>
    <w:multiLevelType w:val="hybridMultilevel"/>
    <w:tmpl w:val="3D160538"/>
    <w:lvl w:ilvl="0" w:tplc="8F1A50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E60F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E4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C4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0D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A7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D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CA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6A5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A637A"/>
    <w:multiLevelType w:val="hybridMultilevel"/>
    <w:tmpl w:val="A8D0B0EC"/>
    <w:lvl w:ilvl="0" w:tplc="E8E2A21E">
      <w:start w:val="1"/>
      <w:numFmt w:val="decimal"/>
      <w:lvlText w:val="%1."/>
      <w:lvlJc w:val="left"/>
      <w:pPr>
        <w:ind w:left="720" w:hanging="360"/>
      </w:pPr>
    </w:lvl>
    <w:lvl w:ilvl="1" w:tplc="035AD84A">
      <w:start w:val="1"/>
      <w:numFmt w:val="lowerLetter"/>
      <w:lvlText w:val="%2."/>
      <w:lvlJc w:val="left"/>
      <w:pPr>
        <w:ind w:left="1440" w:hanging="360"/>
      </w:pPr>
    </w:lvl>
    <w:lvl w:ilvl="2" w:tplc="14A8DEB0">
      <w:start w:val="1"/>
      <w:numFmt w:val="lowerRoman"/>
      <w:lvlText w:val="%3."/>
      <w:lvlJc w:val="right"/>
      <w:pPr>
        <w:ind w:left="2160" w:hanging="180"/>
      </w:pPr>
    </w:lvl>
    <w:lvl w:ilvl="3" w:tplc="AF5036B4">
      <w:start w:val="1"/>
      <w:numFmt w:val="decimal"/>
      <w:lvlText w:val="%4."/>
      <w:lvlJc w:val="left"/>
      <w:pPr>
        <w:ind w:left="2880" w:hanging="360"/>
      </w:pPr>
    </w:lvl>
    <w:lvl w:ilvl="4" w:tplc="FF0AA830">
      <w:start w:val="1"/>
      <w:numFmt w:val="lowerLetter"/>
      <w:lvlText w:val="%5."/>
      <w:lvlJc w:val="left"/>
      <w:pPr>
        <w:ind w:left="3600" w:hanging="360"/>
      </w:pPr>
    </w:lvl>
    <w:lvl w:ilvl="5" w:tplc="A454C496">
      <w:start w:val="1"/>
      <w:numFmt w:val="lowerRoman"/>
      <w:lvlText w:val="%6."/>
      <w:lvlJc w:val="right"/>
      <w:pPr>
        <w:ind w:left="4320" w:hanging="180"/>
      </w:pPr>
    </w:lvl>
    <w:lvl w:ilvl="6" w:tplc="5C8CBFBC">
      <w:start w:val="1"/>
      <w:numFmt w:val="decimal"/>
      <w:lvlText w:val="%7."/>
      <w:lvlJc w:val="left"/>
      <w:pPr>
        <w:ind w:left="5040" w:hanging="360"/>
      </w:pPr>
    </w:lvl>
    <w:lvl w:ilvl="7" w:tplc="30AEFFD4">
      <w:start w:val="1"/>
      <w:numFmt w:val="lowerLetter"/>
      <w:lvlText w:val="%8."/>
      <w:lvlJc w:val="left"/>
      <w:pPr>
        <w:ind w:left="5760" w:hanging="360"/>
      </w:pPr>
    </w:lvl>
    <w:lvl w:ilvl="8" w:tplc="308E09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4CEE"/>
    <w:multiLevelType w:val="hybridMultilevel"/>
    <w:tmpl w:val="DD442B1A"/>
    <w:lvl w:ilvl="0" w:tplc="0EEA7E3C">
      <w:start w:val="1"/>
      <w:numFmt w:val="decimal"/>
      <w:lvlText w:val="%1."/>
      <w:lvlJc w:val="left"/>
      <w:pPr>
        <w:ind w:left="720" w:hanging="360"/>
      </w:pPr>
    </w:lvl>
    <w:lvl w:ilvl="1" w:tplc="61046874">
      <w:start w:val="1"/>
      <w:numFmt w:val="lowerLetter"/>
      <w:lvlText w:val="%2."/>
      <w:lvlJc w:val="left"/>
      <w:pPr>
        <w:ind w:left="1440" w:hanging="360"/>
      </w:pPr>
    </w:lvl>
    <w:lvl w:ilvl="2" w:tplc="CA5CBEF0">
      <w:start w:val="1"/>
      <w:numFmt w:val="lowerRoman"/>
      <w:lvlText w:val="%3."/>
      <w:lvlJc w:val="right"/>
      <w:pPr>
        <w:ind w:left="2160" w:hanging="180"/>
      </w:pPr>
    </w:lvl>
    <w:lvl w:ilvl="3" w:tplc="985216F2">
      <w:start w:val="1"/>
      <w:numFmt w:val="decimal"/>
      <w:lvlText w:val="%4."/>
      <w:lvlJc w:val="left"/>
      <w:pPr>
        <w:ind w:left="2880" w:hanging="360"/>
      </w:pPr>
    </w:lvl>
    <w:lvl w:ilvl="4" w:tplc="AA1EAAD6">
      <w:start w:val="1"/>
      <w:numFmt w:val="lowerLetter"/>
      <w:lvlText w:val="%5."/>
      <w:lvlJc w:val="left"/>
      <w:pPr>
        <w:ind w:left="3600" w:hanging="360"/>
      </w:pPr>
    </w:lvl>
    <w:lvl w:ilvl="5" w:tplc="61347AE0">
      <w:start w:val="1"/>
      <w:numFmt w:val="lowerRoman"/>
      <w:lvlText w:val="%6."/>
      <w:lvlJc w:val="right"/>
      <w:pPr>
        <w:ind w:left="4320" w:hanging="180"/>
      </w:pPr>
    </w:lvl>
    <w:lvl w:ilvl="6" w:tplc="85EA00FA">
      <w:start w:val="1"/>
      <w:numFmt w:val="decimal"/>
      <w:lvlText w:val="%7."/>
      <w:lvlJc w:val="left"/>
      <w:pPr>
        <w:ind w:left="5040" w:hanging="360"/>
      </w:pPr>
    </w:lvl>
    <w:lvl w:ilvl="7" w:tplc="CE94A8C2">
      <w:start w:val="1"/>
      <w:numFmt w:val="lowerLetter"/>
      <w:lvlText w:val="%8."/>
      <w:lvlJc w:val="left"/>
      <w:pPr>
        <w:ind w:left="5760" w:hanging="360"/>
      </w:pPr>
    </w:lvl>
    <w:lvl w:ilvl="8" w:tplc="B2CE0F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32D28"/>
    <w:multiLevelType w:val="hybridMultilevel"/>
    <w:tmpl w:val="FFFFFFFF"/>
    <w:lvl w:ilvl="0" w:tplc="259A0B42">
      <w:start w:val="1"/>
      <w:numFmt w:val="decimal"/>
      <w:lvlText w:val="%1."/>
      <w:lvlJc w:val="left"/>
      <w:pPr>
        <w:ind w:left="720" w:hanging="360"/>
      </w:pPr>
    </w:lvl>
    <w:lvl w:ilvl="1" w:tplc="37029C2C">
      <w:start w:val="1"/>
      <w:numFmt w:val="lowerLetter"/>
      <w:lvlText w:val="%2."/>
      <w:lvlJc w:val="left"/>
      <w:pPr>
        <w:ind w:left="1440" w:hanging="360"/>
      </w:pPr>
    </w:lvl>
    <w:lvl w:ilvl="2" w:tplc="EE7805F8">
      <w:start w:val="1"/>
      <w:numFmt w:val="lowerRoman"/>
      <w:lvlText w:val="%3."/>
      <w:lvlJc w:val="right"/>
      <w:pPr>
        <w:ind w:left="2160" w:hanging="180"/>
      </w:pPr>
    </w:lvl>
    <w:lvl w:ilvl="3" w:tplc="7B365212">
      <w:start w:val="1"/>
      <w:numFmt w:val="decimal"/>
      <w:lvlText w:val="%4."/>
      <w:lvlJc w:val="left"/>
      <w:pPr>
        <w:ind w:left="2880" w:hanging="360"/>
      </w:pPr>
    </w:lvl>
    <w:lvl w:ilvl="4" w:tplc="F4DAFF38">
      <w:start w:val="1"/>
      <w:numFmt w:val="lowerLetter"/>
      <w:lvlText w:val="%5."/>
      <w:lvlJc w:val="left"/>
      <w:pPr>
        <w:ind w:left="3600" w:hanging="360"/>
      </w:pPr>
    </w:lvl>
    <w:lvl w:ilvl="5" w:tplc="BEB014B2">
      <w:start w:val="1"/>
      <w:numFmt w:val="lowerRoman"/>
      <w:lvlText w:val="%6."/>
      <w:lvlJc w:val="right"/>
      <w:pPr>
        <w:ind w:left="4320" w:hanging="180"/>
      </w:pPr>
    </w:lvl>
    <w:lvl w:ilvl="6" w:tplc="741E40A6">
      <w:start w:val="1"/>
      <w:numFmt w:val="decimal"/>
      <w:lvlText w:val="%7."/>
      <w:lvlJc w:val="left"/>
      <w:pPr>
        <w:ind w:left="5040" w:hanging="360"/>
      </w:pPr>
    </w:lvl>
    <w:lvl w:ilvl="7" w:tplc="82A21D9A">
      <w:start w:val="1"/>
      <w:numFmt w:val="lowerLetter"/>
      <w:lvlText w:val="%8."/>
      <w:lvlJc w:val="left"/>
      <w:pPr>
        <w:ind w:left="5760" w:hanging="360"/>
      </w:pPr>
    </w:lvl>
    <w:lvl w:ilvl="8" w:tplc="FEB611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F941C"/>
    <w:multiLevelType w:val="hybridMultilevel"/>
    <w:tmpl w:val="1D28E240"/>
    <w:lvl w:ilvl="0" w:tplc="70C6FD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E239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8D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A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23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6F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25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4D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6B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2B2ED"/>
    <w:multiLevelType w:val="hybridMultilevel"/>
    <w:tmpl w:val="FFFFFFFF"/>
    <w:lvl w:ilvl="0" w:tplc="534026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707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61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2F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43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C0F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2E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CE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C4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EF"/>
    <w:rsid w:val="007107D6"/>
    <w:rsid w:val="00A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D39B09-2D56-49C8-85CD-B0925C61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5EF"/>
    <w:rPr>
      <w:kern w:val="2"/>
      <w:lang w:val="es-HN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AF2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5E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HN"/>
      <w14:ligatures w14:val="standardContextual"/>
    </w:rPr>
  </w:style>
  <w:style w:type="paragraph" w:styleId="Prrafodelista">
    <w:name w:val="List Paragraph"/>
    <w:basedOn w:val="Normal"/>
    <w:uiPriority w:val="34"/>
    <w:qFormat/>
    <w:rsid w:val="00AF25E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F25EF"/>
    <w:pPr>
      <w:spacing w:after="0" w:line="240" w:lineRule="auto"/>
    </w:pPr>
    <w:rPr>
      <w:kern w:val="2"/>
      <w:lang w:val="es-HN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 maradiaga</dc:creator>
  <cp:keywords/>
  <dc:description/>
  <cp:lastModifiedBy>nixon maradiaga</cp:lastModifiedBy>
  <cp:revision>1</cp:revision>
  <dcterms:created xsi:type="dcterms:W3CDTF">2024-04-28T22:03:00Z</dcterms:created>
  <dcterms:modified xsi:type="dcterms:W3CDTF">2024-04-28T22:03:00Z</dcterms:modified>
</cp:coreProperties>
</file>