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6A3F96"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6A3F96"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6A3F96"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6A3F96"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6A3F96"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1576C7"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77777777" w:rsidR="001576C7" w:rsidRDefault="001576C7" w:rsidP="003036F1">
            <w:pPr>
              <w:widowControl w:val="0"/>
              <w:overflowPunct/>
              <w:jc w:val="center"/>
              <w:textAlignment w:val="auto"/>
              <w:rPr>
                <w:rFonts w:ascii="Century Gothic" w:eastAsia="Droid Sans" w:hAnsi="Century Gothic" w:cs="Droid Sans"/>
                <w:color w:val="auto"/>
              </w:rPr>
            </w:pPr>
          </w:p>
        </w:tc>
        <w:tc>
          <w:tcPr>
            <w:tcW w:w="1516" w:type="dxa"/>
            <w:vAlign w:val="center"/>
          </w:tcPr>
          <w:p w14:paraId="265439C5" w14:textId="77777777" w:rsidR="001576C7" w:rsidRPr="003036F1" w:rsidRDefault="001576C7" w:rsidP="003036F1">
            <w:pPr>
              <w:widowControl w:val="0"/>
              <w:overflowPunct/>
              <w:jc w:val="center"/>
              <w:textAlignment w:val="auto"/>
              <w:rPr>
                <w:rFonts w:ascii="Century Gothic" w:eastAsia="Droid Sans" w:hAnsi="Century Gothic" w:cs="Droid Sans"/>
                <w:color w:val="auto"/>
              </w:rPr>
            </w:pPr>
          </w:p>
        </w:tc>
        <w:tc>
          <w:tcPr>
            <w:tcW w:w="3816" w:type="dxa"/>
            <w:vAlign w:val="center"/>
          </w:tcPr>
          <w:p w14:paraId="08390F50" w14:textId="77777777" w:rsidR="001576C7" w:rsidRPr="003036F1" w:rsidRDefault="001576C7" w:rsidP="003036F1">
            <w:pPr>
              <w:widowControl w:val="0"/>
              <w:overflowPunct/>
              <w:jc w:val="center"/>
              <w:textAlignment w:val="auto"/>
              <w:rPr>
                <w:rFonts w:ascii="Century Gothic" w:eastAsia="Droid Sans" w:hAnsi="Century Gothic" w:cs="Droid Sans"/>
                <w:color w:val="auto"/>
              </w:rPr>
            </w:pPr>
          </w:p>
        </w:tc>
        <w:tc>
          <w:tcPr>
            <w:tcW w:w="2043" w:type="dxa"/>
            <w:vAlign w:val="center"/>
          </w:tcPr>
          <w:p w14:paraId="100D3440" w14:textId="77777777" w:rsidR="001576C7" w:rsidRDefault="001576C7" w:rsidP="003036F1">
            <w:pPr>
              <w:widowControl w:val="0"/>
              <w:overflowPunct/>
              <w:jc w:val="center"/>
              <w:textAlignment w:val="auto"/>
              <w:rPr>
                <w:rFonts w:ascii="Century Gothic" w:eastAsia="Droid Sans" w:hAnsi="Century Gothic" w:cs="Droid Sans"/>
                <w:color w:val="auto"/>
              </w:rPr>
            </w:pP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D14EA5">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D14EA5">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D14EA5">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D14EA5">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D14EA5">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D14EA5">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D14EA5">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D14EA5">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D14EA5">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D14EA5">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D14EA5">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D14EA5">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D14EA5">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D14EA5">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D14EA5">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D14EA5">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D14EA5">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D14EA5">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hint="eastAsia"/>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Supportabilità: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w:t>
      </w:r>
      <w:r w:rsidRPr="00CC59B7">
        <w:rPr>
          <w:rFonts w:ascii="Garamond" w:hAnsi="Garamond" w:cs="Garamond"/>
          <w:kern w:val="0"/>
          <w:sz w:val="23"/>
          <w:szCs w:val="23"/>
          <w:lang w:val="it-IT" w:bidi="ar-SA"/>
        </w:rPr>
        <w:t xml:space="preserve">valore di priorità compreso tra 1 e </w:t>
      </w:r>
      <w:r w:rsidRPr="00CC59B7">
        <w:rPr>
          <w:rFonts w:ascii="Garamond" w:hAnsi="Garamond" w:cs="Garamond"/>
          <w:kern w:val="0"/>
          <w:sz w:val="23"/>
          <w:szCs w:val="23"/>
          <w:lang w:val="it-IT" w:bidi="ar-SA"/>
        </w:rPr>
        <w:t>8</w:t>
      </w:r>
      <w:r w:rsidRPr="00CC59B7">
        <w:rPr>
          <w:rFonts w:ascii="Garamond" w:hAnsi="Garamond" w:cs="Garamond"/>
          <w:kern w:val="0"/>
          <w:sz w:val="23"/>
          <w:szCs w:val="23"/>
          <w:lang w:val="it-IT" w:bidi="ar-SA"/>
        </w:rPr>
        <w:t xml:space="preserve"> (1 massima e </w:t>
      </w:r>
      <w:r w:rsidRPr="00CC59B7">
        <w:rPr>
          <w:rFonts w:ascii="Garamond" w:hAnsi="Garamond" w:cs="Garamond"/>
          <w:kern w:val="0"/>
          <w:sz w:val="23"/>
          <w:szCs w:val="23"/>
          <w:lang w:val="it-IT" w:bidi="ar-SA"/>
        </w:rPr>
        <w:t>8</w:t>
      </w:r>
      <w:r w:rsidRPr="00CC59B7">
        <w:rPr>
          <w:rFonts w:ascii="Garamond" w:hAnsi="Garamond" w:cs="Garamond"/>
          <w:kern w:val="0"/>
          <w:sz w:val="23"/>
          <w:szCs w:val="23"/>
          <w:lang w:val="it-IT" w:bidi="ar-SA"/>
        </w:rPr>
        <w:t xml:space="preserve">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w:t>
      </w:r>
      <w:r w:rsidRPr="00CC59B7">
        <w:rPr>
          <w:rFonts w:ascii="Garamond" w:hAnsi="Garamond" w:cs="Garamond"/>
          <w:kern w:val="0"/>
          <w:sz w:val="23"/>
          <w:szCs w:val="23"/>
          <w:lang w:val="it-IT" w:bidi="ar-SA"/>
        </w:rPr>
        <w:t xml:space="preserve"> un identificatore univoco e un nome esplicativo.</w:t>
      </w:r>
      <w:r w:rsidRPr="00CC59B7">
        <w:rPr>
          <w:rFonts w:ascii="Garamond" w:hAnsi="Garamond" w:cs="Garamond"/>
          <w:kern w:val="0"/>
          <w:sz w:val="23"/>
          <w:szCs w:val="23"/>
          <w:lang w:val="it-IT" w:bidi="ar-SA"/>
        </w:rPr>
        <w:t xml:space="preserve">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Descrizione</w:t>
      </w:r>
      <w:r w:rsidRPr="00CC59B7">
        <w:rPr>
          <w:rFonts w:ascii="Garamond" w:hAnsi="Garamond" w:cs="Garamond"/>
          <w:b/>
          <w:bCs/>
          <w:kern w:val="0"/>
          <w:sz w:val="23"/>
          <w:szCs w:val="23"/>
          <w:lang w:val="it-IT" w:bidi="ar-SA"/>
        </w:rPr>
        <w:t xml:space="preserv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xml:space="preserve">: </w:t>
      </w:r>
      <w:r w:rsidRPr="00CC59B7">
        <w:rPr>
          <w:rFonts w:ascii="Garamond" w:hAnsi="Garamond" w:cs="Garamond"/>
          <w:kern w:val="0"/>
          <w:sz w:val="23"/>
          <w:szCs w:val="23"/>
          <w:lang w:val="it-IT" w:bidi="ar-SA"/>
        </w:rPr>
        <w:t>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743F17"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6"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6"/>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7"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2C28F31C"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w:t>
            </w:r>
          </w:p>
        </w:tc>
        <w:tc>
          <w:tcPr>
            <w:tcW w:w="6573" w:type="dxa"/>
            <w:vAlign w:val="center"/>
          </w:tcPr>
          <w:p w14:paraId="4A452BB5" w14:textId="77777777" w:rsidR="006A001C" w:rsidRPr="0089126F" w:rsidRDefault="006A001C" w:rsidP="0089126F">
            <w:pPr>
              <w:widowControl w:val="0"/>
              <w:overflowPunct/>
              <w:jc w:val="center"/>
              <w:textAlignment w:val="auto"/>
              <w:rPr>
                <w:rFonts w:ascii="Century Gothic" w:eastAsia="Droid Sans" w:hAnsi="Century Gothic" w:cs="Droid Sans"/>
                <w:color w:val="auto"/>
              </w:rPr>
            </w:pPr>
          </w:p>
        </w:tc>
      </w:tr>
      <w:bookmarkEnd w:id="7"/>
    </w:tbl>
    <w:p w14:paraId="397E69AE" w14:textId="4BA06C89" w:rsidR="0089126F" w:rsidRDefault="0089126F" w:rsidP="0089126F">
      <w:pPr>
        <w:rPr>
          <w:lang w:val="it-IT"/>
        </w:rPr>
      </w:pPr>
    </w:p>
    <w:p w14:paraId="6470A88C" w14:textId="50FEE876" w:rsidR="00C44B82" w:rsidRDefault="00C44B82" w:rsidP="0089126F">
      <w:pPr>
        <w:rPr>
          <w:lang w:val="it-IT"/>
        </w:rPr>
      </w:pPr>
    </w:p>
    <w:p w14:paraId="5E28DC65" w14:textId="13B696C5" w:rsidR="00C44B82" w:rsidRDefault="00C44B82" w:rsidP="0089126F">
      <w:pPr>
        <w:rPr>
          <w:lang w:val="it-IT"/>
        </w:rPr>
      </w:pPr>
    </w:p>
    <w:p w14:paraId="5EC2C307" w14:textId="40BE8755" w:rsidR="00C44B82" w:rsidRDefault="00C44B82" w:rsidP="0089126F">
      <w:pPr>
        <w:rPr>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8" w:name="_Toc102670812"/>
      <w:proofErr w:type="spellStart"/>
      <w:r w:rsidRPr="00A9121F">
        <w:rPr>
          <w:sz w:val="32"/>
          <w:szCs w:val="28"/>
        </w:rPr>
        <w:lastRenderedPageBreak/>
        <w:t>Riferimenti</w:t>
      </w:r>
      <w:bookmarkEnd w:id="8"/>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9"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9"/>
      <w:proofErr w:type="spellEnd"/>
    </w:p>
    <w:p w14:paraId="574AA777" w14:textId="77777777" w:rsidR="00A05690" w:rsidRPr="00A05690" w:rsidRDefault="00A05690" w:rsidP="00A05690">
      <w:pPr>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A05690">
      <w:pPr>
        <w:pStyle w:val="Paragrafoelenco"/>
        <w:numPr>
          <w:ilvl w:val="0"/>
          <w:numId w:val="22"/>
        </w:numPr>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A05690">
      <w:pPr>
        <w:pStyle w:val="Paragrafoelenco"/>
        <w:numPr>
          <w:ilvl w:val="0"/>
          <w:numId w:val="22"/>
        </w:numPr>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A05690">
      <w:pPr>
        <w:pStyle w:val="Paragrafoelenco"/>
        <w:numPr>
          <w:ilvl w:val="0"/>
          <w:numId w:val="22"/>
        </w:numPr>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6D7EDC">
      <w:pPr>
        <w:pStyle w:val="Paragrafoelenco"/>
        <w:numPr>
          <w:ilvl w:val="0"/>
          <w:numId w:val="22"/>
        </w:numPr>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0" w:name="_Toc102670814"/>
      <w:r>
        <w:t xml:space="preserve">Architettura dei </w:t>
      </w:r>
      <w:r w:rsidR="0054702C" w:rsidRPr="0054702C">
        <w:t xml:space="preserve">Sistema </w:t>
      </w:r>
      <w:r>
        <w:t>Corrente</w:t>
      </w:r>
      <w:bookmarkEnd w:id="10"/>
    </w:p>
    <w:p w14:paraId="455E1C26" w14:textId="6CA04E0A" w:rsidR="00D4267F" w:rsidRPr="00A05690" w:rsidRDefault="00A05690" w:rsidP="008D0C00">
      <w:pPr>
        <w:pStyle w:val="Contenutotabella"/>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1" w:name="_Toc102670815"/>
      <w:r>
        <w:t xml:space="preserve">Architettura del </w:t>
      </w:r>
      <w:r w:rsidR="0054702C">
        <w:t>Sistema Proposto</w:t>
      </w:r>
      <w:bookmarkEnd w:id="11"/>
    </w:p>
    <w:p w14:paraId="19B551E4" w14:textId="14503F88" w:rsidR="00A215FB" w:rsidRPr="00F70406" w:rsidRDefault="00F70406" w:rsidP="006D7EDC">
      <w:pPr>
        <w:pStyle w:val="Titolo2"/>
        <w:numPr>
          <w:ilvl w:val="1"/>
          <w:numId w:val="5"/>
        </w:numPr>
        <w:jc w:val="both"/>
        <w:rPr>
          <w:color w:val="44546A" w:themeColor="text2"/>
          <w:sz w:val="32"/>
          <w:szCs w:val="32"/>
        </w:rPr>
      </w:pPr>
      <w:bookmarkStart w:id="12"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2"/>
      <w:proofErr w:type="spellEnd"/>
    </w:p>
    <w:p w14:paraId="2AD91BBC" w14:textId="77777777" w:rsidR="005E45D3" w:rsidRPr="00D47ABA" w:rsidRDefault="005E45D3" w:rsidP="00D47ABA">
      <w:pPr>
        <w:jc w:val="both"/>
        <w:rPr>
          <w:rFonts w:ascii="Garamond" w:hAnsi="Garamond"/>
          <w:lang w:val="it-IT"/>
        </w:rPr>
      </w:pPr>
    </w:p>
    <w:p w14:paraId="59D899DF" w14:textId="28BA3343" w:rsidR="005E45D3" w:rsidRDefault="00F70406" w:rsidP="006D7EDC">
      <w:pPr>
        <w:pStyle w:val="Titolo2"/>
        <w:numPr>
          <w:ilvl w:val="1"/>
          <w:numId w:val="5"/>
        </w:numPr>
        <w:rPr>
          <w:sz w:val="32"/>
          <w:szCs w:val="32"/>
        </w:rPr>
      </w:pPr>
      <w:bookmarkStart w:id="13"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3"/>
      <w:proofErr w:type="spellEnd"/>
    </w:p>
    <w:p w14:paraId="57B370D9" w14:textId="0A4D535B" w:rsidR="005E45D3" w:rsidRDefault="005E45D3" w:rsidP="005E45D3">
      <w:pPr>
        <w:jc w:val="center"/>
        <w:rPr>
          <w:rFonts w:hint="eastAsia"/>
        </w:rPr>
      </w:pPr>
    </w:p>
    <w:p w14:paraId="0D42571A" w14:textId="1D8D2744" w:rsidR="00885255" w:rsidRPr="00F70406" w:rsidRDefault="00F70406" w:rsidP="00F66D45">
      <w:pPr>
        <w:pStyle w:val="Titolo2"/>
        <w:numPr>
          <w:ilvl w:val="1"/>
          <w:numId w:val="5"/>
        </w:numPr>
        <w:rPr>
          <w:lang w:val="it-IT"/>
        </w:rPr>
      </w:pPr>
      <w:bookmarkStart w:id="14" w:name="_Toc102670818"/>
      <w:r w:rsidRPr="00F70406">
        <w:rPr>
          <w:sz w:val="32"/>
          <w:szCs w:val="32"/>
        </w:rPr>
        <w:t>Mapping Hardware/Software</w:t>
      </w:r>
      <w:bookmarkEnd w:id="14"/>
    </w:p>
    <w:p w14:paraId="33720851" w14:textId="77777777" w:rsidR="00885255" w:rsidRPr="00FA2E2B" w:rsidRDefault="00885255" w:rsidP="00FA2E2B">
      <w:pPr>
        <w:rPr>
          <w:rFonts w:hint="eastAsia"/>
          <w:lang w:val="it-IT"/>
        </w:rPr>
      </w:pPr>
    </w:p>
    <w:p w14:paraId="617A44F1" w14:textId="5A4BFD5C" w:rsidR="0054702C" w:rsidRDefault="00F70406" w:rsidP="00F70406">
      <w:pPr>
        <w:pStyle w:val="Stile1"/>
      </w:pPr>
      <w:bookmarkStart w:id="15"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5"/>
      <w:proofErr w:type="spellEnd"/>
    </w:p>
    <w:p w14:paraId="2C79A038" w14:textId="77777777" w:rsidR="00F70406" w:rsidRDefault="00F70406" w:rsidP="00F70406">
      <w:pPr>
        <w:pStyle w:val="Paragrafoelenco"/>
        <w:rPr>
          <w:rFonts w:hint="eastAsia"/>
        </w:rPr>
      </w:pPr>
    </w:p>
    <w:p w14:paraId="30439A0D" w14:textId="73DD3335" w:rsidR="00F70406" w:rsidRDefault="00F70406" w:rsidP="00F70406">
      <w:pPr>
        <w:pStyle w:val="Stile1"/>
        <w:rPr>
          <w:lang w:val="it-IT"/>
        </w:rPr>
      </w:pPr>
      <w:bookmarkStart w:id="16" w:name="_Toc102670820"/>
      <w:r w:rsidRPr="00F70406">
        <w:rPr>
          <w:lang w:val="it-IT"/>
        </w:rPr>
        <w:t>Controllo degli accessi e s</w:t>
      </w:r>
      <w:r>
        <w:rPr>
          <w:lang w:val="it-IT"/>
        </w:rPr>
        <w:t>icurezza</w:t>
      </w:r>
      <w:bookmarkEnd w:id="16"/>
    </w:p>
    <w:p w14:paraId="60BD1EDE" w14:textId="77777777" w:rsidR="00F70406" w:rsidRDefault="00F70406" w:rsidP="00F70406">
      <w:pPr>
        <w:pStyle w:val="Paragrafoelenco"/>
        <w:rPr>
          <w:rFonts w:hint="eastAsia"/>
          <w:lang w:val="it-IT"/>
        </w:rPr>
      </w:pPr>
    </w:p>
    <w:p w14:paraId="08027131" w14:textId="133780C6" w:rsidR="00F70406" w:rsidRDefault="0061030C" w:rsidP="00F70406">
      <w:pPr>
        <w:pStyle w:val="Stile1"/>
        <w:rPr>
          <w:lang w:val="it-IT"/>
        </w:rPr>
      </w:pPr>
      <w:bookmarkStart w:id="17" w:name="_Toc102670821"/>
      <w:r>
        <w:rPr>
          <w:lang w:val="it-IT"/>
        </w:rPr>
        <w:t>Controllo globale del software</w:t>
      </w:r>
      <w:bookmarkEnd w:id="17"/>
    </w:p>
    <w:p w14:paraId="56494C73" w14:textId="77777777" w:rsidR="0061030C" w:rsidRDefault="0061030C" w:rsidP="0061030C">
      <w:pPr>
        <w:pStyle w:val="Paragrafoelenco"/>
        <w:rPr>
          <w:rFonts w:hint="eastAsia"/>
          <w:lang w:val="it-IT"/>
        </w:rPr>
      </w:pPr>
    </w:p>
    <w:p w14:paraId="5353F0CA" w14:textId="45A23A4D" w:rsidR="0061030C" w:rsidRPr="00F70406" w:rsidRDefault="0061030C" w:rsidP="00F70406">
      <w:pPr>
        <w:pStyle w:val="Stile1"/>
        <w:rPr>
          <w:lang w:val="it-IT"/>
        </w:rPr>
      </w:pPr>
      <w:bookmarkStart w:id="18" w:name="_Toc102670822"/>
      <w:r>
        <w:rPr>
          <w:lang w:val="it-IT"/>
        </w:rPr>
        <w:t>Condizioni limite</w:t>
      </w:r>
      <w:bookmarkEnd w:id="18"/>
    </w:p>
    <w:p w14:paraId="5E3C407B" w14:textId="77777777" w:rsidR="00F70406" w:rsidRPr="00F70406" w:rsidRDefault="00F70406" w:rsidP="00F70406">
      <w:pPr>
        <w:rPr>
          <w:rFonts w:hint="eastAsia"/>
          <w:lang w:val="it-IT"/>
        </w:rPr>
      </w:pPr>
    </w:p>
    <w:p w14:paraId="137B8BF4" w14:textId="009D924D" w:rsidR="00D96C53" w:rsidRDefault="0061030C" w:rsidP="0061030C">
      <w:pPr>
        <w:pStyle w:val="GpsTitolo"/>
        <w:numPr>
          <w:ilvl w:val="0"/>
          <w:numId w:val="5"/>
        </w:numPr>
      </w:pPr>
      <w:bookmarkStart w:id="19" w:name="_Toc102670823"/>
      <w:r>
        <w:lastRenderedPageBreak/>
        <w:t>Servizi dei sottosistemi</w:t>
      </w:r>
      <w:bookmarkEnd w:id="19"/>
    </w:p>
    <w:p w14:paraId="38024E7E" w14:textId="7F02C74D" w:rsidR="0061030C" w:rsidRPr="0061030C" w:rsidRDefault="0061030C" w:rsidP="0061030C">
      <w:pPr>
        <w:pStyle w:val="GpsTitolo"/>
        <w:numPr>
          <w:ilvl w:val="0"/>
          <w:numId w:val="5"/>
        </w:numPr>
      </w:pPr>
      <w:bookmarkStart w:id="20" w:name="_Toc102670824"/>
      <w:r>
        <w:t>Glossario</w:t>
      </w:r>
      <w:bookmarkEnd w:id="20"/>
    </w:p>
    <w:sectPr w:rsidR="0061030C" w:rsidRPr="0061030C" w:rsidSect="00885255">
      <w:headerReference w:type="default" r:id="rId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E7B4" w14:textId="77777777" w:rsidR="00D14EA5" w:rsidRDefault="00D14EA5" w:rsidP="003036F1">
      <w:pPr>
        <w:rPr>
          <w:rFonts w:hint="eastAsia"/>
        </w:rPr>
      </w:pPr>
      <w:r>
        <w:separator/>
      </w:r>
    </w:p>
  </w:endnote>
  <w:endnote w:type="continuationSeparator" w:id="0">
    <w:p w14:paraId="4B9BA0D4" w14:textId="77777777" w:rsidR="00D14EA5" w:rsidRDefault="00D14EA5"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2075" w14:textId="77777777" w:rsidR="00D14EA5" w:rsidRDefault="00D14EA5" w:rsidP="003036F1">
      <w:pPr>
        <w:rPr>
          <w:rFonts w:hint="eastAsia"/>
        </w:rPr>
      </w:pPr>
      <w:r>
        <w:separator/>
      </w:r>
    </w:p>
  </w:footnote>
  <w:footnote w:type="continuationSeparator" w:id="0">
    <w:p w14:paraId="2B50659A" w14:textId="77777777" w:rsidR="00D14EA5" w:rsidRDefault="00D14EA5"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9"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5"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6"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1"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5"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3"/>
  </w:num>
  <w:num w:numId="2" w16cid:durableId="1349605465">
    <w:abstractNumId w:val="3"/>
  </w:num>
  <w:num w:numId="3" w16cid:durableId="2134202718">
    <w:abstractNumId w:val="4"/>
  </w:num>
  <w:num w:numId="4" w16cid:durableId="1741902986">
    <w:abstractNumId w:val="6"/>
  </w:num>
  <w:num w:numId="5" w16cid:durableId="176382892">
    <w:abstractNumId w:val="23"/>
  </w:num>
  <w:num w:numId="6" w16cid:durableId="1931154934">
    <w:abstractNumId w:val="27"/>
  </w:num>
  <w:num w:numId="7" w16cid:durableId="1970933793">
    <w:abstractNumId w:val="19"/>
  </w:num>
  <w:num w:numId="8" w16cid:durableId="172647525">
    <w:abstractNumId w:val="2"/>
  </w:num>
  <w:num w:numId="9" w16cid:durableId="38164299">
    <w:abstractNumId w:val="17"/>
  </w:num>
  <w:num w:numId="10" w16cid:durableId="788202772">
    <w:abstractNumId w:val="16"/>
  </w:num>
  <w:num w:numId="11" w16cid:durableId="583801178">
    <w:abstractNumId w:val="22"/>
  </w:num>
  <w:num w:numId="12" w16cid:durableId="491802438">
    <w:abstractNumId w:val="14"/>
  </w:num>
  <w:num w:numId="13" w16cid:durableId="71046295">
    <w:abstractNumId w:val="25"/>
  </w:num>
  <w:num w:numId="14" w16cid:durableId="73672105">
    <w:abstractNumId w:val="11"/>
  </w:num>
  <w:num w:numId="15" w16cid:durableId="177619926">
    <w:abstractNumId w:val="20"/>
  </w:num>
  <w:num w:numId="16" w16cid:durableId="1274676296">
    <w:abstractNumId w:val="24"/>
  </w:num>
  <w:num w:numId="17" w16cid:durableId="931279855">
    <w:abstractNumId w:val="15"/>
  </w:num>
  <w:num w:numId="18" w16cid:durableId="1864588848">
    <w:abstractNumId w:val="10"/>
  </w:num>
  <w:num w:numId="19" w16cid:durableId="1055198110">
    <w:abstractNumId w:val="18"/>
  </w:num>
  <w:num w:numId="20" w16cid:durableId="101845965">
    <w:abstractNumId w:val="8"/>
  </w:num>
  <w:num w:numId="21" w16cid:durableId="2137408311">
    <w:abstractNumId w:val="26"/>
  </w:num>
  <w:num w:numId="22" w16cid:durableId="647168133">
    <w:abstractNumId w:val="12"/>
  </w:num>
  <w:num w:numId="23" w16cid:durableId="387530249">
    <w:abstractNumId w:val="9"/>
  </w:num>
  <w:num w:numId="24" w16cid:durableId="1094284406">
    <w:abstractNumId w:val="5"/>
  </w:num>
  <w:num w:numId="25" w16cid:durableId="1065836415">
    <w:abstractNumId w:val="21"/>
  </w:num>
  <w:num w:numId="26" w16cid:durableId="2115511613">
    <w:abstractNumId w:val="1"/>
  </w:num>
  <w:num w:numId="27" w16cid:durableId="1269586760">
    <w:abstractNumId w:val="0"/>
  </w:num>
  <w:num w:numId="28" w16cid:durableId="165264093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E149A"/>
    <w:rsid w:val="000E70EB"/>
    <w:rsid w:val="000F01D8"/>
    <w:rsid w:val="000F0FD6"/>
    <w:rsid w:val="00106354"/>
    <w:rsid w:val="00116B41"/>
    <w:rsid w:val="00121BC2"/>
    <w:rsid w:val="00126CD3"/>
    <w:rsid w:val="00127AB2"/>
    <w:rsid w:val="001576C7"/>
    <w:rsid w:val="001763C9"/>
    <w:rsid w:val="001A2FB1"/>
    <w:rsid w:val="001B0D2D"/>
    <w:rsid w:val="001B59F4"/>
    <w:rsid w:val="001C36C1"/>
    <w:rsid w:val="001C5E5E"/>
    <w:rsid w:val="001C7299"/>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D54E7"/>
    <w:rsid w:val="002E06ED"/>
    <w:rsid w:val="002F3931"/>
    <w:rsid w:val="0030212F"/>
    <w:rsid w:val="003036F1"/>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D535C"/>
    <w:rsid w:val="003E362D"/>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70AE5"/>
    <w:rsid w:val="005737D2"/>
    <w:rsid w:val="005826CE"/>
    <w:rsid w:val="00584F3B"/>
    <w:rsid w:val="00591157"/>
    <w:rsid w:val="005A565A"/>
    <w:rsid w:val="005A69DB"/>
    <w:rsid w:val="005A7060"/>
    <w:rsid w:val="005A782D"/>
    <w:rsid w:val="005E45D3"/>
    <w:rsid w:val="005F0115"/>
    <w:rsid w:val="005F2155"/>
    <w:rsid w:val="005F493D"/>
    <w:rsid w:val="005F5392"/>
    <w:rsid w:val="00602337"/>
    <w:rsid w:val="00604BCE"/>
    <w:rsid w:val="0061030C"/>
    <w:rsid w:val="00613901"/>
    <w:rsid w:val="00636003"/>
    <w:rsid w:val="00660F19"/>
    <w:rsid w:val="00661668"/>
    <w:rsid w:val="00690A17"/>
    <w:rsid w:val="00695440"/>
    <w:rsid w:val="0069684C"/>
    <w:rsid w:val="006A001C"/>
    <w:rsid w:val="006A02C3"/>
    <w:rsid w:val="006A3F96"/>
    <w:rsid w:val="006A4A9F"/>
    <w:rsid w:val="006A4ECE"/>
    <w:rsid w:val="006A7690"/>
    <w:rsid w:val="006C0F68"/>
    <w:rsid w:val="006C1D83"/>
    <w:rsid w:val="006C7C1E"/>
    <w:rsid w:val="006D7EDC"/>
    <w:rsid w:val="006E372D"/>
    <w:rsid w:val="006F2CA8"/>
    <w:rsid w:val="00707483"/>
    <w:rsid w:val="0073144C"/>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5255"/>
    <w:rsid w:val="008857E6"/>
    <w:rsid w:val="00887E8B"/>
    <w:rsid w:val="0089126F"/>
    <w:rsid w:val="00893E4D"/>
    <w:rsid w:val="00894D49"/>
    <w:rsid w:val="008A1A95"/>
    <w:rsid w:val="008A327D"/>
    <w:rsid w:val="008A7E92"/>
    <w:rsid w:val="008B1BC3"/>
    <w:rsid w:val="008B5FD2"/>
    <w:rsid w:val="008C0441"/>
    <w:rsid w:val="008D0C00"/>
    <w:rsid w:val="008D54C8"/>
    <w:rsid w:val="008F2A14"/>
    <w:rsid w:val="00915106"/>
    <w:rsid w:val="009233B2"/>
    <w:rsid w:val="00930963"/>
    <w:rsid w:val="00937E19"/>
    <w:rsid w:val="009533CE"/>
    <w:rsid w:val="009554A3"/>
    <w:rsid w:val="009878FC"/>
    <w:rsid w:val="009A6BC5"/>
    <w:rsid w:val="009B3BC3"/>
    <w:rsid w:val="009C367B"/>
    <w:rsid w:val="009C7A4D"/>
    <w:rsid w:val="009E22F7"/>
    <w:rsid w:val="009F4F20"/>
    <w:rsid w:val="00A03D38"/>
    <w:rsid w:val="00A05690"/>
    <w:rsid w:val="00A215FB"/>
    <w:rsid w:val="00A4401E"/>
    <w:rsid w:val="00A449E2"/>
    <w:rsid w:val="00A614E0"/>
    <w:rsid w:val="00A71E2F"/>
    <w:rsid w:val="00A726E3"/>
    <w:rsid w:val="00A90BF2"/>
    <w:rsid w:val="00A9121F"/>
    <w:rsid w:val="00AB098A"/>
    <w:rsid w:val="00AB190B"/>
    <w:rsid w:val="00AC07B5"/>
    <w:rsid w:val="00AF03F3"/>
    <w:rsid w:val="00AF4CEF"/>
    <w:rsid w:val="00B04B39"/>
    <w:rsid w:val="00B15813"/>
    <w:rsid w:val="00B16C5C"/>
    <w:rsid w:val="00B257F7"/>
    <w:rsid w:val="00B35D41"/>
    <w:rsid w:val="00B72F43"/>
    <w:rsid w:val="00B765E0"/>
    <w:rsid w:val="00B825BD"/>
    <w:rsid w:val="00B96CED"/>
    <w:rsid w:val="00BA1C3F"/>
    <w:rsid w:val="00BA2E3B"/>
    <w:rsid w:val="00BE2B53"/>
    <w:rsid w:val="00BF590E"/>
    <w:rsid w:val="00BF659E"/>
    <w:rsid w:val="00C1104E"/>
    <w:rsid w:val="00C2222A"/>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610ED"/>
    <w:rsid w:val="00D6794C"/>
    <w:rsid w:val="00D7007A"/>
    <w:rsid w:val="00D909E2"/>
    <w:rsid w:val="00D9350A"/>
    <w:rsid w:val="00D96C53"/>
    <w:rsid w:val="00DA3608"/>
    <w:rsid w:val="00DA4446"/>
    <w:rsid w:val="00DB2167"/>
    <w:rsid w:val="00DD2ADA"/>
    <w:rsid w:val="00DE13E2"/>
    <w:rsid w:val="00DE2FC1"/>
    <w:rsid w:val="00DF5973"/>
    <w:rsid w:val="00DF6EAA"/>
    <w:rsid w:val="00E155AB"/>
    <w:rsid w:val="00E43EC9"/>
    <w:rsid w:val="00E45E20"/>
    <w:rsid w:val="00E51C3C"/>
    <w:rsid w:val="00E57806"/>
    <w:rsid w:val="00E713A9"/>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503B1"/>
    <w:rsid w:val="00F70406"/>
    <w:rsid w:val="00F8069F"/>
    <w:rsid w:val="00F8399E"/>
    <w:rsid w:val="00F9692D"/>
    <w:rsid w:val="00FA2E2B"/>
    <w:rsid w:val="00FA57C3"/>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1115</Words>
  <Characters>6361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75</cp:revision>
  <dcterms:created xsi:type="dcterms:W3CDTF">2020-02-24T09:50:00Z</dcterms:created>
  <dcterms:modified xsi:type="dcterms:W3CDTF">2022-05-08T10:18:00Z</dcterms:modified>
  <dc:language>it-IT</dc:language>
</cp:coreProperties>
</file>