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75367F" w:rsidRPr="002C5A06" w14:paraId="33609E3B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A0F043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2E0784" w14:textId="58E55951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E3303D" w14:textId="77777777" w:rsidR="0075367F" w:rsidRPr="002C5A06" w:rsidRDefault="0075367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6BE7378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SGRASSATORE</w:t>
            </w:r>
          </w:p>
        </w:tc>
      </w:tr>
      <w:tr w:rsidR="0075367F" w:rsidRPr="002C5A06" w14:paraId="38984067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A31CE5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2CB69186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B86A2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98DF2D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IDENTIFICAZIONE AGENTE</w:t>
            </w:r>
          </w:p>
        </w:tc>
      </w:tr>
      <w:tr w:rsidR="0075367F" w:rsidRPr="002C5A06" w14:paraId="691B79AA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2F982CA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423A5C02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E175961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0CCCA49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0B792984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5367F" w:rsidRPr="002C5A06" w14:paraId="54DF2DF7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3E89543" w14:textId="77777777" w:rsidR="0075367F" w:rsidRPr="002C5A06" w:rsidRDefault="0075367F" w:rsidP="00B95440">
            <w:pPr>
              <w:rPr>
                <w:rFonts w:ascii="Aptos" w:hAnsi="Aptos"/>
                <w:sz w:val="18"/>
                <w:szCs w:val="18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Controllo3"/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CB311B2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CBA91CA" w14:textId="77777777" w:rsidR="0075367F" w:rsidRPr="002C5A06" w:rsidRDefault="0075367F" w:rsidP="00B95440">
            <w:pPr>
              <w:rPr>
                <w:rFonts w:ascii="Aptos" w:hAnsi="Aptos"/>
                <w:sz w:val="18"/>
                <w:szCs w:val="18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3C77A7BB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556A975C" w14:textId="77777777" w:rsidR="0075367F" w:rsidRPr="002C5A06" w:rsidRDefault="0075367F" w:rsidP="00B95440">
            <w:pPr>
              <w:rPr>
                <w:rFonts w:ascii="Aptos" w:hAnsi="Aptos"/>
                <w:sz w:val="18"/>
                <w:szCs w:val="18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53D89DF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5367F" w:rsidRPr="002C5A06" w14:paraId="49DE9761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0F3439C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F757A35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8DE287C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3DC3DFBC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E6AFC1A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9562BE5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75367F" w:rsidRPr="002C5A06" w14:paraId="7E583333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B623E00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2F17712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471A4C4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16CAA1AA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6A8B28B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8"/>
                <w:szCs w:val="18"/>
              </w:rPr>
            </w:r>
            <w:r w:rsidR="00000000" w:rsidRPr="002C5A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C5A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0D67520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5367F" w:rsidRPr="002C5A06" w14:paraId="5DFBECB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18B11EEB" w14:textId="77777777" w:rsidR="0075367F" w:rsidRPr="002C5A06" w:rsidRDefault="0075367F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5367F" w:rsidRPr="002C5A06" w14:paraId="01016346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4B53666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6F49B94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75367F" w:rsidRPr="002C5A06" w14:paraId="39FF0266" w14:textId="77777777" w:rsidTr="00B95440">
        <w:tblPrEx>
          <w:shd w:val="clear" w:color="auto" w:fill="auto"/>
        </w:tblPrEx>
        <w:trPr>
          <w:trHeight w:val="260"/>
        </w:trPr>
        <w:tc>
          <w:tcPr>
            <w:tcW w:w="6534" w:type="dxa"/>
            <w:gridSpan w:val="16"/>
            <w:vAlign w:val="center"/>
          </w:tcPr>
          <w:p w14:paraId="2D4A1420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" w:name="Controllo1"/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bookmarkEnd w:id="1"/>
            <w:r w:rsidRPr="002C5A06">
              <w:rPr>
                <w:rFonts w:ascii="Aptos" w:hAnsi="Aptos"/>
                <w:sz w:val="16"/>
                <w:szCs w:val="16"/>
              </w:rPr>
              <w:t xml:space="preserve"> Alcool grasso etossilato (&lt; 5%)</w:t>
            </w:r>
          </w:p>
        </w:tc>
        <w:tc>
          <w:tcPr>
            <w:tcW w:w="3260" w:type="dxa"/>
            <w:gridSpan w:val="6"/>
            <w:vAlign w:val="center"/>
          </w:tcPr>
          <w:p w14:paraId="0DF2E31A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5367F" w:rsidRPr="002C5A06" w14:paraId="58CFCE8B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70BC9C1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Potassio pirofosfato (&lt; 5%)</w:t>
            </w:r>
          </w:p>
        </w:tc>
        <w:tc>
          <w:tcPr>
            <w:tcW w:w="3260" w:type="dxa"/>
            <w:gridSpan w:val="6"/>
            <w:vAlign w:val="center"/>
          </w:tcPr>
          <w:p w14:paraId="6A479FF1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5367F" w:rsidRPr="002C5A06" w14:paraId="23764619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7339D36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Ammina etossilata quaternizzata (&lt; 5%)</w:t>
            </w:r>
          </w:p>
        </w:tc>
        <w:tc>
          <w:tcPr>
            <w:tcW w:w="3260" w:type="dxa"/>
            <w:gridSpan w:val="6"/>
            <w:vAlign w:val="center"/>
          </w:tcPr>
          <w:p w14:paraId="5222FDFA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5367F" w:rsidRPr="002C5A06" w14:paraId="7A4F658F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B6C049A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2-Aminoetanolo (&lt; 5%)</w:t>
            </w:r>
          </w:p>
        </w:tc>
        <w:tc>
          <w:tcPr>
            <w:tcW w:w="3260" w:type="dxa"/>
            <w:gridSpan w:val="6"/>
            <w:vAlign w:val="center"/>
          </w:tcPr>
          <w:p w14:paraId="49F9416A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5367F" w:rsidRPr="002C5A06" w14:paraId="217C7343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2F807EC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Cloro attivo</w:t>
            </w:r>
          </w:p>
        </w:tc>
        <w:tc>
          <w:tcPr>
            <w:tcW w:w="3260" w:type="dxa"/>
            <w:gridSpan w:val="6"/>
            <w:vAlign w:val="center"/>
          </w:tcPr>
          <w:p w14:paraId="1054D502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75367F" w:rsidRPr="002C5A06" w14:paraId="4E55F25A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5E9A65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22811E99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23F427B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5FE65614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18"/>
                <w:szCs w:val="20"/>
              </w:rPr>
              <w:t>Il preparato non è da considerarsi pericoloso ai sensi della Direttiva Comunitaria.</w:t>
            </w:r>
          </w:p>
        </w:tc>
      </w:tr>
      <w:tr w:rsidR="0075367F" w:rsidRPr="002C5A06" w14:paraId="73224FB8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E7FAB8C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2E4FD24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72" w:type="dxa"/>
            <w:gridSpan w:val="6"/>
            <w:vAlign w:val="center"/>
          </w:tcPr>
          <w:p w14:paraId="75D01B67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BB829A4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75367F" w:rsidRPr="002C5A06" w14:paraId="2D7BA3F4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6592934" w14:textId="77777777" w:rsidR="0075367F" w:rsidRPr="002C5A06" w:rsidRDefault="0075367F" w:rsidP="00B95440">
            <w:pPr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258E5DD3" w14:textId="77777777" w:rsidR="0075367F" w:rsidRPr="002C5A06" w:rsidRDefault="0075367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ontrollo5"/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bookmarkEnd w:id="2"/>
            <w:r w:rsidRPr="002C5A0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1B22863" w14:textId="77777777" w:rsidR="0075367F" w:rsidRPr="002C5A06" w:rsidRDefault="0075367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0AC45BC6" w14:textId="77777777" w:rsidR="0075367F" w:rsidRPr="002C5A06" w:rsidRDefault="0075367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A016D6F" w14:textId="77777777" w:rsidR="0075367F" w:rsidRPr="002C5A06" w:rsidRDefault="0075367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3CFFF23" w14:textId="77777777" w:rsidR="0075367F" w:rsidRPr="002C5A06" w:rsidRDefault="0075367F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5367F" w:rsidRPr="002C5A06" w14:paraId="69C059C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B4D90FE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49548BF0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22581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BA58E64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5367F" w:rsidRPr="002C5A06" w14:paraId="6CB07B25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B894889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42E7320A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971304E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656EF8A" w14:textId="77777777" w:rsidR="0075367F" w:rsidRPr="002C5A06" w:rsidRDefault="0075367F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0303463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45676BB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15C9B0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5367F" w:rsidRPr="002C5A06" w14:paraId="777CD135" w14:textId="77777777" w:rsidTr="006B5CC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A777FF3" w14:textId="77777777" w:rsidR="0075367F" w:rsidRPr="002C5A06" w:rsidRDefault="0075367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157470B6" w14:textId="77777777" w:rsidR="0075367F" w:rsidRPr="002C5A06" w:rsidRDefault="0075367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F14AB05" w14:textId="77777777" w:rsidR="0075367F" w:rsidRPr="002C5A06" w:rsidRDefault="0075367F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C5A0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F19B6F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C5A06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DE4C924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D053F6D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D5EE7CE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EF8DF2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255B06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1D46A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5DEBB41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6CC270CC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A6E272F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EE2379F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5367F" w:rsidRPr="002C5A06" w14:paraId="752BB078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A72E79A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54F48D46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1DEE45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F4A9E84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AFF271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5367F" w:rsidRPr="002C5A06" w14:paraId="600FB0C6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4DCA76C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1F2DC39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4FD9443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1A7A1EB7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5CF0D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ED4F2FA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5367F" w:rsidRPr="002C5A06" w14:paraId="419A175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9F9074E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728BF442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F7E8D45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</w:r>
            <w:r w:rsidR="00000000" w:rsidRPr="002C5A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C5A06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4FE6509" w14:textId="188840B8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6E76E35B" w14:textId="77777777" w:rsidR="0075367F" w:rsidRPr="002C5A06" w:rsidRDefault="0075367F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1FD1923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5BA2FF4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2CE6E1F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46363DF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3FB15DD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2828D70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578C679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562E00D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D3A5997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5367F" w:rsidRPr="002C5A06" w14:paraId="23FBC43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E26724C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6D711099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386DE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879A30D" w14:textId="77777777" w:rsidR="0075367F" w:rsidRPr="002C5A06" w:rsidRDefault="0075367F" w:rsidP="00B95440">
            <w:pPr>
              <w:rPr>
                <w:rFonts w:ascii="Aptos" w:hAnsi="Aptos"/>
                <w:b/>
              </w:rPr>
            </w:pPr>
            <w:r w:rsidRPr="002C5A0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5367F" w:rsidRPr="002C5A06" w14:paraId="1F8081D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596A68F" w14:textId="77777777" w:rsidR="0075367F" w:rsidRPr="002C5A06" w:rsidRDefault="0075367F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5367F" w:rsidRPr="002C5A06" w14:paraId="547173E6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20029A75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1EEC4390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8E8A29B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FB31676" w14:textId="77777777" w:rsidR="0075367F" w:rsidRPr="002C5A06" w:rsidRDefault="0075367F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C5A0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5367F" w:rsidRPr="002C5A06" w14:paraId="6EE64CAC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1F781FE4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</w:t>
            </w:r>
            <w:r w:rsidRPr="002C5A06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2C5A06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5E6C1F6E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74FEA23D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</w:t>
            </w:r>
            <w:r w:rsidRPr="002C5A06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2C5A06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67A2F1D9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t>gomma</w:t>
            </w:r>
          </w:p>
          <w:p w14:paraId="7124FD0D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330CD927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0EF3898F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2FF0E501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478E17BA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31311589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C5A06">
              <w:rPr>
                <w:rFonts w:ascii="Aptos" w:hAnsi="Aptos"/>
                <w:sz w:val="16"/>
                <w:szCs w:val="16"/>
              </w:rPr>
            </w:r>
            <w:r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C5A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C5A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C5A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C5A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313EFE0" w14:textId="77777777" w:rsidR="0075367F" w:rsidRPr="002C5A06" w:rsidRDefault="0075367F" w:rsidP="00B95440">
            <w:pPr>
              <w:rPr>
                <w:rFonts w:ascii="Aptos" w:hAnsi="Aptos"/>
                <w:sz w:val="16"/>
                <w:szCs w:val="16"/>
              </w:rPr>
            </w:pPr>
            <w:r w:rsidRPr="002C5A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5A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2C5A06">
              <w:rPr>
                <w:rFonts w:ascii="Aptos" w:hAnsi="Aptos"/>
                <w:sz w:val="16"/>
                <w:szCs w:val="16"/>
              </w:rPr>
            </w:r>
            <w:r w:rsidR="00000000" w:rsidRPr="002C5A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C5A06">
              <w:rPr>
                <w:rFonts w:ascii="Aptos" w:hAnsi="Aptos"/>
                <w:sz w:val="16"/>
                <w:szCs w:val="16"/>
              </w:rPr>
              <w:fldChar w:fldCharType="end"/>
            </w:r>
            <w:r w:rsidRPr="002C5A06">
              <w:rPr>
                <w:rFonts w:ascii="Aptos" w:hAnsi="Aptos"/>
                <w:sz w:val="16"/>
                <w:szCs w:val="16"/>
              </w:rPr>
              <w:t xml:space="preserve"> </w:t>
            </w:r>
            <w:r w:rsidRPr="002C5A06">
              <w:rPr>
                <w:rFonts w:ascii="Aptos" w:hAnsi="Aptos"/>
                <w:b/>
                <w:sz w:val="16"/>
                <w:szCs w:val="16"/>
              </w:rPr>
              <w:t xml:space="preserve">Indumenti EN 14325 </w:t>
            </w:r>
            <w:r w:rsidRPr="002C5A06">
              <w:rPr>
                <w:rFonts w:ascii="Aptos" w:hAnsi="Aptos"/>
                <w:sz w:val="16"/>
                <w:szCs w:val="16"/>
              </w:rPr>
              <w:t>Indossare indumenti che garantiscano una protezione totale per la pelle, es. in cotone, gomma, PVC o viton</w:t>
            </w:r>
          </w:p>
        </w:tc>
      </w:tr>
    </w:tbl>
    <w:p w14:paraId="74F509A6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7F"/>
    <w:rsid w:val="001D404D"/>
    <w:rsid w:val="002C5A06"/>
    <w:rsid w:val="00404680"/>
    <w:rsid w:val="004D4CB7"/>
    <w:rsid w:val="006B5CC4"/>
    <w:rsid w:val="0075367F"/>
    <w:rsid w:val="00C3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971A"/>
  <w15:chartTrackingRefBased/>
  <w15:docId w15:val="{8DF42BAE-4EB7-D546-8CEB-D6E004C4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5367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</cp:revision>
  <dcterms:created xsi:type="dcterms:W3CDTF">2023-12-04T13:35:00Z</dcterms:created>
  <dcterms:modified xsi:type="dcterms:W3CDTF">2026-07-24T14:42:00Z</dcterms:modified>
</cp:coreProperties>
</file>