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C16570" w:rsidRPr="002C24DE" w14:paraId="15B51DC6" w14:textId="77777777" w:rsidTr="00926ACA">
        <w:trPr>
          <w:trHeight w:val="1285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2C24DE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2C24DE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E4450" w14:textId="67AD6B78" w:rsidR="00C16570" w:rsidRPr="002C24DE" w:rsidRDefault="00C873C2" w:rsidP="002F17CA">
            <w:pPr>
              <w:pStyle w:val="Titolo2"/>
              <w:keepLines w:val="0"/>
              <w:suppressAutoHyphens/>
              <w:autoSpaceDN w:val="0"/>
              <w:spacing w:before="240" w:after="60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bookmarkStart w:id="0" w:name="_Toc105761633"/>
            <w:r w:rsidRPr="002C24DE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>manipolazione</w:t>
            </w:r>
            <w:r w:rsidR="002F17CA" w:rsidRPr="002C24DE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e smaltimento</w:t>
            </w:r>
            <w:r w:rsidRPr="002C24DE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oli vegetali </w:t>
            </w:r>
            <w:r w:rsidR="00B262EE" w:rsidRPr="002C24DE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>IN TEMPERATURA (BOLLENTI)</w:t>
            </w:r>
            <w:bookmarkEnd w:id="0"/>
          </w:p>
          <w:p w14:paraId="6A172A0D" w14:textId="28922EE8" w:rsidR="00212FE5" w:rsidRPr="002C24DE" w:rsidRDefault="00212FE5" w:rsidP="00212FE5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E22E06" w:rsidRPr="002C24DE" w14:paraId="68DFDD19" w14:textId="77777777" w:rsidTr="007C49B3">
        <w:trPr>
          <w:trHeight w:val="1109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B5D04" w14:textId="13B7E30E" w:rsidR="00E22E06" w:rsidRPr="002C24DE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REPARTI DI INTERESSE</w:t>
            </w:r>
            <w:r w:rsidR="00836206" w:rsidRPr="002C24DE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047C74" w14:textId="57E3FACC" w:rsidR="00926ACA" w:rsidRPr="002C24DE" w:rsidRDefault="00926ACA" w:rsidP="002F17CA">
            <w:pPr>
              <w:pStyle w:val="Paragrafoelenco"/>
              <w:numPr>
                <w:ilvl w:val="0"/>
                <w:numId w:val="14"/>
              </w:numPr>
              <w:ind w:right="113"/>
              <w:jc w:val="both"/>
              <w:rPr>
                <w:rFonts w:ascii="Aptos" w:hAnsi="Aptos" w:cs="Times New Roman"/>
                <w:b/>
                <w:sz w:val="22"/>
                <w:szCs w:val="36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Addetti alle operazioni di manipolazione oli vegetali per cottura alimenti</w:t>
            </w:r>
          </w:p>
          <w:p w14:paraId="6E5C601B" w14:textId="1D89C4E1" w:rsidR="009E0E7E" w:rsidRPr="002C24DE" w:rsidRDefault="001206BF" w:rsidP="002F17CA">
            <w:pPr>
              <w:pStyle w:val="Paragrafoelenco"/>
              <w:numPr>
                <w:ilvl w:val="0"/>
                <w:numId w:val="14"/>
              </w:numPr>
              <w:ind w:right="113"/>
              <w:jc w:val="both"/>
              <w:rPr>
                <w:rFonts w:ascii="Aptos" w:hAnsi="Aptos" w:cs="Times New Roman"/>
                <w:b/>
                <w:sz w:val="22"/>
                <w:szCs w:val="36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Eventuale p</w:t>
            </w:r>
            <w:r w:rsidR="009E0E7E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ersonale generico con accesso alla zona </w:t>
            </w:r>
            <w:r w:rsidR="00926ACA" w:rsidRPr="002C24DE">
              <w:rPr>
                <w:rFonts w:ascii="Aptos" w:hAnsi="Aptos" w:cs="Times New Roman"/>
                <w:bCs/>
                <w:sz w:val="20"/>
                <w:szCs w:val="20"/>
              </w:rPr>
              <w:t>di manipolazione oli vegetali di cottura</w:t>
            </w:r>
          </w:p>
        </w:tc>
      </w:tr>
      <w:tr w:rsidR="00C16570" w:rsidRPr="002C24DE" w14:paraId="0D8BEA2B" w14:textId="77777777" w:rsidTr="00836206">
        <w:trPr>
          <w:trHeight w:val="98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A0B971" w14:textId="77777777" w:rsidR="00836206" w:rsidRPr="002C24DE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 xml:space="preserve">ATTIVAZIONE </w:t>
            </w:r>
          </w:p>
          <w:p w14:paraId="2C0343BE" w14:textId="75A2F512" w:rsidR="00C16570" w:rsidRPr="002C24DE" w:rsidRDefault="008362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4A9D94" w14:textId="648CD3A0" w:rsidR="00C16570" w:rsidRPr="002C24DE" w:rsidRDefault="00C16570" w:rsidP="002F17CA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Attività di </w:t>
            </w:r>
            <w:r w:rsidR="007C49B3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manipolazione, svuotamento e </w:t>
            </w:r>
            <w:r w:rsidR="002F17CA" w:rsidRPr="002C24DE">
              <w:rPr>
                <w:rFonts w:ascii="Aptos" w:hAnsi="Aptos" w:cs="Times New Roman"/>
                <w:bCs/>
                <w:sz w:val="20"/>
                <w:szCs w:val="20"/>
              </w:rPr>
              <w:t>smaltimento</w:t>
            </w:r>
            <w:r w:rsidR="007C49B3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E22E06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olio 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>vegetali</w:t>
            </w:r>
            <w:r w:rsidR="002F17CA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di cottura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in temperatura</w:t>
            </w:r>
            <w:r w:rsidR="002F17CA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(bollenti).</w:t>
            </w:r>
          </w:p>
        </w:tc>
      </w:tr>
      <w:tr w:rsidR="00C16570" w:rsidRPr="002C24DE" w14:paraId="79FBDF42" w14:textId="77777777" w:rsidTr="00B45F0D">
        <w:trPr>
          <w:trHeight w:val="348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2C24DE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EFFETTI</w:t>
            </w:r>
          </w:p>
          <w:p w14:paraId="509AD3AA" w14:textId="3BF6C7F1" w:rsidR="00C16570" w:rsidRPr="002C24DE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</w:rPr>
              <w:t>DEL RISCHIO</w:t>
            </w:r>
            <w:r w:rsidR="00836206" w:rsidRPr="002C24DE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8848CD" w14:textId="02090EC7" w:rsidR="00314683" w:rsidRPr="002C24DE" w:rsidRDefault="00E22E06" w:rsidP="002F17CA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Gli oli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vegetali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, nelle condizioni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di stoccaggio e impiego iniziale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>, non presentano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pericoli immediati per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>la salute</w: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A seguito del trattamento degli oli con fornitura di calore (in pentola, macchina friggitrice, ecc.) gli oli raggiungo alte temperature (mediamente per la frittura circa 170°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C ma raggiunge anche temperature superiori a 200°C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), la cui manipolazione può seriamente mettere a rischio l’utilizzatore. 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È quindi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opportuno adottare alcune precauzioni al fine di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>prevenire possibili effetti avversi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. L’esposizione a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oli in temperatura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avviene generalmente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per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212FE5" w:rsidRPr="002C24DE">
              <w:rPr>
                <w:rFonts w:ascii="Aptos" w:hAnsi="Aptos" w:cs="Times New Roman"/>
                <w:bCs/>
                <w:sz w:val="20"/>
                <w:szCs w:val="20"/>
              </w:rPr>
              <w:t>tre vie</w:t>
            </w:r>
            <w:r w:rsidR="00C16570" w:rsidRPr="002C24DE">
              <w:rPr>
                <w:rFonts w:ascii="Aptos" w:hAnsi="Aptos" w:cs="Times New Roman"/>
                <w:bCs/>
                <w:sz w:val="20"/>
                <w:szCs w:val="20"/>
              </w:rPr>
              <w:t>:</w:t>
            </w:r>
          </w:p>
          <w:p w14:paraId="308892C7" w14:textId="77777777" w:rsidR="00926ACA" w:rsidRPr="002C24DE" w:rsidRDefault="00926ACA" w:rsidP="002F17CA">
            <w:pPr>
              <w:ind w:right="113"/>
              <w:jc w:val="both"/>
              <w:rPr>
                <w:rFonts w:ascii="Aptos" w:hAnsi="Aptos" w:cs="Times New Roman"/>
                <w:bCs/>
                <w:sz w:val="8"/>
                <w:szCs w:val="8"/>
              </w:rPr>
            </w:pPr>
          </w:p>
          <w:p w14:paraId="53A7157F" w14:textId="16C53AA5" w:rsidR="00C16570" w:rsidRPr="002C24DE" w:rsidRDefault="00C16570" w:rsidP="00926ACA">
            <w:pPr>
              <w:spacing w:line="276" w:lineRule="auto"/>
              <w:ind w:left="57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Esposizione cutanea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diretta agli oli in temperatura</w:t>
            </w:r>
          </w:p>
          <w:p w14:paraId="27678F9A" w14:textId="79C9214A" w:rsidR="00AB4C30" w:rsidRPr="002C24DE" w:rsidRDefault="00AB4C30" w:rsidP="00926ACA">
            <w:pPr>
              <w:spacing w:line="276" w:lineRule="auto"/>
              <w:ind w:left="57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Esposizione a schizzi di olio causa vaporizzazione acqua (accidentale)</w:t>
            </w:r>
          </w:p>
          <w:p w14:paraId="4BF08825" w14:textId="4A901BB8" w:rsidR="00C16570" w:rsidRPr="002C24DE" w:rsidRDefault="00C16570" w:rsidP="00926ACA">
            <w:pPr>
              <w:spacing w:line="276" w:lineRule="auto"/>
              <w:ind w:left="57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Esposizione per </w: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ingestione 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>(</w: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accidentale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>)</w:t>
            </w:r>
          </w:p>
          <w:p w14:paraId="47D2B879" w14:textId="340F1AFB" w:rsidR="00C16570" w:rsidRPr="002C24DE" w:rsidRDefault="00C16570" w:rsidP="00926ACA">
            <w:pPr>
              <w:spacing w:line="276" w:lineRule="auto"/>
              <w:ind w:left="57"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>Esposizione a fiamme da oli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improvvise</w:t>
            </w:r>
            <w:r w:rsidR="00896A2E" w:rsidRPr="002C24DE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C873C2" w:rsidRPr="002C24DE">
              <w:rPr>
                <w:rFonts w:ascii="Aptos" w:hAnsi="Aptos" w:cs="Times New Roman"/>
                <w:bCs/>
                <w:sz w:val="20"/>
                <w:szCs w:val="20"/>
              </w:rPr>
              <w:t>(incendio; incendio aggravato da errato uso di acqua per raffreddamento).</w:t>
            </w:r>
          </w:p>
        </w:tc>
      </w:tr>
      <w:tr w:rsidR="00C16570" w:rsidRPr="002C24DE" w14:paraId="6B675996" w14:textId="77777777" w:rsidTr="00314683">
        <w:trPr>
          <w:trHeight w:val="553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B0D6FE" w14:textId="24A4BF10" w:rsidR="00C16570" w:rsidRPr="002C24DE" w:rsidRDefault="00926ACA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2C24DE">
              <w:rPr>
                <w:rFonts w:ascii="Aptos" w:hAnsi="Aptos" w:cs="Times New Roman"/>
                <w:b/>
                <w:color w:val="000000" w:themeColor="text1"/>
              </w:rPr>
              <w:t>MISURE DA ADOTTARE</w:t>
            </w:r>
            <w:r w:rsidR="00836206" w:rsidRPr="002C24DE">
              <w:rPr>
                <w:rFonts w:ascii="Aptos" w:hAnsi="Aptos" w:cs="Times New Roman"/>
                <w:b/>
                <w:color w:val="000000" w:themeColor="text1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07498A" w14:textId="77777777" w:rsidR="00B45F0D" w:rsidRPr="002C24DE" w:rsidRDefault="00B45F0D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sz w:val="8"/>
                <w:szCs w:val="8"/>
              </w:rPr>
            </w:pPr>
          </w:p>
          <w:p w14:paraId="7134BD64" w14:textId="78820503" w:rsidR="00C16570" w:rsidRPr="002C24DE" w:rsidRDefault="00C16570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sz w:val="20"/>
                <w:szCs w:val="20"/>
              </w:rPr>
              <w:t>Si adottano le presenti misure al fine di ridurre il rischio:</w:t>
            </w:r>
          </w:p>
          <w:p w14:paraId="57DEE492" w14:textId="6FD99A1B" w:rsidR="00451E2F" w:rsidRPr="002C24DE" w:rsidRDefault="00AB4C30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DISPOSIZIONI GENERALI</w:t>
            </w:r>
            <w:r w:rsidR="00451E2F"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:</w:t>
            </w:r>
          </w:p>
          <w:p w14:paraId="6A157E9F" w14:textId="77777777" w:rsidR="007C49B3" w:rsidRPr="002C24DE" w:rsidRDefault="00451E2F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Assicurarsi di indossare i dispositivi di protezione individuale previsti quali</w:t>
            </w:r>
            <w:r w:rsidR="007C49B3" w:rsidRPr="002C24DE">
              <w:rPr>
                <w:rFonts w:ascii="Aptos" w:hAnsi="Aptos" w:cs="Times New Roman"/>
                <w:bCs/>
                <w:sz w:val="20"/>
                <w:szCs w:val="20"/>
              </w:rPr>
              <w:t>:</w:t>
            </w:r>
          </w:p>
          <w:p w14:paraId="1081C1D1" w14:textId="1514FFF6" w:rsidR="007C49B3" w:rsidRPr="002C24DE" w:rsidRDefault="007C49B3" w:rsidP="00926ACA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S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carpa di lavoro con suola antiscivolo</w:t>
            </w:r>
          </w:p>
          <w:p w14:paraId="76E030AE" w14:textId="282521EF" w:rsidR="007C49B3" w:rsidRPr="002C24DE" w:rsidRDefault="007C49B3" w:rsidP="00926ACA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O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cchiali di protezione</w:t>
            </w:r>
          </w:p>
          <w:p w14:paraId="38DA998E" w14:textId="3EF66013" w:rsidR="007C49B3" w:rsidRPr="002C24DE" w:rsidRDefault="007C49B3" w:rsidP="00926ACA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I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ndumenti di lavoro per settore alimentare a maniche lunghe</w:t>
            </w:r>
          </w:p>
          <w:p w14:paraId="36BD0742" w14:textId="362D70A1" w:rsidR="007C49B3" w:rsidRPr="002C24DE" w:rsidRDefault="007C49B3" w:rsidP="00926ACA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G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rembiule resistente al calore</w:t>
            </w:r>
          </w:p>
          <w:p w14:paraId="722B6C8B" w14:textId="70B0D61C" w:rsidR="00451E2F" w:rsidRPr="002C24DE" w:rsidRDefault="007C49B3" w:rsidP="00926ACA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G</w:t>
            </w:r>
            <w:r w:rsidR="00451E2F" w:rsidRPr="002C24DE">
              <w:rPr>
                <w:rFonts w:ascii="Aptos" w:hAnsi="Aptos" w:cs="Times New Roman"/>
                <w:bCs/>
                <w:sz w:val="20"/>
                <w:szCs w:val="20"/>
              </w:rPr>
              <w:t>uanti di protezione dal calore.</w:t>
            </w:r>
          </w:p>
          <w:p w14:paraId="4B12E31D" w14:textId="77777777" w:rsidR="007C49B3" w:rsidRPr="002C24DE" w:rsidRDefault="007C49B3" w:rsidP="002F17CA">
            <w:pPr>
              <w:pStyle w:val="Paragrafoelenco"/>
              <w:spacing w:before="120"/>
              <w:ind w:left="1363" w:right="113"/>
              <w:jc w:val="both"/>
              <w:rPr>
                <w:rFonts w:ascii="Aptos" w:hAnsi="Aptos" w:cs="Times New Roman"/>
                <w:bCs/>
                <w:iCs/>
                <w:sz w:val="11"/>
                <w:szCs w:val="11"/>
              </w:rPr>
            </w:pPr>
          </w:p>
          <w:p w14:paraId="4AB3D1C2" w14:textId="5AF5D2BF" w:rsidR="00451E2F" w:rsidRPr="002C24DE" w:rsidRDefault="00451E2F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Analizzare le condizioni dell’ambiente di lavoro ovvero stato dei piani di calpestio (assenza di ingombri, superfici scivolose / bagnate</w:t>
            </w:r>
            <w:r w:rsidR="00AB4C30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, schizzi di olio / ecc.</w:t>
            </w: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); rimozione e ripristino delle condizioni di sicurezza.</w:t>
            </w:r>
          </w:p>
          <w:p w14:paraId="25ED18D0" w14:textId="4C5A85C9" w:rsidR="00451E2F" w:rsidRPr="002C24DE" w:rsidRDefault="00451E2F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Garantire uno stabile posizionamento/installazione delle attrezzature impiegate nelle fasi di messa in temperature degli oli ovvero in conformità con disposizioni da libretto d’uso e manutenzione.</w:t>
            </w:r>
          </w:p>
          <w:p w14:paraId="3FEBC864" w14:textId="46800A23" w:rsidR="00451E2F" w:rsidRPr="002C24DE" w:rsidRDefault="00451E2F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Tenere lontani materiali combustibili dalla zona di cottura (stracci, tendaggi, ecc.) e fonti di acqua (schizzi, getti)</w:t>
            </w:r>
            <w:r w:rsidR="00AB4C30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in quanto vaporizzando immediatamente genera schizzi di olio bollente.</w:t>
            </w:r>
          </w:p>
          <w:p w14:paraId="1BB1F7F6" w14:textId="2502D526" w:rsidR="00B262EE" w:rsidRPr="002C24DE" w:rsidRDefault="00B262EE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Adozione di estrema cautela durante l’uso del prodotto onde evitare rovesciamenti e contatto accidentale in fase di riscaldamento e impiego successivo.</w:t>
            </w:r>
          </w:p>
          <w:p w14:paraId="2FDBB038" w14:textId="0049BA81" w:rsidR="001206BF" w:rsidRPr="002C24DE" w:rsidRDefault="001206BF" w:rsidP="001206BF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Prima di eventuali spostamenti di contenitori con oli bollenti allertare tutto il personale presente.</w:t>
            </w:r>
          </w:p>
          <w:p w14:paraId="462DE667" w14:textId="77777777" w:rsidR="00B262EE" w:rsidRPr="002C24DE" w:rsidRDefault="00B262EE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7B377287" w14:textId="77777777" w:rsidR="00926ACA" w:rsidRPr="002C24DE" w:rsidRDefault="00926ACA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65EDCCC8" w14:textId="020C3ACA" w:rsidR="00C873C2" w:rsidRPr="002C24DE" w:rsidRDefault="00C873C2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FASE DI MANIPOLAZIONE</w:t>
            </w:r>
            <w:r w:rsidR="00B262EE"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/</w:t>
            </w:r>
            <w:r w:rsidR="00451E2F"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IMPIEGO</w:t>
            </w: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:</w:t>
            </w:r>
          </w:p>
          <w:p w14:paraId="58B5E21B" w14:textId="78732081" w:rsidR="0007007D" w:rsidRPr="002C24DE" w:rsidRDefault="0007007D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Impiegare gli oli vegetali secondo disposizioni tecniche e informazioni come da etichetta.</w:t>
            </w:r>
          </w:p>
          <w:p w14:paraId="61C68258" w14:textId="680F73D9" w:rsidR="0007007D" w:rsidRPr="002C24DE" w:rsidRDefault="0007007D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Uso delle attrezzature di lavoro (fuochi / friggitrici / </w:t>
            </w:r>
            <w:r w:rsidR="00314683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ecc.</w:t>
            </w: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) secondo addestramento ricevuto e nel rispetto delle indicazioni dei fabbricanti così come da libretto uso e manutenzione.</w:t>
            </w:r>
          </w:p>
          <w:p w14:paraId="3FA4E5A5" w14:textId="3312D690" w:rsidR="00451E2F" w:rsidRPr="002C24DE" w:rsidRDefault="0007007D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Adozione di estrema cautela durante la manipolazione del prodotto onde evitare rovesciamenti e contatto accidentale in fase di riscaldamento e impiego successivo.</w:t>
            </w:r>
          </w:p>
          <w:p w14:paraId="0696D089" w14:textId="6E919BC1" w:rsidR="00AB4C30" w:rsidRPr="002C24DE" w:rsidRDefault="00AB4C30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Non inserire all’interno dell’olio in temperatura alimenti bagnati e/o contenenti sacche di acqua (far colare e asciugare gli alimenti prima dell’inserimento).</w:t>
            </w:r>
          </w:p>
          <w:p w14:paraId="631124FC" w14:textId="74BE1F90" w:rsidR="00AB4C30" w:rsidRPr="002C24DE" w:rsidRDefault="00AB4C30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Per la cottura di alimenti congelati è necessario rimuovere tutto il ghiaccio in eccesso.</w:t>
            </w:r>
          </w:p>
          <w:p w14:paraId="3CCDBB91" w14:textId="07B424D2" w:rsidR="00AB4C30" w:rsidRPr="002C24DE" w:rsidRDefault="00AB4C30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Non lasciare mai la zona di cottura in assenza di sorveglianza</w:t>
            </w:r>
          </w:p>
          <w:p w14:paraId="48BF9A6D" w14:textId="6ED80003" w:rsidR="00451E2F" w:rsidRPr="002C24DE" w:rsidRDefault="0007007D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In caso di </w:t>
            </w:r>
            <w:r w:rsidR="00762AE8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combustione del prodotto</w:t>
            </w:r>
            <w:r w:rsidR="00AB4C30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e conseguente produzione di fiamme</w:t>
            </w:r>
            <w:r w:rsidR="00762AE8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, non impiegare assolutamente acqua per il raffreddamento (rischio aggravamento incendio / esplosione).</w:t>
            </w:r>
            <w:r w:rsidR="00AB4C30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Impiegare dispositivi antincendio (Estintore a schiuma classe F).</w:t>
            </w:r>
          </w:p>
          <w:p w14:paraId="69328934" w14:textId="77777777" w:rsidR="00B262EE" w:rsidRPr="002C24DE" w:rsidRDefault="00B262EE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0C373B8A" w14:textId="3F086C96" w:rsidR="009E0E7E" w:rsidRPr="002C24DE" w:rsidRDefault="009E0E7E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 xml:space="preserve">FASE DI SVUOTAMENTO </w:t>
            </w:r>
            <w:r w:rsidR="00926ACA"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/</w:t>
            </w: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 xml:space="preserve"> </w:t>
            </w:r>
            <w:r w:rsidR="002F17CA"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SMALTIMENTO</w:t>
            </w:r>
            <w:r w:rsidRPr="002C24DE">
              <w:rPr>
                <w:rFonts w:ascii="Aptos" w:hAnsi="Aptos" w:cs="Times New Roman"/>
                <w:b/>
                <w:bCs/>
                <w:sz w:val="20"/>
                <w:szCs w:val="20"/>
              </w:rPr>
              <w:t>:</w:t>
            </w:r>
          </w:p>
          <w:p w14:paraId="654D1159" w14:textId="2A380371" w:rsidR="009E0E7E" w:rsidRPr="002C24DE" w:rsidRDefault="009E0E7E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sz w:val="20"/>
                <w:szCs w:val="20"/>
              </w:rPr>
              <w:t>Assicurarsi di indossare i dispositivi di protezione individuale previsti quali scarpa di lavoro con suola antiscivolo, indumenti di lavoro per settore alimentare a maniche lunghe, grembiule resistente al calore e guanti di protezione dal calore.</w:t>
            </w:r>
          </w:p>
          <w:p w14:paraId="41E8D866" w14:textId="7B60E61C" w:rsidR="00B262EE" w:rsidRPr="002C24DE" w:rsidRDefault="00B262EE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È preferibile impiegare attrezzature aggiornate ai più recenti modelli (friggitrici) ovvero dotate di filtri automatici e semiautomatici.</w:t>
            </w:r>
          </w:p>
          <w:p w14:paraId="055160DA" w14:textId="6928D133" w:rsidR="00B262EE" w:rsidRPr="002C24DE" w:rsidRDefault="00B262EE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Prima di </w:t>
            </w:r>
            <w:r w:rsidR="007C49B3"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rimuovere l’olio di cottura, è necessario che l’olio bollente si raffreddi al di sotto dei 40°C (operazione che necessita di diverse ore (anche 6/7)</w:t>
            </w:r>
          </w:p>
          <w:p w14:paraId="5DEE922D" w14:textId="43FA5CA5" w:rsidR="007C49B3" w:rsidRPr="002C24DE" w:rsidRDefault="007C49B3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Durante le operazioni di svuotamento l’olio deve essere stato raffreddato; accertarsene tramite utilizzo di un termometro.</w:t>
            </w:r>
          </w:p>
          <w:p w14:paraId="525E718E" w14:textId="0518E08B" w:rsidR="009E0E7E" w:rsidRPr="002C24DE" w:rsidRDefault="007C49B3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2C24DE">
              <w:rPr>
                <w:rFonts w:ascii="Aptos" w:hAnsi="Aptos" w:cs="Times New Roman"/>
                <w:bCs/>
                <w:iCs/>
                <w:sz w:val="20"/>
                <w:szCs w:val="20"/>
              </w:rPr>
              <w:t>Drenare e raccogliere l’olio esausto in contenitore adatto e smaltire (in caso di spandimenti provvedere alla tempestiva rimozione)</w:t>
            </w:r>
          </w:p>
          <w:p w14:paraId="266AE26E" w14:textId="77777777" w:rsidR="007C49B3" w:rsidRPr="002C24DE" w:rsidRDefault="007C49B3" w:rsidP="002F17CA">
            <w:pPr>
              <w:pStyle w:val="Paragrafoelenco"/>
              <w:spacing w:before="120"/>
              <w:ind w:left="643"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</w:p>
          <w:p w14:paraId="0D90144C" w14:textId="330FC1DC" w:rsidR="00212FE5" w:rsidRPr="002C24DE" w:rsidRDefault="00212FE5" w:rsidP="002F17CA">
            <w:pPr>
              <w:pStyle w:val="Paragrafoelenco"/>
              <w:spacing w:before="120"/>
              <w:ind w:left="643"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</w:p>
        </w:tc>
      </w:tr>
    </w:tbl>
    <w:p w14:paraId="2D46F452" w14:textId="77777777" w:rsidR="00212FE5" w:rsidRDefault="00212FE5" w:rsidP="00381405">
      <w:pPr>
        <w:pStyle w:val="Titolo2"/>
        <w:keepLines w:val="0"/>
        <w:suppressAutoHyphens/>
        <w:autoSpaceDN w:val="0"/>
        <w:spacing w:before="240" w:after="60"/>
        <w:textAlignment w:val="baseline"/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val="it-IT" w:eastAsia="it-IT" w:bidi="ar-SA"/>
        </w:rPr>
      </w:pPr>
    </w:p>
    <w:p w14:paraId="2D7D7607" w14:textId="4F68BB6E" w:rsidR="00752793" w:rsidRDefault="00752793">
      <w:pPr>
        <w:rPr>
          <w:rFonts w:ascii="Times New Roman" w:hAnsi="Times New Roman" w:cs="Times New Roman"/>
          <w:i/>
        </w:rPr>
      </w:pPr>
    </w:p>
    <w:sectPr w:rsidR="00752793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09EA" w14:textId="77777777" w:rsidR="00735B5D" w:rsidRDefault="00735B5D" w:rsidP="00A855AC">
      <w:r>
        <w:separator/>
      </w:r>
    </w:p>
  </w:endnote>
  <w:endnote w:type="continuationSeparator" w:id="0">
    <w:p w14:paraId="72EE9A4C" w14:textId="77777777" w:rsidR="00735B5D" w:rsidRDefault="00735B5D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B45F0D" w:rsidRPr="002C24DE" w14:paraId="59BBEA84" w14:textId="77777777" w:rsidTr="002C24D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6988FD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B90FBA" w14:textId="1BE25905" w:rsidR="00B45F0D" w:rsidRPr="002C24DE" w:rsidRDefault="002C24DE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F71DE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9D26CB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E5F384" w14:textId="77777777" w:rsidR="00B45F0D" w:rsidRPr="002C24DE" w:rsidRDefault="00B45F0D" w:rsidP="00B45F0D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426BE7FD" wp14:editId="40AFA8FB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45F0D" w:rsidRPr="002C24DE" w14:paraId="35718FCA" w14:textId="77777777" w:rsidTr="002C24D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20A272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404B6C0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3E3943B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BA62EB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B45F0D" w:rsidRPr="002C24DE" w14:paraId="63D3763D" w14:textId="77777777" w:rsidTr="002C24DE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A5F79F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24DE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A19744A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2C24DE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2C24DE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2C24DE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2C24DE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2C24DE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8F1972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5CFE6BC" w14:textId="77777777" w:rsidR="00B45F0D" w:rsidRPr="002C24DE" w:rsidRDefault="00B45F0D" w:rsidP="00B45F0D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263BAD9B" w14:textId="77777777" w:rsidR="00B45F0D" w:rsidRPr="00B45F0D" w:rsidRDefault="00B45F0D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ABDC" w14:textId="77777777" w:rsidR="00735B5D" w:rsidRDefault="00735B5D" w:rsidP="00A855AC">
      <w:r>
        <w:separator/>
      </w:r>
    </w:p>
  </w:footnote>
  <w:footnote w:type="continuationSeparator" w:id="0">
    <w:p w14:paraId="7F3CB8F5" w14:textId="77777777" w:rsidR="00735B5D" w:rsidRDefault="00735B5D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7001A5" w:rsidRPr="002C24DE" w14:paraId="7A66CBEC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56808D5" w14:textId="77777777" w:rsidR="007001A5" w:rsidRPr="002C24DE" w:rsidRDefault="007001A5" w:rsidP="007001A5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2C24DE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4327BE4D" w14:textId="77777777" w:rsidR="007001A5" w:rsidRPr="002C24DE" w:rsidRDefault="007001A5" w:rsidP="007001A5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2C24DE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6BC7187" w14:textId="77777777" w:rsidR="007001A5" w:rsidRPr="002C24DE" w:rsidRDefault="007001A5" w:rsidP="007001A5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2C24DE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65C34E9" w14:textId="77777777" w:rsidR="007001A5" w:rsidRPr="002C24DE" w:rsidRDefault="007001A5" w:rsidP="007001A5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2C24DE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098B291C" w14:textId="77777777" w:rsidR="00A855AC" w:rsidRDefault="00A855A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5"/>
  </w:num>
  <w:num w:numId="2" w16cid:durableId="883254819">
    <w:abstractNumId w:val="6"/>
  </w:num>
  <w:num w:numId="3" w16cid:durableId="1149252565">
    <w:abstractNumId w:val="10"/>
  </w:num>
  <w:num w:numId="4" w16cid:durableId="945161033">
    <w:abstractNumId w:val="11"/>
  </w:num>
  <w:num w:numId="5" w16cid:durableId="1883207090">
    <w:abstractNumId w:val="12"/>
  </w:num>
  <w:num w:numId="6" w16cid:durableId="1317148560">
    <w:abstractNumId w:val="2"/>
  </w:num>
  <w:num w:numId="7" w16cid:durableId="1752895002">
    <w:abstractNumId w:val="0"/>
  </w:num>
  <w:num w:numId="8" w16cid:durableId="1557546821">
    <w:abstractNumId w:val="4"/>
  </w:num>
  <w:num w:numId="9" w16cid:durableId="114906367">
    <w:abstractNumId w:val="8"/>
  </w:num>
  <w:num w:numId="10" w16cid:durableId="2110082992">
    <w:abstractNumId w:val="14"/>
  </w:num>
  <w:num w:numId="11" w16cid:durableId="156459460">
    <w:abstractNumId w:val="13"/>
  </w:num>
  <w:num w:numId="12" w16cid:durableId="1136603764">
    <w:abstractNumId w:val="7"/>
  </w:num>
  <w:num w:numId="13" w16cid:durableId="1085418527">
    <w:abstractNumId w:val="9"/>
  </w:num>
  <w:num w:numId="14" w16cid:durableId="954360662">
    <w:abstractNumId w:val="3"/>
  </w:num>
  <w:num w:numId="15" w16cid:durableId="137627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308A7"/>
    <w:rsid w:val="0007007D"/>
    <w:rsid w:val="00073F7F"/>
    <w:rsid w:val="000938AA"/>
    <w:rsid w:val="000B4CDB"/>
    <w:rsid w:val="000F633B"/>
    <w:rsid w:val="001206BF"/>
    <w:rsid w:val="0012099A"/>
    <w:rsid w:val="0014638D"/>
    <w:rsid w:val="00164020"/>
    <w:rsid w:val="0017429A"/>
    <w:rsid w:val="001A3E2C"/>
    <w:rsid w:val="002127BA"/>
    <w:rsid w:val="00212FE5"/>
    <w:rsid w:val="00291F8D"/>
    <w:rsid w:val="002C24DE"/>
    <w:rsid w:val="002D290A"/>
    <w:rsid w:val="002F17CA"/>
    <w:rsid w:val="00314683"/>
    <w:rsid w:val="00381405"/>
    <w:rsid w:val="003B0251"/>
    <w:rsid w:val="003C5B70"/>
    <w:rsid w:val="003C5B80"/>
    <w:rsid w:val="003E48C6"/>
    <w:rsid w:val="00451E2F"/>
    <w:rsid w:val="004D2BA4"/>
    <w:rsid w:val="004F0834"/>
    <w:rsid w:val="005016D6"/>
    <w:rsid w:val="00503E88"/>
    <w:rsid w:val="00505514"/>
    <w:rsid w:val="005423E4"/>
    <w:rsid w:val="00561A8E"/>
    <w:rsid w:val="0058371C"/>
    <w:rsid w:val="006377A1"/>
    <w:rsid w:val="0069698A"/>
    <w:rsid w:val="006A7C6C"/>
    <w:rsid w:val="006F200F"/>
    <w:rsid w:val="007001A5"/>
    <w:rsid w:val="00735B5D"/>
    <w:rsid w:val="00752793"/>
    <w:rsid w:val="00762AE8"/>
    <w:rsid w:val="007904EE"/>
    <w:rsid w:val="007C44CC"/>
    <w:rsid w:val="007C49B3"/>
    <w:rsid w:val="00810B19"/>
    <w:rsid w:val="00813D08"/>
    <w:rsid w:val="00836206"/>
    <w:rsid w:val="00896A2E"/>
    <w:rsid w:val="008A20BC"/>
    <w:rsid w:val="008B720B"/>
    <w:rsid w:val="008C1A93"/>
    <w:rsid w:val="009068AE"/>
    <w:rsid w:val="00926ACA"/>
    <w:rsid w:val="00932DBC"/>
    <w:rsid w:val="009B2845"/>
    <w:rsid w:val="009C29D4"/>
    <w:rsid w:val="009E0E7E"/>
    <w:rsid w:val="00A47D0C"/>
    <w:rsid w:val="00A855AC"/>
    <w:rsid w:val="00AB4C30"/>
    <w:rsid w:val="00B262EE"/>
    <w:rsid w:val="00B32F15"/>
    <w:rsid w:val="00B45F0D"/>
    <w:rsid w:val="00BB5F30"/>
    <w:rsid w:val="00BB692C"/>
    <w:rsid w:val="00C16570"/>
    <w:rsid w:val="00C873C2"/>
    <w:rsid w:val="00CE5D58"/>
    <w:rsid w:val="00D33315"/>
    <w:rsid w:val="00D37447"/>
    <w:rsid w:val="00D606D6"/>
    <w:rsid w:val="00DE242A"/>
    <w:rsid w:val="00E0553A"/>
    <w:rsid w:val="00E22E06"/>
    <w:rsid w:val="00E35537"/>
    <w:rsid w:val="00E664DC"/>
    <w:rsid w:val="00E75AE4"/>
    <w:rsid w:val="00EB3FAC"/>
    <w:rsid w:val="00EE6312"/>
    <w:rsid w:val="00EF60C7"/>
    <w:rsid w:val="00F71DE5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631</Words>
  <Characters>3796</Characters>
  <Application>Microsoft Office Word</Application>
  <DocSecurity>0</DocSecurity>
  <Lines>95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Michele Tuzi</cp:lastModifiedBy>
  <cp:revision>38</cp:revision>
  <cp:lastPrinted>2021-12-03T10:44:00Z</cp:lastPrinted>
  <dcterms:created xsi:type="dcterms:W3CDTF">2021-11-12T11:27:00Z</dcterms:created>
  <dcterms:modified xsi:type="dcterms:W3CDTF">2026-02-02T09:30:00Z</dcterms:modified>
</cp:coreProperties>
</file>