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162E1" w:rsidRPr="00FE26E4" w:rsidTr="007D024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62E1" w:rsidRPr="00FE26E4" w:rsidRDefault="003162E1" w:rsidP="007D024F">
            <w:pPr>
              <w:pStyle w:val="Titolo3"/>
            </w:pPr>
            <w:bookmarkStart w:id="0" w:name="_GoBack" w:colFirst="0" w:colLast="0"/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bookmarkStart w:id="1" w:name="_Toc11742398"/>
            <w:r>
              <w:t xml:space="preserve">ATTREZZATURE: </w:t>
            </w:r>
            <w:bookmarkEnd w:id="1"/>
            <w:r>
              <w:t xml:space="preserve">AUTOCLAVE PER STERILIZZARE </w:t>
            </w:r>
          </w:p>
        </w:tc>
      </w:tr>
      <w:tr w:rsidR="003162E1" w:rsidRPr="00671D56" w:rsidTr="007D024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162E1" w:rsidRPr="006C1934" w:rsidRDefault="003162E1" w:rsidP="007D024F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2E1" w:rsidRDefault="003162E1" w:rsidP="007D024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3162E1" w:rsidRPr="00671D56" w:rsidRDefault="003162E1" w:rsidP="007D024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3162E1" w:rsidRPr="00AC3990" w:rsidTr="007D024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162E1" w:rsidRPr="006C1934" w:rsidRDefault="003162E1" w:rsidP="007D024F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2E1" w:rsidRPr="00AC3990" w:rsidRDefault="003162E1" w:rsidP="007D024F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3162E1" w:rsidRPr="0068096D" w:rsidTr="007D024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162E1" w:rsidRPr="006C1934" w:rsidRDefault="003162E1" w:rsidP="007D024F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2E1" w:rsidRDefault="003162E1" w:rsidP="007D024F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TAGLIO</w:t>
            </w:r>
          </w:p>
          <w:p w:rsidR="003162E1" w:rsidRDefault="003162E1" w:rsidP="007D024F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lesioni </w:t>
            </w:r>
          </w:p>
          <w:p w:rsidR="003162E1" w:rsidRPr="0068096D" w:rsidRDefault="003162E1" w:rsidP="007D024F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INALAZIONI POLVERI </w:t>
            </w:r>
          </w:p>
        </w:tc>
      </w:tr>
      <w:tr w:rsidR="003162E1" w:rsidRPr="00CE0439" w:rsidTr="007D024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162E1" w:rsidRPr="006C1934" w:rsidRDefault="003162E1" w:rsidP="007D024F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>L’installazione è un’operazione fondamentale per il successivo utilizzo e buon funzionamento dell’apparecchio. Qui di seguito sono indicati i punti da seguire per ottenere una buona installazione.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L’apparecchio va installato all’interno di un laboratorio dove può accedere solo personale autorizzato.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L’ambiente in cui si installa l’autoclave, deve essere illuminato in adempimento alle leggi vigenti in materia di illuminazione degli ambienti di lavoro.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Posizionare l’apparecchio su una superficie piana con portata minima 60Kg.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Controllare che la camera di sterilizzazione sia leggermente inclinata verso il fondo.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Lasciare uno spazio di almeno 10 cm tra la parte posteriore dell’apparecchio e il muro.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Posizionare l’autoclave ad un’altezza tale, che l’utilizzatore possa ispezionare la totalità della camera di sterilizzazione e ne possa operare la pulizia.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L’ambiente dove è installato l’apparecchio deve essere sufficientemente aerato.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Non installare l’autoclave accanto a lavelli, rubinetti, il mobile dell’apparecchio non è impermeabile.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Non appoggiare sopra l’apparecchio vassoi, giornali, contenitori di liquidi, </w:t>
            </w:r>
            <w:proofErr w:type="spellStart"/>
            <w:r w:rsidRPr="003162E1">
              <w:rPr>
                <w:sz w:val="20"/>
                <w:szCs w:val="20"/>
              </w:rPr>
              <w:t>ecc</w:t>
            </w:r>
            <w:proofErr w:type="spellEnd"/>
            <w:r w:rsidRPr="003162E1">
              <w:rPr>
                <w:sz w:val="20"/>
                <w:szCs w:val="20"/>
              </w:rPr>
              <w:t xml:space="preserve">…, le griglie dell’apparecchio servono per l’areazione e non devono essere ostruite.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Non appoggiarsi al portello quando è aperto.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Non installare l’apparecchio accanto a sorgenti di calore (esempio: autoclave, </w:t>
            </w:r>
            <w:proofErr w:type="spellStart"/>
            <w:r w:rsidRPr="003162E1">
              <w:rPr>
                <w:sz w:val="20"/>
                <w:szCs w:val="20"/>
              </w:rPr>
              <w:t>bunsen</w:t>
            </w:r>
            <w:proofErr w:type="spellEnd"/>
            <w:r w:rsidRPr="003162E1">
              <w:rPr>
                <w:sz w:val="20"/>
                <w:szCs w:val="20"/>
              </w:rPr>
              <w:t xml:space="preserve">, forno), tenere una distanza minima di 40 cm. 12. Installare l’apparecchio in modo tale da non piegare gravosamente il cavo di alimentazione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Gli strumenti devono essere immersi in un liquido disinfettante e/o una soluzione detergente per la pulizia e disinfezione subito dopo il loro utilizzo. Attenersi a quanto specificato dal costruttore per le quantità di soluzione e tempi di trattamento.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>Posizionare gli strumenti in un’apparecchiatura a ultrasuoni.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Risciacquare accuratamente gli strumenti in acqua corrente. I tipi di prodotti utilizzati devono essere rimossi totalmente dallo strumento; consigliamo di lavarli a fondo utilizzando una spazzola.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>Eventuali residui di sostanze chimiche derivanti dalla pulizia o disinfezione, possono causare danneggiamenti dovuti a corrosione ai componenti dell’autoclave. Consigliamo quindi al termine di risciacquare gli strumenti con acqua demineralizzata o distillata.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 Asciugare accuratamente gli strumenti.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>Lavare, risciacquare ed asciugare anche i vassoi in dotazione.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Posizionare sullo stesso vassoio solo strumenti dello stesso materiale.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Nel caso bisogna sterilizzare strumenti non imbustati è consigliabile ricoprire con un tovagliolo di carta o stoffa il vassoio per evitare un contatto diretto dello strumento con il vassoio.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>Gli specchietti vanno posizionati con il vetro rivolto verso il basso.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Per una migliore sterilizzazione aprire gli strumenti quali pinze, forbici, o altro strumentario composto.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Non ammucchiare gli strumenti sui vassoi. Gli strumenti vanno sterilizzati separati. Un sovraccarico potrebbe compromettere la sterilizzazione.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Se si sterilizzano strumenti imbustati non bisogna sovrapporre le buste sui vassoi. Bisogna mettere la busta con la parte trasparente rivolta verso il basso, gli strumenti devono essere imbustati separatamente.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lastRenderedPageBreak/>
              <w:t xml:space="preserve">Se si sterilizzano contenitori vuoti per evitare l’accumulo di acqua, bisogna posizionarli capovolti. </w:t>
            </w:r>
          </w:p>
          <w:p w:rsidR="003162E1" w:rsidRPr="003162E1" w:rsidRDefault="003162E1" w:rsidP="003162E1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2E1">
              <w:rPr>
                <w:sz w:val="20"/>
                <w:szCs w:val="20"/>
              </w:rPr>
              <w:t xml:space="preserve">Sterilizzare gli strumenti solo sui vassoi introdotti </w:t>
            </w:r>
            <w:proofErr w:type="gramStart"/>
            <w:r w:rsidRPr="003162E1">
              <w:rPr>
                <w:sz w:val="20"/>
                <w:szCs w:val="20"/>
              </w:rPr>
              <w:t>nel porta</w:t>
            </w:r>
            <w:proofErr w:type="gramEnd"/>
            <w:r w:rsidRPr="003162E1">
              <w:rPr>
                <w:sz w:val="20"/>
                <w:szCs w:val="20"/>
              </w:rPr>
              <w:t xml:space="preserve"> </w:t>
            </w:r>
            <w:proofErr w:type="spellStart"/>
            <w:r w:rsidRPr="003162E1">
              <w:rPr>
                <w:sz w:val="20"/>
                <w:szCs w:val="20"/>
              </w:rPr>
              <w:t>tray</w:t>
            </w:r>
            <w:proofErr w:type="spellEnd"/>
            <w:r w:rsidRPr="003162E1">
              <w:rPr>
                <w:sz w:val="20"/>
                <w:szCs w:val="20"/>
              </w:rPr>
              <w:t xml:space="preserve"> in dotazione; occorre che vi sia spazio fra i vassoi, per permettere la circolazione del vapore nella fase di sterilizzazione e quindi facilitare l’asciugatura.</w:t>
            </w:r>
          </w:p>
        </w:tc>
      </w:tr>
      <w:tr w:rsidR="003162E1" w:rsidRPr="00A31A68" w:rsidTr="007D024F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162E1" w:rsidRPr="006C1934" w:rsidRDefault="003162E1" w:rsidP="007D024F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2E1" w:rsidRDefault="003162E1" w:rsidP="007D024F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16D69797" wp14:editId="4182290A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" name="Immagine 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3162E1" w:rsidRDefault="003162E1" w:rsidP="007D024F"/>
          <w:p w:rsidR="003162E1" w:rsidRPr="00A31A68" w:rsidRDefault="003162E1" w:rsidP="007D024F"/>
        </w:tc>
      </w:tr>
      <w:tr w:rsidR="003162E1" w:rsidRPr="00063C88" w:rsidTr="007D024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162E1" w:rsidRDefault="003162E1" w:rsidP="007D024F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62E1" w:rsidRDefault="003162E1" w:rsidP="007D024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:rsidR="003162E1" w:rsidRPr="00063C88" w:rsidRDefault="003162E1" w:rsidP="007D024F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E1"/>
    <w:rsid w:val="003162E1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DCA02"/>
  <w15:chartTrackingRefBased/>
  <w15:docId w15:val="{E8F7BD9D-7C50-47F3-BFE6-2735E3E7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162E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162E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162E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3162E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2019-07-16T14:28:00Z</dcterms:created>
  <dcterms:modified xsi:type="dcterms:W3CDTF">2019-07-16T14:33:00Z</dcterms:modified>
</cp:coreProperties>
</file>