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7232"/>
      </w:tblGrid>
      <w:tr w:rsidR="00FF48AE" w:rsidRPr="00FF48AE" w14:paraId="7A2AE4A3" w14:textId="77777777" w:rsidTr="00FF48AE">
        <w:trPr>
          <w:trHeight w:val="450"/>
        </w:trPr>
        <w:tc>
          <w:tcPr>
            <w:tcW w:w="10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916DB8" w14:textId="7B5253FA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FF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  <w:t>ATTREZZATURE: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  <w:t xml:space="preserve">BOOSTER CARICA BATTERIE </w:t>
            </w:r>
          </w:p>
        </w:tc>
      </w:tr>
      <w:tr w:rsidR="00FF48AE" w:rsidRPr="00FF48AE" w14:paraId="2550C3BC" w14:textId="77777777" w:rsidTr="00FF48AE">
        <w:trPr>
          <w:trHeight w:val="450"/>
        </w:trPr>
        <w:tc>
          <w:tcPr>
            <w:tcW w:w="24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A923547" w14:textId="77777777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Possibili cause</w:t>
            </w:r>
            <w:r w:rsidRPr="00FF48AE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12CC92" w14:textId="77777777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Utilizzo improprio dell’attrezzatura.</w:t>
            </w:r>
            <w:r w:rsidRPr="00FF48AE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0A3EC679" w14:textId="77777777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Rischio per incompetenza dell’operatore.</w:t>
            </w:r>
            <w:r w:rsidRPr="00FF48AE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</w:tc>
      </w:tr>
      <w:tr w:rsidR="00FF48AE" w:rsidRPr="00FF48AE" w14:paraId="7F1E0593" w14:textId="77777777" w:rsidTr="00FF48AE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71CA7B" w14:textId="77777777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Soggetti esposti</w:t>
            </w:r>
            <w:r w:rsidRPr="00FF48AE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6719996" w14:textId="77777777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Lavoratori </w:t>
            </w:r>
          </w:p>
        </w:tc>
      </w:tr>
      <w:tr w:rsidR="00FF48AE" w:rsidRPr="00FF48AE" w14:paraId="20ACB326" w14:textId="77777777" w:rsidTr="00FF48AE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DC8E2CC" w14:textId="77777777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Effetti del rischio</w:t>
            </w:r>
            <w:r w:rsidRPr="00FF48AE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EB17277" w14:textId="77777777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PUNTURE, TAGLI, ABRASIONI  </w:t>
            </w:r>
          </w:p>
          <w:p w14:paraId="5F39C760" w14:textId="77777777" w:rsid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RISCHI ELETTRICI  </w:t>
            </w:r>
          </w:p>
          <w:p w14:paraId="52123CA0" w14:textId="0CD4B527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ESPOLOSIONE</w:t>
            </w:r>
          </w:p>
        </w:tc>
      </w:tr>
      <w:tr w:rsidR="00FF48AE" w:rsidRPr="00FF48AE" w14:paraId="0F48F267" w14:textId="77777777" w:rsidTr="00FF48AE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C61774C" w14:textId="77777777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Procedure di lavoro</w:t>
            </w:r>
            <w:r w:rsidRPr="00FF48AE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B1D3B96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Utilizzare sempre protezione agli occhi durante il funzionamento.</w:t>
            </w:r>
          </w:p>
          <w:p w14:paraId="3050EB16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L'uso di accessori o di un dispositivo di fissaggio non consigliato o non venduto dal produttore può provocare lesioni personali e / o danni al dispositivo</w:t>
            </w:r>
          </w:p>
          <w:p w14:paraId="54EA6CC2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Maneggiare con cura i cavi di ricarica e utilizzare le spine per collegare e scollegare il caricatore automatico dell'adattatore. Non tirare mai i cavi</w:t>
            </w:r>
          </w:p>
          <w:p w14:paraId="0552E38F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Non ricaricare il Booster di avviamento ibrido con spina o cavo danneggiati</w:t>
            </w:r>
          </w:p>
          <w:p w14:paraId="586C9402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Il Booster di avviamento ibrido può essere utilizzato in tutte le condizioni meteorologiche: si raccomanda tuttavia di evitare che venga a contatto diretto con acqua o qualsiasi altro liquido. </w:t>
            </w:r>
          </w:p>
          <w:p w14:paraId="227E022F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Non caricare il Booster di avviamento ibrido in un ambiente bagnato. Non tentare mai di caricare una batteria congelata</w:t>
            </w:r>
          </w:p>
          <w:p w14:paraId="2A4FA8F7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Non permettere mai che i morsetti positivi (rossi) e negativi (neri) si tocchino: evitare sempre qualsiasi cortocircuito</w:t>
            </w:r>
          </w:p>
          <w:p w14:paraId="41B24E72" w14:textId="5078C69F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Non utilizzare il dispositivo in un ambiente esplosivo o vicino a scintille, fiamme e liquidi infiammabili come benzina ecc. – </w:t>
            </w:r>
          </w:p>
          <w:p w14:paraId="08442F25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Non fumare durante il funzionamento del dispositivo o vicino a qualsiasi batteria del veicolo</w:t>
            </w:r>
          </w:p>
          <w:p w14:paraId="1A8E8BF2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Non cercare di riparare da soli eventuali danni ma rivolgersi sempre al costruttore o alla rete di assistenza </w:t>
            </w:r>
            <w:proofErr w:type="gramStart"/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autorizzata :</w:t>
            </w:r>
            <w:proofErr w:type="gramEnd"/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 comportamenti differenti causeranno il decadimento della garanzia)</w:t>
            </w:r>
          </w:p>
          <w:p w14:paraId="6DCC02F6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Leggere attentamente il manuale dell’avviatore prima dell’uso e, possibilmente, il manuale utente del veicolo per assicurarsi che non ci siano precauzioni specifiche di cui dover essere a conoscenza.</w:t>
            </w:r>
          </w:p>
          <w:p w14:paraId="488F43E0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Indossare indumenti protettivi, inclusi occhiali e guanti di sicurezza. Le batterie di auto producono gas esplosivi che possono causare danni.</w:t>
            </w:r>
          </w:p>
          <w:p w14:paraId="6A4D885E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Usare solo in una zona ben ventilata. </w:t>
            </w:r>
          </w:p>
          <w:p w14:paraId="23F06637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Non smontare il dispositivo di avviamento ibrido. </w:t>
            </w:r>
          </w:p>
          <w:p w14:paraId="43A9CDC2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Rivolgersi esclusivamente a un professionista qualificato o al centro di assistenza designato per il controllo. L'assemblaggio non corretto può causare incendi o scosse elettriche</w:t>
            </w:r>
          </w:p>
          <w:p w14:paraId="265F4A5A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Tenere fuori dalla portata dei bambini. Non permetterne l’utilizzo a bambini o persone con ridotte capacità fisiche, sensoriali o mentali o con mancanza di esperienza e conoscenza, a meno che non siano sottoposti a supervisione e debitamente istruiti sull'utilizzo dell'apparecchio da parte di una persona responsabile della loro sicurezza. </w:t>
            </w:r>
          </w:p>
          <w:p w14:paraId="553C0370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Non utilizzare o ricaricare il Booster di avviamento ibrido se è danneggiato</w:t>
            </w:r>
          </w:p>
          <w:p w14:paraId="22071E13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>Rivolgersi esclusivamente a un professionista qualificato o al centro di assistenza designato per il controllo.</w:t>
            </w:r>
          </w:p>
          <w:p w14:paraId="024824CA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Il Booster di avviamento ibrido non è progettato per essere installato come un sostituto per una batteria del veicolo. </w:t>
            </w:r>
          </w:p>
          <w:p w14:paraId="3AB2E396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Qualora il veicolo da avviare fosse parcheggiato in pendenza, assicurarsi che la marcia e il freno d’emergenza siano inseriti. </w:t>
            </w:r>
          </w:p>
          <w:p w14:paraId="447A14B4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Non accendere nessuna componente elettronica prima di tentare l’avviamento e assicurarsi che la chiave di accensione sia in posizione OFF. </w:t>
            </w:r>
          </w:p>
          <w:p w14:paraId="56049CB9" w14:textId="77777777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Indossare occhiali e indumenti protettivi quando si lavora vicino a batterie al piombo. </w:t>
            </w:r>
          </w:p>
          <w:p w14:paraId="442BA8EB" w14:textId="30E4D679" w:rsidR="00FF48AE" w:rsidRPr="00FF48AE" w:rsidRDefault="00FF48AE" w:rsidP="00FF48AE">
            <w:pPr>
              <w:pStyle w:val="Paragrafoelenco"/>
              <w:numPr>
                <w:ilvl w:val="0"/>
                <w:numId w:val="3"/>
              </w:numPr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FF48AE"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  <w:t xml:space="preserve"> Non fumare mai né permettere una scintilla o una fiamma in prossimità della batteria o del motore.</w:t>
            </w:r>
          </w:p>
          <w:p w14:paraId="5B3AEFB0" w14:textId="77777777" w:rsidR="00FF48AE" w:rsidRPr="00FF48AE" w:rsidRDefault="00FF48AE" w:rsidP="00FF48AE">
            <w:pPr>
              <w:pStyle w:val="Paragrafoelenco"/>
              <w:rPr>
                <w:rStyle w:val="normaltextrun"/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</w:p>
          <w:p w14:paraId="6A76D151" w14:textId="77777777" w:rsidR="00FF48AE" w:rsidRPr="00FF48AE" w:rsidRDefault="00FF48AE" w:rsidP="00FF48AE">
            <w:pPr>
              <w:ind w:left="1080"/>
              <w:textAlignment w:val="baseline"/>
              <w:rPr>
                <w:rStyle w:val="normaltextrun"/>
                <w:color w:val="000000"/>
              </w:rPr>
            </w:pPr>
          </w:p>
          <w:p w14:paraId="671798AC" w14:textId="239ADC71" w:rsidR="00FF48AE" w:rsidRPr="00FF48AE" w:rsidRDefault="00FF48AE" w:rsidP="00FF48AE">
            <w:pPr>
              <w:ind w:left="720"/>
              <w:textAlignment w:val="baseline"/>
              <w:rPr>
                <w:rStyle w:val="normaltextrun"/>
                <w:color w:val="000000"/>
                <w:lang w:eastAsia="it-IT"/>
              </w:rPr>
            </w:pPr>
          </w:p>
        </w:tc>
      </w:tr>
      <w:tr w:rsidR="00FF48AE" w:rsidRPr="00FF48AE" w14:paraId="34541E4E" w14:textId="77777777" w:rsidTr="00FF48AE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C880CD1" w14:textId="77777777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lastRenderedPageBreak/>
              <w:t>Segnaletica</w:t>
            </w:r>
            <w:r w:rsidRPr="00FF48AE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A609EFF" w14:textId="725EF20B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noProof/>
              </w:rPr>
              <w:drawing>
                <wp:inline distT="0" distB="0" distL="0" distR="0" wp14:anchorId="55455C00" wp14:editId="3563FAE5">
                  <wp:extent cx="1309816" cy="466857"/>
                  <wp:effectExtent l="0" t="0" r="0" b="3175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1343" cy="474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48AE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  <w:r w:rsidRPr="00FF48AE">
              <w:rPr>
                <w:noProof/>
              </w:rPr>
              <w:drawing>
                <wp:inline distT="0" distB="0" distL="0" distR="0" wp14:anchorId="3F78967E" wp14:editId="10323B6A">
                  <wp:extent cx="1178011" cy="509803"/>
                  <wp:effectExtent l="0" t="0" r="3175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1025" cy="51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053DC" w14:textId="77777777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  <w:p w14:paraId="685DF3BD" w14:textId="77777777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  <w:p w14:paraId="775C8B2C" w14:textId="57CBAB31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</w:tr>
      <w:tr w:rsidR="00FF48AE" w:rsidRPr="00FF48AE" w14:paraId="332077AB" w14:textId="77777777" w:rsidTr="00FF48AE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A1B71FA" w14:textId="77777777" w:rsidR="00FF48AE" w:rsidRPr="00FF48AE" w:rsidRDefault="00FF48AE" w:rsidP="00FF48AE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DPI</w:t>
            </w:r>
            <w:r w:rsidRPr="00FF48AE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F03CEB" w14:textId="77777777" w:rsidR="00FF48AE" w:rsidRPr="00FF48AE" w:rsidRDefault="00FF48AE" w:rsidP="00FF48AE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Scarpa di sicurezza (EN ISO 20345) </w:t>
            </w:r>
          </w:p>
          <w:p w14:paraId="005DC696" w14:textId="77777777" w:rsidR="00FF48AE" w:rsidRPr="00FF48AE" w:rsidRDefault="00FF48AE" w:rsidP="00FF48AE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Guanti di protezione contro rischi meccanici (EN 388) </w:t>
            </w:r>
          </w:p>
          <w:p w14:paraId="28981959" w14:textId="77777777" w:rsidR="00FF48AE" w:rsidRPr="00FF48AE" w:rsidRDefault="00FF48AE" w:rsidP="00FF48AE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Tuta da lavoro (EN 340) </w:t>
            </w:r>
          </w:p>
          <w:p w14:paraId="6E112F4A" w14:textId="77777777" w:rsidR="00FF48AE" w:rsidRPr="00FF48AE" w:rsidRDefault="00FF48AE" w:rsidP="00FF48AE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FF48AE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Occhiali di protezione  </w:t>
            </w:r>
          </w:p>
          <w:p w14:paraId="24502ECF" w14:textId="09FD4AF7" w:rsidR="00FF48AE" w:rsidRPr="00FF48AE" w:rsidRDefault="00FF48AE" w:rsidP="00FF48AE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</w:tbl>
    <w:p w14:paraId="700D80BE" w14:textId="77777777" w:rsidR="00843F22" w:rsidRDefault="00843F22"/>
    <w:sectPr w:rsidR="00843F22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88426F"/>
    <w:multiLevelType w:val="multilevel"/>
    <w:tmpl w:val="A362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597E72"/>
    <w:multiLevelType w:val="multilevel"/>
    <w:tmpl w:val="3AA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6469D5"/>
    <w:multiLevelType w:val="hybridMultilevel"/>
    <w:tmpl w:val="9E4AE7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AE"/>
    <w:rsid w:val="004A246C"/>
    <w:rsid w:val="00843F22"/>
    <w:rsid w:val="00FF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6D6EEA"/>
  <w15:chartTrackingRefBased/>
  <w15:docId w15:val="{6073B0F1-7C42-0040-9529-1B9C804C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aragraph">
    <w:name w:val="paragraph"/>
    <w:basedOn w:val="Normale"/>
    <w:rsid w:val="00FF48A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customStyle="1" w:styleId="normaltextrun">
    <w:name w:val="normaltextrun"/>
    <w:basedOn w:val="Carpredefinitoparagrafo"/>
    <w:rsid w:val="00FF48AE"/>
  </w:style>
  <w:style w:type="character" w:customStyle="1" w:styleId="eop">
    <w:name w:val="eop"/>
    <w:basedOn w:val="Carpredefinitoparagrafo"/>
    <w:rsid w:val="00FF48AE"/>
  </w:style>
  <w:style w:type="paragraph" w:styleId="Paragrafoelenco">
    <w:name w:val="List Paragraph"/>
    <w:basedOn w:val="Normale"/>
    <w:uiPriority w:val="34"/>
    <w:qFormat/>
    <w:rsid w:val="00FF48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53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8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6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2021-04-19T08:56:00Z</dcterms:created>
  <dcterms:modified xsi:type="dcterms:W3CDTF">2021-04-19T09:01:00Z</dcterms:modified>
</cp:coreProperties>
</file>