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1D26D5" w14:textId="77777777" w:rsidR="00684401" w:rsidRDefault="00684401" w:rsidP="00684401"/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84401" w:rsidRPr="007A712D" w14:paraId="1EF27AC3" w14:textId="77777777" w:rsidTr="008E2F0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6781FB" w14:textId="77777777" w:rsidR="00684401" w:rsidRDefault="00684401" w:rsidP="008E2F01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315305"/>
            <w:r>
              <w:rPr>
                <w:lang w:eastAsia="en-US"/>
              </w:rPr>
              <w:t>ATTREZZATURE:</w:t>
            </w:r>
            <w:bookmarkEnd w:id="0"/>
            <w:r>
              <w:rPr>
                <w:lang w:eastAsia="en-US"/>
              </w:rPr>
              <w:t xml:space="preserve"> CABINA VERNICIATURA  </w:t>
            </w:r>
          </w:p>
        </w:tc>
      </w:tr>
      <w:tr w:rsidR="00684401" w:rsidRPr="007A712D" w14:paraId="52014530" w14:textId="77777777" w:rsidTr="008E2F01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C58FD" w14:textId="77777777" w:rsidR="00684401" w:rsidRDefault="00684401" w:rsidP="008E2F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ECD10" w14:textId="77777777" w:rsidR="00684401" w:rsidRDefault="00684401" w:rsidP="008E2F0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749D888B" w14:textId="77777777" w:rsidR="00684401" w:rsidRDefault="00684401" w:rsidP="008E2F0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5A8C435E" w14:textId="77777777" w:rsidR="00684401" w:rsidRDefault="00684401" w:rsidP="008E2F0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684401" w:rsidRPr="007A712D" w14:paraId="7F08C1AC" w14:textId="77777777" w:rsidTr="008E2F0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82CB0" w14:textId="77777777" w:rsidR="00684401" w:rsidRDefault="00684401" w:rsidP="008E2F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72525" w14:textId="77777777" w:rsidR="00684401" w:rsidRDefault="00684401" w:rsidP="008E2F01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684401" w:rsidRPr="007A712D" w14:paraId="2115B5F4" w14:textId="77777777" w:rsidTr="008E2F0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ADD65" w14:textId="77777777" w:rsidR="00684401" w:rsidRDefault="00684401" w:rsidP="008E2F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C338C" w14:textId="77777777" w:rsidR="00684401" w:rsidRDefault="00684401" w:rsidP="008E2F01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SCIVOLAMENTI, INCIAMPI, CADUTE</w:t>
            </w:r>
          </w:p>
          <w:p w14:paraId="2B22631E" w14:textId="77777777" w:rsidR="00684401" w:rsidRDefault="00684401" w:rsidP="008E2F0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TAGLI, ABRASIONI, PERFORZIONI </w:t>
            </w:r>
            <w:r>
              <w:rPr>
                <w:sz w:val="20"/>
                <w:szCs w:val="20"/>
                <w:lang w:eastAsia="en-US"/>
              </w:rPr>
              <w:br/>
            </w:r>
            <w:r>
              <w:rPr>
                <w:sz w:val="20"/>
                <w:szCs w:val="18"/>
                <w:lang w:eastAsia="en-US"/>
              </w:rPr>
              <w:t xml:space="preserve">PROIEZIONI DI MATERIALI E SCHEGGE </w:t>
            </w:r>
          </w:p>
          <w:p w14:paraId="6141470B" w14:textId="77777777" w:rsidR="00684401" w:rsidRDefault="00684401" w:rsidP="008E2F0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RISCHI ELETTRICI </w:t>
            </w:r>
          </w:p>
          <w:p w14:paraId="204F6656" w14:textId="77777777" w:rsidR="00684401" w:rsidRDefault="00684401" w:rsidP="008E2F0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RUMORE E VIBRAZIONI </w:t>
            </w:r>
          </w:p>
        </w:tc>
      </w:tr>
      <w:tr w:rsidR="00684401" w:rsidRPr="007A712D" w14:paraId="3F31FFEE" w14:textId="77777777" w:rsidTr="008E2F0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21AC5" w14:textId="77777777" w:rsidR="00684401" w:rsidRDefault="00684401" w:rsidP="008E2F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DC32" w14:textId="77777777" w:rsidR="00684401" w:rsidRPr="000D4C74" w:rsidRDefault="00684401" w:rsidP="008E2F0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</w:p>
          <w:p w14:paraId="3E8141D5" w14:textId="59E528FF"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 xml:space="preserve">La cabina </w:t>
            </w:r>
            <w:proofErr w:type="spellStart"/>
            <w:proofErr w:type="gramStart"/>
            <w:r w:rsidRPr="000D4C74">
              <w:rPr>
                <w:sz w:val="20"/>
                <w:szCs w:val="20"/>
              </w:rPr>
              <w:t>e'</w:t>
            </w:r>
            <w:proofErr w:type="spellEnd"/>
            <w:proofErr w:type="gramEnd"/>
            <w:r w:rsidRPr="000D4C74">
              <w:rPr>
                <w:sz w:val="20"/>
                <w:szCs w:val="20"/>
              </w:rPr>
              <w:t xml:space="preserve"> destinata solo all’uso per cui è stata </w:t>
            </w:r>
            <w:r w:rsidR="00772F09" w:rsidRPr="000D4C74">
              <w:rPr>
                <w:sz w:val="20"/>
                <w:szCs w:val="20"/>
              </w:rPr>
              <w:t>progettata, ogni</w:t>
            </w:r>
            <w:r w:rsidRPr="000D4C74">
              <w:rPr>
                <w:sz w:val="20"/>
                <w:szCs w:val="20"/>
              </w:rPr>
              <w:t xml:space="preserve"> altro utilizzo è </w:t>
            </w:r>
            <w:r w:rsidR="00772F09" w:rsidRPr="000D4C74">
              <w:rPr>
                <w:sz w:val="20"/>
                <w:szCs w:val="20"/>
              </w:rPr>
              <w:t>da considerarsi</w:t>
            </w:r>
            <w:r w:rsidRPr="000D4C74">
              <w:rPr>
                <w:sz w:val="20"/>
                <w:szCs w:val="20"/>
              </w:rPr>
              <w:t xml:space="preserve"> improprio e quindi irragionevole. Il Costruttore declina qualsiasi responsabilità per eventuali danni a persone o cose causati da usi impropri, erronei o irragionevoli</w:t>
            </w:r>
          </w:p>
          <w:p w14:paraId="7FC74FC8" w14:textId="77777777"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Ogni qualsiasi manomissione o modifica dell</w:t>
            </w:r>
            <w:r w:rsidR="000D4C74">
              <w:rPr>
                <w:sz w:val="20"/>
                <w:szCs w:val="20"/>
              </w:rPr>
              <w:t>’</w:t>
            </w:r>
            <w:r w:rsidRPr="000D4C74">
              <w:rPr>
                <w:sz w:val="20"/>
                <w:szCs w:val="20"/>
              </w:rPr>
              <w:t xml:space="preserve">apparecchiature non preventivamente autorizzate dal costruttore sollevano quest’ ultimo da danni derivanti o riferibili </w:t>
            </w:r>
            <w:proofErr w:type="gramStart"/>
            <w:r w:rsidRPr="000D4C74">
              <w:rPr>
                <w:sz w:val="20"/>
                <w:szCs w:val="20"/>
              </w:rPr>
              <w:t>agli  atti</w:t>
            </w:r>
            <w:proofErr w:type="gramEnd"/>
            <w:r w:rsidRPr="000D4C74">
              <w:rPr>
                <w:sz w:val="20"/>
                <w:szCs w:val="20"/>
              </w:rPr>
              <w:t xml:space="preserve"> suddetti.</w:t>
            </w:r>
          </w:p>
          <w:p w14:paraId="1C4CAFD5" w14:textId="77777777"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La rimozione o manomissione dei dispositivi di sicurezza comporta una violazione delle Norme Europee sulla sicurezza</w:t>
            </w:r>
          </w:p>
          <w:p w14:paraId="450241BD" w14:textId="77777777"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 xml:space="preserve">Usare   la   cabina   soltanto   a   condizioni   tecnicamente   ineccepibili   e   conformi   </w:t>
            </w:r>
            <w:proofErr w:type="gramStart"/>
            <w:r w:rsidRPr="000D4C74">
              <w:rPr>
                <w:sz w:val="20"/>
                <w:szCs w:val="20"/>
              </w:rPr>
              <w:t>alla  sua</w:t>
            </w:r>
            <w:proofErr w:type="gramEnd"/>
            <w:r w:rsidRPr="000D4C74">
              <w:rPr>
                <w:sz w:val="20"/>
                <w:szCs w:val="20"/>
              </w:rPr>
              <w:t xml:space="preserve"> destinazione,  con  l’osservanza delle norme di sicurezza della prevenzione Antinfortunistica,  attenendosi  alle  disposizioni  del  libretto  d’uso  e  manutenzione.  </w:t>
            </w:r>
            <w:proofErr w:type="gramStart"/>
            <w:r w:rsidRPr="000D4C74">
              <w:rPr>
                <w:sz w:val="20"/>
                <w:szCs w:val="20"/>
              </w:rPr>
              <w:t>Eliminare  (</w:t>
            </w:r>
            <w:proofErr w:type="gramEnd"/>
            <w:r w:rsidRPr="000D4C74">
              <w:rPr>
                <w:sz w:val="20"/>
                <w:szCs w:val="20"/>
              </w:rPr>
              <w:t>far  eliminare) immediatamente quei guasti che potrebbero pregiudicare la sicurezza.</w:t>
            </w:r>
          </w:p>
          <w:p w14:paraId="02A0D4D1" w14:textId="77777777"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Attenersi a tutte le segnalazioni di sicurezza e di pericolo affisse sulla cabina</w:t>
            </w:r>
          </w:p>
          <w:p w14:paraId="6F1111A4" w14:textId="77777777"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proofErr w:type="gramStart"/>
            <w:r w:rsidRPr="000D4C74">
              <w:rPr>
                <w:sz w:val="20"/>
                <w:szCs w:val="20"/>
              </w:rPr>
              <w:t>E’</w:t>
            </w:r>
            <w:proofErr w:type="gramEnd"/>
            <w:r w:rsidRPr="000D4C74">
              <w:rPr>
                <w:sz w:val="20"/>
                <w:szCs w:val="20"/>
              </w:rPr>
              <w:t xml:space="preserve"> vietato al personale di accedere alla cabina, con abbigliamento non conforme (compresi catenelle, bracciali, anelli ecc.).</w:t>
            </w:r>
          </w:p>
          <w:p w14:paraId="7CDEB7DD" w14:textId="77777777"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Collegare elettricamente a terra il veicolo tramite un filo di sezione non inferiore a 216 mm2</w:t>
            </w:r>
          </w:p>
          <w:p w14:paraId="074090CD" w14:textId="77777777"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Preparare e conservare le vernici in un locale all’esterno dell’ambiente di verniciatura.</w:t>
            </w:r>
          </w:p>
          <w:p w14:paraId="52FFB128" w14:textId="77777777"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Usare vernici che abbiano una temperatura di ignizione maggiore di 21°C</w:t>
            </w:r>
          </w:p>
          <w:p w14:paraId="363C3D93" w14:textId="77777777"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Pulire le superfici interne del forno e i vetri delle plafoniere da eventuali residui di vernice o di solventi.</w:t>
            </w:r>
          </w:p>
          <w:p w14:paraId="4012F569" w14:textId="77777777"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Pulire i condotti di estrazione, assicurandosi che eventuali depositi di vernice non ostacolino il raffreddamento dei motori.</w:t>
            </w:r>
          </w:p>
          <w:p w14:paraId="325DA226" w14:textId="77777777"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Utilizzare attrezzature per posizionare i pezzi da verniciare, in modo da mantenere l’operatore in aria non inquinata.</w:t>
            </w:r>
          </w:p>
          <w:p w14:paraId="4D225FF3" w14:textId="77777777"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proofErr w:type="gramStart"/>
            <w:r w:rsidRPr="000D4C74">
              <w:rPr>
                <w:sz w:val="20"/>
                <w:szCs w:val="20"/>
              </w:rPr>
              <w:t>Usare  correttamente</w:t>
            </w:r>
            <w:proofErr w:type="gramEnd"/>
            <w:r w:rsidRPr="000D4C74">
              <w:rPr>
                <w:sz w:val="20"/>
                <w:szCs w:val="20"/>
              </w:rPr>
              <w:t xml:space="preserve"> la  pistola di  verniciatura:  spruzzare  solo  in  direzione  delle  superfici  da verniciare.</w:t>
            </w:r>
          </w:p>
          <w:p w14:paraId="3AC7C671" w14:textId="77777777" w:rsidR="000D4C74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Assicurarsi che all’interno dell’automobile non siano presenti oggetti o sostanze pericolose.</w:t>
            </w:r>
          </w:p>
          <w:p w14:paraId="1D14BCBD" w14:textId="77777777" w:rsidR="000D4C74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Assicurarsi che le porte di sicurezza siano libere da oggetti che ne ostacolino l’apertura in caso di emergenza.</w:t>
            </w:r>
          </w:p>
          <w:p w14:paraId="3F99506A" w14:textId="77777777" w:rsidR="00684401" w:rsidRPr="000D4C74" w:rsidRDefault="00684401" w:rsidP="000D4C74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Assicurarsi che tutte le condotte per l’aria e per i fumi di scarico siano protette da apposite griglie e che non sia ostruito il passaggio dell’aria</w:t>
            </w:r>
          </w:p>
          <w:p w14:paraId="77AEBD5C" w14:textId="77777777" w:rsidR="000D4C74" w:rsidRPr="000D4C74" w:rsidRDefault="000D4C74" w:rsidP="000D4C74">
            <w:pPr>
              <w:shd w:val="clear" w:color="auto" w:fill="FFFFFF"/>
              <w:rPr>
                <w:sz w:val="20"/>
                <w:szCs w:val="20"/>
              </w:rPr>
            </w:pPr>
          </w:p>
          <w:p w14:paraId="05A35DDF" w14:textId="77777777" w:rsidR="000D4C74" w:rsidRPr="000D4C74" w:rsidRDefault="000D4C74" w:rsidP="000D4C74">
            <w:p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All’interno dell’ambiente di verniciatura è VIETATO:</w:t>
            </w:r>
          </w:p>
          <w:p w14:paraId="6754F9C5" w14:textId="77777777"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Introdurre l’autovettura da verniciare senza prima aver rimosso il serbatoio e la batteria.</w:t>
            </w:r>
          </w:p>
          <w:p w14:paraId="41FED887" w14:textId="77777777"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Fumare</w:t>
            </w:r>
          </w:p>
          <w:p w14:paraId="68C58457" w14:textId="77777777"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proofErr w:type="gramStart"/>
            <w:r w:rsidRPr="000D4C74">
              <w:rPr>
                <w:sz w:val="20"/>
                <w:szCs w:val="20"/>
              </w:rPr>
              <w:t>Usare  attrezzature</w:t>
            </w:r>
            <w:proofErr w:type="gramEnd"/>
            <w:r w:rsidRPr="000D4C74">
              <w:rPr>
                <w:sz w:val="20"/>
                <w:szCs w:val="20"/>
              </w:rPr>
              <w:t xml:space="preserve"> che  possano  generare  scintille  o  fiamme  e  ogni  tipo  di  apparecchiatura elettrica.</w:t>
            </w:r>
          </w:p>
          <w:p w14:paraId="7C72DA83" w14:textId="77777777"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Usare oggetti incandescenti.</w:t>
            </w:r>
          </w:p>
          <w:p w14:paraId="5D35DCC8" w14:textId="77777777"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lastRenderedPageBreak/>
              <w:t>Verniciare quando la temperatura dell’ambiente di verniciatura è maggiore di 30°C.</w:t>
            </w:r>
          </w:p>
          <w:p w14:paraId="7663D4F9" w14:textId="77777777"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Entrare durante la fase di essiccazione.</w:t>
            </w:r>
          </w:p>
          <w:p w14:paraId="6EEE3902" w14:textId="77777777"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 xml:space="preserve">Utilizzare più di 150 g di vernice per 1000 Nm3/h di aria (corrispondente ad un </w:t>
            </w:r>
            <w:proofErr w:type="spellStart"/>
            <w:r w:rsidRPr="000D4C74">
              <w:rPr>
                <w:sz w:val="20"/>
                <w:szCs w:val="20"/>
              </w:rPr>
              <w:t>max</w:t>
            </w:r>
            <w:proofErr w:type="spellEnd"/>
            <w:r w:rsidRPr="000D4C74">
              <w:rPr>
                <w:sz w:val="20"/>
                <w:szCs w:val="20"/>
              </w:rPr>
              <w:t xml:space="preserve"> di 2.7 Kg/h di vernice)</w:t>
            </w:r>
            <w:r>
              <w:rPr>
                <w:sz w:val="20"/>
                <w:szCs w:val="20"/>
              </w:rPr>
              <w:t xml:space="preserve"> </w:t>
            </w:r>
            <w:r w:rsidRPr="000D4C74">
              <w:rPr>
                <w:sz w:val="20"/>
                <w:szCs w:val="20"/>
              </w:rPr>
              <w:t xml:space="preserve">(LIE) Limite inferiore di </w:t>
            </w:r>
            <w:proofErr w:type="spellStart"/>
            <w:r w:rsidRPr="000D4C74">
              <w:rPr>
                <w:sz w:val="20"/>
                <w:szCs w:val="20"/>
              </w:rPr>
              <w:t>esplodibilità</w:t>
            </w:r>
            <w:proofErr w:type="spellEnd"/>
            <w:r w:rsidRPr="000D4C74">
              <w:rPr>
                <w:sz w:val="20"/>
                <w:szCs w:val="20"/>
              </w:rPr>
              <w:t>.</w:t>
            </w:r>
          </w:p>
          <w:p w14:paraId="440DF8F0" w14:textId="77777777"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proofErr w:type="gramStart"/>
            <w:r w:rsidRPr="000D4C74">
              <w:rPr>
                <w:sz w:val="20"/>
                <w:szCs w:val="20"/>
              </w:rPr>
              <w:t>Conservare  oggetti</w:t>
            </w:r>
            <w:proofErr w:type="gramEnd"/>
            <w:r w:rsidRPr="000D4C74">
              <w:rPr>
                <w:sz w:val="20"/>
                <w:szCs w:val="20"/>
              </w:rPr>
              <w:t xml:space="preserve">  o sostanze  pericolose  come  bombolette  spray,  contenitori  di  vernici  e solventi, stracci e tute sporche di vernice ecc.</w:t>
            </w:r>
          </w:p>
          <w:p w14:paraId="6713E8BA" w14:textId="77777777"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Indossare tute od altri indumenti sporchi di residui di vernice o di solventi.</w:t>
            </w:r>
          </w:p>
          <w:p w14:paraId="01D403BC" w14:textId="77777777"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Conservare o consumare cibi o bevande</w:t>
            </w:r>
          </w:p>
          <w:p w14:paraId="3DA006CF" w14:textId="77777777"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Salire sulla tettoia della cabina di verniciatura, dell’estrattore e del generatore</w:t>
            </w:r>
          </w:p>
        </w:tc>
      </w:tr>
      <w:tr w:rsidR="00684401" w:rsidRPr="007A712D" w14:paraId="61860990" w14:textId="77777777" w:rsidTr="008E2F0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417F0" w14:textId="77777777" w:rsidR="00684401" w:rsidRDefault="00684401" w:rsidP="008E2F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74127" w14:textId="77777777" w:rsidR="00684401" w:rsidRDefault="00684401" w:rsidP="008E2F01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4762A85D" wp14:editId="2EE1CD94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2" name="Immagine 2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0DB75D1" w14:textId="77777777" w:rsidR="00684401" w:rsidRDefault="00684401" w:rsidP="008E2F01">
            <w:pPr>
              <w:spacing w:line="254" w:lineRule="auto"/>
              <w:rPr>
                <w:lang w:eastAsia="en-US"/>
              </w:rPr>
            </w:pPr>
          </w:p>
          <w:p w14:paraId="5E43CE7B" w14:textId="77777777" w:rsidR="00684401" w:rsidRDefault="00684401" w:rsidP="008E2F01">
            <w:pPr>
              <w:spacing w:line="254" w:lineRule="auto"/>
              <w:rPr>
                <w:lang w:eastAsia="en-US"/>
              </w:rPr>
            </w:pPr>
          </w:p>
          <w:p w14:paraId="6A5532AD" w14:textId="77777777" w:rsidR="00684401" w:rsidRDefault="00684401" w:rsidP="008E2F01">
            <w:pPr>
              <w:spacing w:line="254" w:lineRule="auto"/>
              <w:rPr>
                <w:lang w:eastAsia="en-US"/>
              </w:rPr>
            </w:pPr>
          </w:p>
        </w:tc>
      </w:tr>
      <w:tr w:rsidR="00684401" w:rsidRPr="007A712D" w14:paraId="162855AF" w14:textId="77777777" w:rsidTr="008E2F0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9B6AC" w14:textId="77777777" w:rsidR="00684401" w:rsidRDefault="00684401" w:rsidP="008E2F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1CAC3" w14:textId="77777777" w:rsidR="00684401" w:rsidRDefault="00684401" w:rsidP="00684401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49DC726E" w14:textId="77777777" w:rsidR="00684401" w:rsidRDefault="00684401" w:rsidP="00684401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291ECCC4" w14:textId="77777777" w:rsidR="00684401" w:rsidRDefault="00684401" w:rsidP="00684401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</w:t>
            </w:r>
          </w:p>
          <w:p w14:paraId="1DA236C6" w14:textId="77777777" w:rsidR="00684401" w:rsidRDefault="00684401" w:rsidP="00684401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Maschera antigas/polvere </w:t>
            </w:r>
          </w:p>
          <w:p w14:paraId="731C0CEA" w14:textId="77777777" w:rsidR="00684401" w:rsidRPr="000D4C74" w:rsidRDefault="00684401" w:rsidP="000D4C74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Occhiali di protezione EN166</w:t>
            </w:r>
          </w:p>
        </w:tc>
      </w:tr>
    </w:tbl>
    <w:p w14:paraId="246BEAF9" w14:textId="77777777" w:rsidR="00684401" w:rsidRDefault="00684401" w:rsidP="00684401"/>
    <w:p w14:paraId="5B222879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94BE9"/>
    <w:multiLevelType w:val="hybridMultilevel"/>
    <w:tmpl w:val="BB8ED90E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362F5BF2"/>
    <w:multiLevelType w:val="hybridMultilevel"/>
    <w:tmpl w:val="45785F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C63E12"/>
    <w:multiLevelType w:val="hybridMultilevel"/>
    <w:tmpl w:val="15ACD670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5E2B74E7"/>
    <w:multiLevelType w:val="hybridMultilevel"/>
    <w:tmpl w:val="20887ECC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A1397"/>
    <w:multiLevelType w:val="hybridMultilevel"/>
    <w:tmpl w:val="6308C3FC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76DE7CD7"/>
    <w:multiLevelType w:val="hybridMultilevel"/>
    <w:tmpl w:val="62CCC9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401"/>
    <w:rsid w:val="000D4C74"/>
    <w:rsid w:val="004F4F70"/>
    <w:rsid w:val="00684401"/>
    <w:rsid w:val="00772F09"/>
    <w:rsid w:val="0087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E4BB"/>
  <w15:chartTrackingRefBased/>
  <w15:docId w15:val="{A811A925-7840-4EF5-BD81-987C8428B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844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684401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84401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684401"/>
    <w:pPr>
      <w:suppressAutoHyphens/>
      <w:autoSpaceDN w:val="0"/>
      <w:ind w:left="720"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5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7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1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2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5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9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6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9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3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2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Giorgio Amabili</cp:lastModifiedBy>
  <cp:revision>2</cp:revision>
  <dcterms:created xsi:type="dcterms:W3CDTF">2020-01-28T08:11:00Z</dcterms:created>
  <dcterms:modified xsi:type="dcterms:W3CDTF">2020-09-02T09:01:00Z</dcterms:modified>
</cp:coreProperties>
</file>