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04EAC" w:rsidRPr="00FE26E4" w14:paraId="0552498F" w14:textId="77777777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52498E" w14:textId="77777777" w:rsidR="00704EAC" w:rsidRPr="00FE26E4" w:rsidRDefault="00704EAC" w:rsidP="00A22AEB">
            <w:pPr>
              <w:pStyle w:val="Titolo3"/>
            </w:pPr>
            <w:bookmarkStart w:id="0" w:name="_Toc11235586"/>
            <w:bookmarkStart w:id="1" w:name="_Toc11315291"/>
            <w:r>
              <w:t>ATTREZZATURE: CAPPA ASPIRANTE</w:t>
            </w:r>
            <w:bookmarkEnd w:id="0"/>
            <w:bookmarkEnd w:id="1"/>
          </w:p>
        </w:tc>
      </w:tr>
      <w:tr w:rsidR="00704EAC" w:rsidRPr="005B440D" w14:paraId="05524994" w14:textId="77777777" w:rsidTr="008645C7">
        <w:trPr>
          <w:trHeight w:val="1066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524990" w14:textId="77777777" w:rsidR="00704EAC" w:rsidRPr="006C1934" w:rsidRDefault="00704EAC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24991" w14:textId="77777777" w:rsidR="00704EAC" w:rsidRDefault="00704EAC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05524992" w14:textId="77777777" w:rsidR="00704EAC" w:rsidRDefault="00704EAC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05524993" w14:textId="77777777" w:rsidR="00704EAC" w:rsidRPr="00671D56" w:rsidRDefault="00704EAC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704EAC" w:rsidRPr="00D72098" w14:paraId="05524997" w14:textId="77777777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524995" w14:textId="77777777" w:rsidR="00704EAC" w:rsidRPr="006C1934" w:rsidRDefault="00704EAC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24996" w14:textId="77777777" w:rsidR="00704EAC" w:rsidRPr="00AC3990" w:rsidRDefault="00704EAC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704EAC" w:rsidRPr="00556339" w14:paraId="0552499C" w14:textId="77777777" w:rsidTr="008645C7">
        <w:trPr>
          <w:trHeight w:val="889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524998" w14:textId="77777777" w:rsidR="00704EAC" w:rsidRPr="006C1934" w:rsidRDefault="00704EAC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24999" w14:textId="77777777" w:rsidR="00704EAC" w:rsidRDefault="00704EAC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INCENDIO</w:t>
            </w:r>
          </w:p>
          <w:p w14:paraId="0552499A" w14:textId="77777777" w:rsidR="00704EAC" w:rsidRDefault="00704EAC" w:rsidP="00A22AEB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14:paraId="0552499B" w14:textId="77777777" w:rsidR="00704EAC" w:rsidRPr="00AC3990" w:rsidRDefault="00704EAC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</w:tc>
      </w:tr>
      <w:tr w:rsidR="00704EAC" w:rsidRPr="005B440D" w14:paraId="055249A3" w14:textId="77777777" w:rsidTr="008645C7">
        <w:trPr>
          <w:trHeight w:val="301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52499D" w14:textId="77777777" w:rsidR="00704EAC" w:rsidRPr="006C1934" w:rsidRDefault="00704EAC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2499E" w14:textId="77777777" w:rsidR="00704EAC" w:rsidRDefault="00704EAC" w:rsidP="00704EA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C3990">
              <w:rPr>
                <w:sz w:val="20"/>
                <w:szCs w:val="18"/>
              </w:rPr>
              <w:t>Durante il funzionamento l'apparecchio si riscalda.</w:t>
            </w:r>
            <w:r>
              <w:rPr>
                <w:sz w:val="20"/>
                <w:szCs w:val="18"/>
              </w:rPr>
              <w:t xml:space="preserve"> </w:t>
            </w:r>
            <w:r w:rsidRPr="00AC3990">
              <w:rPr>
                <w:sz w:val="20"/>
                <w:szCs w:val="18"/>
              </w:rPr>
              <w:t>Lasciarlo raffreddare prima di procedere alla pulizia</w:t>
            </w:r>
          </w:p>
          <w:p w14:paraId="0552499F" w14:textId="77777777" w:rsidR="00704EAC" w:rsidRDefault="00704EAC" w:rsidP="00704EA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C3990">
              <w:rPr>
                <w:sz w:val="20"/>
                <w:szCs w:val="18"/>
              </w:rPr>
              <w:t>L'infiltrazione di umidità può provocare una scarica</w:t>
            </w:r>
            <w:r>
              <w:rPr>
                <w:sz w:val="20"/>
                <w:szCs w:val="18"/>
              </w:rPr>
              <w:t xml:space="preserve"> </w:t>
            </w:r>
            <w:r w:rsidRPr="00AC3990">
              <w:rPr>
                <w:sz w:val="20"/>
                <w:szCs w:val="18"/>
              </w:rPr>
              <w:t>elettrica. Pulire l'apparecchio soltanto con un panno</w:t>
            </w:r>
            <w:r>
              <w:rPr>
                <w:sz w:val="20"/>
                <w:szCs w:val="18"/>
              </w:rPr>
              <w:t xml:space="preserve"> </w:t>
            </w:r>
            <w:r w:rsidRPr="00AC3990">
              <w:rPr>
                <w:sz w:val="20"/>
                <w:szCs w:val="18"/>
              </w:rPr>
              <w:t>umido. Prima della pulizia staccare la spina o</w:t>
            </w:r>
            <w:r>
              <w:rPr>
                <w:sz w:val="20"/>
                <w:szCs w:val="18"/>
              </w:rPr>
              <w:t xml:space="preserve"> </w:t>
            </w:r>
            <w:r w:rsidRPr="00AC3990">
              <w:rPr>
                <w:sz w:val="20"/>
                <w:szCs w:val="18"/>
              </w:rPr>
              <w:t>disattivare il fusibile nella scatola dei fusibili.</w:t>
            </w:r>
          </w:p>
          <w:p w14:paraId="055249A0" w14:textId="77777777" w:rsidR="00704EAC" w:rsidRDefault="00704EAC" w:rsidP="00704EA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366EC5">
              <w:rPr>
                <w:sz w:val="20"/>
                <w:szCs w:val="18"/>
              </w:rPr>
              <w:t>L'infiltrazione di liquido può provocare una scarica</w:t>
            </w:r>
            <w:r>
              <w:rPr>
                <w:sz w:val="20"/>
                <w:szCs w:val="18"/>
              </w:rPr>
              <w:t xml:space="preserve"> </w:t>
            </w:r>
            <w:r w:rsidRPr="00366EC5">
              <w:rPr>
                <w:sz w:val="20"/>
                <w:szCs w:val="18"/>
              </w:rPr>
              <w:t>elettrica. Non utilizzare detergenti ad alta pressione o</w:t>
            </w:r>
            <w:r>
              <w:rPr>
                <w:sz w:val="20"/>
                <w:szCs w:val="18"/>
              </w:rPr>
              <w:t xml:space="preserve"> </w:t>
            </w:r>
            <w:r w:rsidRPr="00366EC5">
              <w:rPr>
                <w:sz w:val="20"/>
                <w:szCs w:val="18"/>
              </w:rPr>
              <w:t>dispositivi a getto di vapore.</w:t>
            </w:r>
          </w:p>
          <w:p w14:paraId="055249A1" w14:textId="77777777" w:rsidR="00704EAC" w:rsidRPr="00366EC5" w:rsidRDefault="00704EAC" w:rsidP="00704EA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366EC5">
              <w:rPr>
                <w:rFonts w:ascii="NimbusSanL-Lig" w:hAnsi="NimbusSanL-Lig"/>
                <w:color w:val="000000"/>
                <w:sz w:val="20"/>
                <w:szCs w:val="20"/>
              </w:rPr>
              <w:t>Alcuni componenti all'interno dell'apparecchio possono</w:t>
            </w:r>
            <w:r>
              <w:rPr>
                <w:rFonts w:ascii="NimbusSanL-Lig" w:hAnsi="NimbusSanL-Lig"/>
                <w:color w:val="000000"/>
                <w:sz w:val="20"/>
                <w:szCs w:val="20"/>
              </w:rPr>
              <w:t xml:space="preserve"> </w:t>
            </w:r>
            <w:r w:rsidRPr="00366EC5">
              <w:rPr>
                <w:rFonts w:ascii="NimbusSanL-Lig" w:hAnsi="NimbusSanL-Lig"/>
                <w:color w:val="000000"/>
                <w:sz w:val="20"/>
                <w:szCs w:val="20"/>
              </w:rPr>
              <w:t>essere affilati. Indossare guanti protettivi.</w:t>
            </w:r>
          </w:p>
          <w:p w14:paraId="055249A2" w14:textId="77777777" w:rsidR="00704EAC" w:rsidRPr="00AC3990" w:rsidRDefault="00704EAC" w:rsidP="00704EA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366EC5">
              <w:rPr>
                <w:sz w:val="20"/>
                <w:szCs w:val="18"/>
              </w:rPr>
              <w:t>Pericolo di incastramento durante l'apertura e la chiusura della parte frontale. Non toccare la zona</w:t>
            </w:r>
            <w:r>
              <w:rPr>
                <w:sz w:val="20"/>
                <w:szCs w:val="18"/>
              </w:rPr>
              <w:t xml:space="preserve"> </w:t>
            </w:r>
            <w:r w:rsidRPr="00366EC5">
              <w:rPr>
                <w:sz w:val="20"/>
                <w:szCs w:val="18"/>
              </w:rPr>
              <w:t>posteriore della lastra e la zona delle cerniere.</w:t>
            </w:r>
          </w:p>
        </w:tc>
      </w:tr>
      <w:tr w:rsidR="00704EAC" w:rsidRPr="00212644" w14:paraId="055249A8" w14:textId="77777777" w:rsidTr="008645C7">
        <w:trPr>
          <w:trHeight w:val="1138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5249A4" w14:textId="77777777" w:rsidR="00704EAC" w:rsidRPr="006C1934" w:rsidRDefault="00704EAC" w:rsidP="00A22A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249A5" w14:textId="77777777" w:rsidR="00704EAC" w:rsidRDefault="00704EAC" w:rsidP="00A22AEB"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055249B2" wp14:editId="055249B3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6" name="Immagine 6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055249A6" w14:textId="77777777" w:rsidR="00704EAC" w:rsidRDefault="00704EAC" w:rsidP="00A22AEB"/>
          <w:p w14:paraId="055249A7" w14:textId="77777777" w:rsidR="00704EAC" w:rsidRPr="00671D56" w:rsidRDefault="00704EAC" w:rsidP="00A22AEB"/>
        </w:tc>
      </w:tr>
      <w:tr w:rsidR="00704EAC" w:rsidRPr="00363F34" w14:paraId="055249B0" w14:textId="77777777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5249A9" w14:textId="77777777" w:rsidR="00704EAC" w:rsidRDefault="00704EAC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249AA" w14:textId="77777777" w:rsidR="00704EAC" w:rsidRDefault="00704EAC" w:rsidP="00A22AEB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  <w:p w14:paraId="055249AB" w14:textId="77777777" w:rsidR="00704EAC" w:rsidRPr="00366EC5" w:rsidRDefault="00704EAC" w:rsidP="00A22AEB">
            <w:pPr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Durante manutenzione ordinaria:</w:t>
            </w:r>
          </w:p>
          <w:p w14:paraId="055249AC" w14:textId="77777777" w:rsidR="00704EAC" w:rsidRDefault="00704EAC" w:rsidP="00704EAC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14:paraId="055249AD" w14:textId="77777777" w:rsidR="00704EAC" w:rsidRDefault="00704EAC" w:rsidP="00704EAC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14:paraId="055249AE" w14:textId="77777777" w:rsidR="00704EAC" w:rsidRPr="00B71581" w:rsidRDefault="00704EAC" w:rsidP="00704EAC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Maschere antipolvere + filtri antipolvere (EN 143)</w:t>
            </w:r>
          </w:p>
          <w:p w14:paraId="055249AF" w14:textId="77777777" w:rsidR="00704EAC" w:rsidRPr="00363F34" w:rsidRDefault="00704EAC" w:rsidP="00704EAC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B71581">
              <w:rPr>
                <w:noProof/>
                <w:sz w:val="20"/>
                <w:szCs w:val="20"/>
              </w:rPr>
              <w:t>Protezione personale degli occhi (EN 166)</w:t>
            </w:r>
          </w:p>
        </w:tc>
      </w:tr>
    </w:tbl>
    <w:p w14:paraId="055249B1" w14:textId="77777777" w:rsidR="00704EAC" w:rsidRDefault="00704EAC"/>
    <w:sectPr w:rsidR="00704E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imbusSanL-Lig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A18B0"/>
    <w:multiLevelType w:val="hybridMultilevel"/>
    <w:tmpl w:val="167030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AC"/>
    <w:rsid w:val="00704EAC"/>
    <w:rsid w:val="0086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498E"/>
  <w15:chartTrackingRefBased/>
  <w15:docId w15:val="{F52F048D-B132-4F43-984F-A88C2A67F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704EA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704EA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04EA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Giorgio Amabili</cp:lastModifiedBy>
  <cp:revision>2</cp:revision>
  <dcterms:created xsi:type="dcterms:W3CDTF">2019-06-13T09:04:00Z</dcterms:created>
  <dcterms:modified xsi:type="dcterms:W3CDTF">2020-09-22T14:59:00Z</dcterms:modified>
</cp:coreProperties>
</file>