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756934" w:rsidRPr="00FE26E4" w:rsidTr="008E6170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56934" w:rsidRPr="00FE26E4" w:rsidRDefault="00756934" w:rsidP="008E6170">
            <w:pPr>
              <w:pStyle w:val="Titolo3"/>
            </w:pPr>
            <w:r>
              <w:t xml:space="preserve">ATTREZZATURE: LAMPADA SCIALITICA A LED </w:t>
            </w:r>
          </w:p>
        </w:tc>
      </w:tr>
      <w:tr w:rsidR="00756934" w:rsidRPr="005B440D" w:rsidTr="008E6170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6934" w:rsidRPr="006C1934" w:rsidRDefault="00756934" w:rsidP="008E6170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934" w:rsidRDefault="00756934" w:rsidP="008E617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756934" w:rsidRDefault="00756934" w:rsidP="008E617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756934" w:rsidRPr="00671D56" w:rsidRDefault="00756934" w:rsidP="008E617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756934" w:rsidRPr="00D72098" w:rsidTr="008E617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6934" w:rsidRPr="006C1934" w:rsidRDefault="00756934" w:rsidP="008E6170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934" w:rsidRPr="00AC3990" w:rsidRDefault="00756934" w:rsidP="008E6170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756934" w:rsidRPr="00556339" w:rsidTr="008E617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6934" w:rsidRPr="006C1934" w:rsidRDefault="00756934" w:rsidP="008E6170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934" w:rsidRPr="00B624DA" w:rsidRDefault="00756934" w:rsidP="008E6170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</w:tc>
      </w:tr>
      <w:tr w:rsidR="00756934" w:rsidRPr="005B440D" w:rsidTr="008E6170">
        <w:trPr>
          <w:trHeight w:val="10582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6934" w:rsidRPr="006C1934" w:rsidRDefault="00756934" w:rsidP="008E6170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934" w:rsidRPr="00AC3990" w:rsidRDefault="00756934" w:rsidP="00756934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Leggere e comprendere libretto d’uso e manutenzione prima di un qualunque utilizzo.</w:t>
            </w:r>
          </w:p>
          <w:p w:rsidR="00756934" w:rsidRDefault="00756934" w:rsidP="00756934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In caso di danni al cavo di alimentazione, scollegare l'apparecchio e interromperne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l'utilizzo.</w:t>
            </w:r>
          </w:p>
          <w:p w:rsidR="00756934" w:rsidRPr="00B624DA" w:rsidRDefault="00756934" w:rsidP="00756934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B624DA">
              <w:rPr>
                <w:sz w:val="20"/>
                <w:szCs w:val="18"/>
              </w:rPr>
              <w:t>Per evitare il rischio di shock elettrico, il Prodotto deve essere collegato esclusivamente a una rete d’alimentazione avente protezione di terra.</w:t>
            </w:r>
          </w:p>
          <w:p w:rsidR="00756934" w:rsidRDefault="00756934" w:rsidP="00756934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I cavi di alimentazione danneggiati possono essere sostituiti solo da personale specializzato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e autorizzato.</w:t>
            </w:r>
          </w:p>
          <w:p w:rsidR="00756934" w:rsidRDefault="00756934" w:rsidP="00756934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B624DA">
              <w:rPr>
                <w:sz w:val="20"/>
                <w:szCs w:val="18"/>
              </w:rPr>
              <w:t>Se i campi luminosi di più corpi lampada venissero sovrapposti, si verificherebbe un aumento di temperatura nella zona paziente con conseguente rischio di disidratazione e conseguente danno dei tessuti. Qualora si verificasse una riduzione dell’irrorazione sanguigna con principio di disidratazione dei tessuti, ridurre l’intensità luminosa.</w:t>
            </w:r>
          </w:p>
          <w:p w:rsidR="00756934" w:rsidRDefault="00756934" w:rsidP="00756934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B624DA">
              <w:rPr>
                <w:sz w:val="20"/>
                <w:szCs w:val="18"/>
              </w:rPr>
              <w:t>Non indirizzare la sorgente luminosa negli occhi del paziente e dell’Operatore</w:t>
            </w:r>
          </w:p>
          <w:p w:rsidR="00756934" w:rsidRPr="00B624DA" w:rsidRDefault="00756934" w:rsidP="00756934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B624DA">
              <w:rPr>
                <w:sz w:val="20"/>
                <w:szCs w:val="18"/>
              </w:rPr>
              <w:t xml:space="preserve">Quando l’uso del </w:t>
            </w:r>
            <w:r>
              <w:rPr>
                <w:sz w:val="20"/>
                <w:szCs w:val="18"/>
              </w:rPr>
              <w:t>p</w:t>
            </w:r>
            <w:r w:rsidRPr="00B624DA">
              <w:rPr>
                <w:sz w:val="20"/>
                <w:szCs w:val="18"/>
              </w:rPr>
              <w:t>rodotto è circoscritto al volto è obbligatorio coprire gli occhi con una protezione adeguata. Il non rispetto di tali prescrizioni può provocare fenomeni di abbagliamento e danni alla retina.</w:t>
            </w:r>
          </w:p>
          <w:p w:rsidR="00756934" w:rsidRDefault="00756934" w:rsidP="00756934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Non sono ammesse modifiche all'apparecchio e ai relativi accessori. In caso di riparazione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vanno ripetuti i test di sicurezza necessari.</w:t>
            </w:r>
          </w:p>
          <w:p w:rsidR="00756934" w:rsidRDefault="00756934" w:rsidP="00756934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Gli apparecchi devono essere usati per</w:t>
            </w:r>
            <w:r>
              <w:rPr>
                <w:sz w:val="20"/>
                <w:szCs w:val="18"/>
              </w:rPr>
              <w:t xml:space="preserve"> i soli scopi previsti da libretto d’uso</w:t>
            </w:r>
            <w:r w:rsidRPr="0084452C">
              <w:rPr>
                <w:sz w:val="20"/>
                <w:szCs w:val="18"/>
              </w:rPr>
              <w:t>.</w:t>
            </w:r>
          </w:p>
          <w:p w:rsidR="00756934" w:rsidRDefault="00756934" w:rsidP="008E6170">
            <w:pPr>
              <w:ind w:left="7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</w:t>
            </w:r>
            <w:r w:rsidRPr="0084452C">
              <w:rPr>
                <w:sz w:val="20"/>
                <w:szCs w:val="18"/>
              </w:rPr>
              <w:t>u</w:t>
            </w:r>
            <w:r>
              <w:rPr>
                <w:sz w:val="20"/>
                <w:szCs w:val="18"/>
              </w:rPr>
              <w:t>ò</w:t>
            </w:r>
            <w:r w:rsidRPr="0084452C">
              <w:rPr>
                <w:sz w:val="20"/>
                <w:szCs w:val="18"/>
              </w:rPr>
              <w:t xml:space="preserve"> essere utilizzato solo da addetti che dispongano della necessaria formazione.</w:t>
            </w:r>
          </w:p>
          <w:p w:rsidR="00756934" w:rsidRPr="00B624DA" w:rsidRDefault="00756934" w:rsidP="00756934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84452C">
              <w:rPr>
                <w:sz w:val="20"/>
                <w:szCs w:val="18"/>
              </w:rPr>
              <w:t>Disinfettare e pulire tutte le superfici del manipolo e dell'apparecchio eventualmente</w:t>
            </w:r>
            <w:r w:rsidRPr="00B624DA"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 xml:space="preserve">contaminate. </w:t>
            </w:r>
          </w:p>
          <w:p w:rsidR="00756934" w:rsidRPr="0084452C" w:rsidRDefault="00756934" w:rsidP="00756934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Proteggere l'apparecchio da ogni forma di umidità. che potrebbe penetrare all'interno.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 xml:space="preserve">La presenza di </w:t>
            </w:r>
            <w:r w:rsidRPr="00B624DA">
              <w:rPr>
                <w:sz w:val="20"/>
                <w:szCs w:val="18"/>
              </w:rPr>
              <w:t>umidità</w:t>
            </w:r>
            <w:r w:rsidRPr="0084452C">
              <w:rPr>
                <w:sz w:val="20"/>
                <w:szCs w:val="18"/>
              </w:rPr>
              <w:t>. all'interno dell'apparecchio comporta il rischio insito di scosse</w:t>
            </w:r>
            <w:r w:rsidRPr="00B624DA"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elettriche.</w:t>
            </w:r>
          </w:p>
          <w:p w:rsidR="00756934" w:rsidRDefault="00756934" w:rsidP="00756934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Prima di ogni operazione di pulizia/manutenzione spegnere l'apparecchio e togliere la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spina di alimentazione.</w:t>
            </w:r>
          </w:p>
          <w:p w:rsidR="00756934" w:rsidRPr="0084452C" w:rsidRDefault="00756934" w:rsidP="00756934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B624DA">
              <w:rPr>
                <w:sz w:val="20"/>
                <w:szCs w:val="18"/>
              </w:rPr>
              <w:t>Non posare e/o appendere alcun oggetto sul Prodotto.</w:t>
            </w:r>
          </w:p>
          <w:p w:rsidR="00756934" w:rsidRPr="0084452C" w:rsidRDefault="00756934" w:rsidP="00756934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Non immergere mai l'apparecchio in acqua o altri liquidi.</w:t>
            </w:r>
          </w:p>
          <w:p w:rsidR="00756934" w:rsidRPr="0084452C" w:rsidRDefault="00756934" w:rsidP="00756934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In caso di danni o guasti nel funzionamento dell'apparecchio, estrarre immediatamente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la spina di alimentazione.</w:t>
            </w:r>
          </w:p>
          <w:p w:rsidR="00756934" w:rsidRDefault="00756934" w:rsidP="00756934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Le riparazioni possono essere eseguite solo da personale specializzato e autorizzato.</w:t>
            </w:r>
          </w:p>
          <w:p w:rsidR="00756934" w:rsidRPr="00B624DA" w:rsidRDefault="00756934" w:rsidP="00756934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B624DA">
              <w:rPr>
                <w:sz w:val="20"/>
                <w:szCs w:val="18"/>
              </w:rPr>
              <w:t>Non usare oggetti affilati, appuntiti o abrasivi, per evitare il rischio di danneggiare le superfici</w:t>
            </w:r>
          </w:p>
          <w:p w:rsidR="00756934" w:rsidRPr="00B624DA" w:rsidRDefault="00756934" w:rsidP="00756934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B624DA">
              <w:rPr>
                <w:sz w:val="20"/>
                <w:szCs w:val="18"/>
              </w:rPr>
              <w:t xml:space="preserve">Non spruzzare direttamente il detergente / disinfettante sul Prodotto. </w:t>
            </w:r>
          </w:p>
          <w:p w:rsidR="00756934" w:rsidRDefault="00756934" w:rsidP="008E6170">
            <w:pPr>
              <w:ind w:left="720"/>
              <w:rPr>
                <w:sz w:val="20"/>
                <w:szCs w:val="18"/>
              </w:rPr>
            </w:pPr>
            <w:r w:rsidRPr="00B624DA">
              <w:rPr>
                <w:sz w:val="20"/>
                <w:szCs w:val="18"/>
              </w:rPr>
              <w:t>Spruzzare il detergente / disinfettante su un panno inumidendolo. Dopodiché passare il panno sul prodotto</w:t>
            </w:r>
          </w:p>
          <w:p w:rsidR="00756934" w:rsidRDefault="00756934" w:rsidP="00756934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Controllare periodicamente la presenza di danni nel cavo di alimentazione e scollegare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eventualmente l'apparecchio dall'alimentazione.</w:t>
            </w:r>
          </w:p>
          <w:p w:rsidR="00756934" w:rsidRPr="0084452C" w:rsidRDefault="00756934" w:rsidP="00756934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Osservare le istruzioni per il funzionamento e il trasporto dell'apparecchio</w:t>
            </w:r>
          </w:p>
        </w:tc>
      </w:tr>
      <w:tr w:rsidR="00756934" w:rsidRPr="00212644" w:rsidTr="008E617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6934" w:rsidRPr="006C1934" w:rsidRDefault="00756934" w:rsidP="008E6170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934" w:rsidRDefault="00756934" w:rsidP="008E6170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EB3E7A3" wp14:editId="46CA32A7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3" name="Immagine 1" descr="Descrizione: E1709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Descrizione: E1709K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56934" w:rsidRDefault="00756934" w:rsidP="008E6170"/>
          <w:p w:rsidR="00756934" w:rsidRPr="00671D56" w:rsidRDefault="00756934" w:rsidP="008E6170"/>
        </w:tc>
      </w:tr>
      <w:tr w:rsidR="00756934" w:rsidRPr="00363F34" w:rsidTr="008E6170">
        <w:trPr>
          <w:trHeight w:val="92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56934" w:rsidRDefault="00756934" w:rsidP="008E6170">
            <w:pPr>
              <w:rPr>
                <w:b/>
              </w:rPr>
            </w:pPr>
            <w:r>
              <w:rPr>
                <w:b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934" w:rsidRPr="00B624DA" w:rsidRDefault="00756934" w:rsidP="008E6170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Impiegare occhiali di protezione contro abbagliamento (paziente e operatore)</w:t>
            </w:r>
          </w:p>
        </w:tc>
      </w:tr>
    </w:tbl>
    <w:p w:rsidR="005E1664" w:rsidRDefault="005E1664"/>
    <w:sectPr w:rsidR="005E1664" w:rsidSect="003708E8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316506"/>
    <w:multiLevelType w:val="hybridMultilevel"/>
    <w:tmpl w:val="57BE9E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34"/>
    <w:rsid w:val="003708E8"/>
    <w:rsid w:val="005E1664"/>
    <w:rsid w:val="0075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AA1EA4-B834-F347-865F-FD4067B0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56934"/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75693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756934"/>
    <w:rPr>
      <w:rFonts w:ascii="Times New Roman" w:eastAsia="Times New Roman" w:hAnsi="Times New Roman" w:cs="Arial"/>
      <w:b/>
      <w:bCs/>
      <w:color w:val="0000FF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Amabili</dc:creator>
  <cp:keywords/>
  <dc:description/>
  <cp:lastModifiedBy>Giorgio Amabili</cp:lastModifiedBy>
  <cp:revision>1</cp:revision>
  <dcterms:created xsi:type="dcterms:W3CDTF">2020-08-04T15:54:00Z</dcterms:created>
  <dcterms:modified xsi:type="dcterms:W3CDTF">2020-08-04T15:55:00Z</dcterms:modified>
</cp:coreProperties>
</file>