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266002" w14:paraId="0A0501EC" w14:textId="77777777" w:rsidTr="000C2BB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0E84718E" w14:textId="55D7DDE7" w:rsidR="00266002" w:rsidRDefault="00266002" w:rsidP="000C2BB6">
            <w:pPr>
              <w:pStyle w:val="Titolo3"/>
              <w:spacing w:line="254" w:lineRule="auto"/>
              <w:rPr>
                <w:lang w:eastAsia="en-US"/>
              </w:rPr>
            </w:pP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ATTREZZATURA: </w:t>
            </w:r>
            <w:r>
              <w:rPr>
                <w:rFonts w:ascii="Times New Roman" w:hAnsi="Times New Roman" w:cs="Arial"/>
                <w:color w:val="0000FF"/>
                <w:sz w:val="24"/>
                <w:szCs w:val="24"/>
                <w:lang w:eastAsia="en-US"/>
              </w:rPr>
              <w:t xml:space="preserve">MACCHINE PER TESSITURE RETTILINEA </w:t>
            </w:r>
          </w:p>
        </w:tc>
      </w:tr>
      <w:tr w:rsidR="00266002" w14:paraId="1E580741" w14:textId="77777777" w:rsidTr="000C2BB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76A16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DC666" w14:textId="77777777" w:rsidR="00266002" w:rsidRDefault="00266002" w:rsidP="000C2BB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D51335C" w14:textId="77777777" w:rsidR="00266002" w:rsidRDefault="00266002" w:rsidP="000C2BB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3F2C3773" w14:textId="77777777" w:rsidR="00266002" w:rsidRDefault="00266002" w:rsidP="000C2BB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266002" w14:paraId="38D7D557" w14:textId="77777777" w:rsidTr="000C2B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AFF3D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E8A98" w14:textId="77777777" w:rsidR="00266002" w:rsidRDefault="00266002" w:rsidP="000C2BB6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266002" w14:paraId="55045310" w14:textId="77777777" w:rsidTr="000C2B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04891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CB3F9" w14:textId="77777777" w:rsidR="00266002" w:rsidRDefault="00266002" w:rsidP="000C2BB6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CESOIAMENTO E/O SCHIACCIAMENTO DEGLI ARTI SUPERIORI</w:t>
            </w:r>
          </w:p>
          <w:p w14:paraId="20E1345F" w14:textId="77777777" w:rsidR="00266002" w:rsidRDefault="00266002" w:rsidP="000C2BB6">
            <w:pPr>
              <w:spacing w:line="254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URTI, COLPI, IMPATTI, SCHIACCIAMENTO</w:t>
            </w:r>
          </w:p>
          <w:p w14:paraId="7AA2DCFA" w14:textId="77777777" w:rsidR="00266002" w:rsidRDefault="00266002" w:rsidP="000C2BB6">
            <w:pPr>
              <w:spacing w:line="254" w:lineRule="auto"/>
              <w:rPr>
                <w:sz w:val="20"/>
                <w:szCs w:val="18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ABRASIONI, TAGLI, CESOIAMENTI</w:t>
            </w:r>
          </w:p>
        </w:tc>
      </w:tr>
      <w:tr w:rsidR="00266002" w14:paraId="48E1D2B5" w14:textId="77777777" w:rsidTr="000C2BB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36A8D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B5F9E" w14:textId="77777777" w:rsidR="00266002" w:rsidRDefault="00266002" w:rsidP="000C2BB6">
            <w:pPr>
              <w:rPr>
                <w:rFonts w:ascii="Times" w:hAnsi="Times"/>
                <w:i/>
                <w:sz w:val="20"/>
                <w:szCs w:val="20"/>
              </w:rPr>
            </w:pPr>
          </w:p>
          <w:p w14:paraId="709FF34F" w14:textId="77777777" w:rsidR="00266002" w:rsidRDefault="00266002" w:rsidP="000C2BB6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Prima dell’utilizzo</w:t>
            </w:r>
          </w:p>
          <w:p w14:paraId="4345FF68" w14:textId="77777777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Prendere visione delle Istruzioni per l’uso ed essere formati all’utilizzo in sicurezza della macchina.</w:t>
            </w:r>
          </w:p>
          <w:p w14:paraId="6F640D39" w14:textId="5568DC2E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Verificare la presenza e il corretto posizionamento dei ripari e dei dispositivi di sicurezza</w:t>
            </w:r>
          </w:p>
          <w:p w14:paraId="32D3B4D1" w14:textId="7D702D3C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Verificare l’efficienza dei dispositivi di sicurezza</w:t>
            </w:r>
          </w:p>
          <w:p w14:paraId="6C5C38BE" w14:textId="77777777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Verificare il funzionamento del pulsante di arresto di emergenza </w:t>
            </w:r>
          </w:p>
          <w:p w14:paraId="28F9C6BD" w14:textId="77777777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Indossare i DPI indicati in questa scheda. </w:t>
            </w:r>
          </w:p>
          <w:p w14:paraId="114A01ED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</w:p>
          <w:p w14:paraId="5F389C97" w14:textId="53845E6B" w:rsidR="00266002" w:rsidRDefault="00266002" w:rsidP="000C2BB6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Durante l’utilizzo</w:t>
            </w:r>
          </w:p>
          <w:p w14:paraId="294BCBF0" w14:textId="77777777" w:rsidR="00266002" w:rsidRP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 w:rsidRPr="00266002">
              <w:rPr>
                <w:rFonts w:ascii="Times" w:hAnsi="Times"/>
                <w:b/>
                <w:bCs/>
                <w:iCs/>
                <w:sz w:val="20"/>
                <w:szCs w:val="20"/>
              </w:rPr>
              <w:t>Non avvicinare alcuna parte del corpo agli organi in movimento che dovessero risultare accessi</w:t>
            </w: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 xml:space="preserve">bili </w:t>
            </w:r>
          </w:p>
          <w:p w14:paraId="19DC2F3D" w14:textId="162583EE" w:rsid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 w:rsidRPr="00266002">
              <w:rPr>
                <w:rFonts w:ascii="Times" w:hAnsi="Times"/>
                <w:sz w:val="20"/>
                <w:szCs w:val="20"/>
              </w:rPr>
              <w:t>Obbligo di non indossare indumenti che possono impigliarsi (es. maniche larghe o non trattenute al polso da elastici</w:t>
            </w:r>
            <w:r>
              <w:rPr>
                <w:rFonts w:ascii="Times" w:hAnsi="Times"/>
                <w:sz w:val="20"/>
                <w:szCs w:val="20"/>
              </w:rPr>
              <w:t>,</w:t>
            </w:r>
            <w:r w:rsidRPr="00266002">
              <w:rPr>
                <w:rFonts w:ascii="Times" w:hAnsi="Times"/>
                <w:sz w:val="20"/>
                <w:szCs w:val="20"/>
              </w:rPr>
              <w:t xml:space="preserve"> o braccialetti o simili</w:t>
            </w:r>
            <w:r>
              <w:rPr>
                <w:rFonts w:ascii="Times" w:hAnsi="Times"/>
                <w:sz w:val="20"/>
                <w:szCs w:val="20"/>
              </w:rPr>
              <w:t>, sciarpe ecc..) non tenere capelli lunghi sciolti</w:t>
            </w:r>
          </w:p>
          <w:p w14:paraId="3842EDAB" w14:textId="179DEDEB" w:rsid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Segnalare tempestivamente eventuali malfunzionamenti o guasti al preposto.</w:t>
            </w:r>
          </w:p>
          <w:p w14:paraId="20BD209F" w14:textId="136AC37C" w:rsid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Divieto di rimuovere i dispositivi di sicurezza e di lavorare con macchine che ne siano sprovvisti</w:t>
            </w:r>
          </w:p>
          <w:p w14:paraId="01DA3302" w14:textId="2B2A75E0" w:rsid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Comunicare l’avaria o malfunzionamento dei dispositivi di sicurezza </w:t>
            </w:r>
          </w:p>
          <w:p w14:paraId="16F8D750" w14:textId="4C26CE0D" w:rsidR="00266002" w:rsidRPr="00266002" w:rsidRDefault="00266002" w:rsidP="000C2BB6">
            <w:pPr>
              <w:pStyle w:val="Paragrafoelenco"/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Divieto di effettuare operazioni di riparazione o registrazione su organi in movimento (tale divieto deve essere evidenziato mediante carrelli affissi nell’ambiente di lavoro) </w:t>
            </w:r>
          </w:p>
          <w:p w14:paraId="2069802B" w14:textId="6D66FB08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Divieto di pulire, oliare o ingrassare organi in moto se non richiesto da esigenze tecniche nel qual caso occorre fare uso di idonei mezzi atti ad evitare i pericoli </w:t>
            </w:r>
          </w:p>
          <w:p w14:paraId="0A66C432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</w:p>
          <w:p w14:paraId="23816C16" w14:textId="77777777" w:rsidR="00266002" w:rsidRDefault="00266002" w:rsidP="000C2BB6">
            <w:pPr>
              <w:rPr>
                <w:rFonts w:ascii="Times" w:hAnsi="Times"/>
                <w:b/>
                <w:bCs/>
                <w:iCs/>
                <w:sz w:val="20"/>
                <w:szCs w:val="20"/>
              </w:rPr>
            </w:pPr>
            <w:r>
              <w:rPr>
                <w:rFonts w:ascii="Times" w:hAnsi="Times"/>
                <w:b/>
                <w:bCs/>
                <w:iCs/>
                <w:sz w:val="20"/>
                <w:szCs w:val="20"/>
              </w:rPr>
              <w:t>Dopo l’utilizzo</w:t>
            </w:r>
          </w:p>
          <w:p w14:paraId="371C4B21" w14:textId="77777777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Spegnere la macchina.</w:t>
            </w:r>
          </w:p>
          <w:p w14:paraId="537B013C" w14:textId="77777777" w:rsidR="00266002" w:rsidRDefault="00266002" w:rsidP="000C2BB6">
            <w:pPr>
              <w:numPr>
                <w:ilvl w:val="0"/>
                <w:numId w:val="1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Lasciare pulita e in ordine la zona circostante la macchina (in particolare il posto di lavoro). </w:t>
            </w:r>
          </w:p>
          <w:p w14:paraId="30EB493E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</w:p>
          <w:p w14:paraId="4D659F52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Oltre a garantire la sicurezza delle macchine, e controllare periodicamente l'efficacia dei dispositivi di sicurezza il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DdL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deve:</w:t>
            </w:r>
          </w:p>
          <w:p w14:paraId="4E9DF7C9" w14:textId="77777777" w:rsidR="00266002" w:rsidRDefault="00266002" w:rsidP="000C2BB6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informare, formare e addestrare il personale che le utilizza;</w:t>
            </w:r>
          </w:p>
          <w:p w14:paraId="1D37C28C" w14:textId="77777777" w:rsidR="00266002" w:rsidRDefault="00266002" w:rsidP="000C2BB6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fornire le istruzioni operative (redatte secondo il manuale di istruzioni all'uso e di manutenzione)</w:t>
            </w:r>
          </w:p>
          <w:p w14:paraId="7F2F373E" w14:textId="77777777" w:rsidR="00266002" w:rsidRDefault="00266002" w:rsidP="000C2BB6">
            <w:pPr>
              <w:numPr>
                <w:ilvl w:val="0"/>
                <w:numId w:val="2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>vigilare sull’osservanza delle indicazioni fornite.</w:t>
            </w:r>
          </w:p>
          <w:p w14:paraId="5167432D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</w:p>
          <w:p w14:paraId="018906B8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  <w:r>
              <w:rPr>
                <w:rFonts w:ascii="Times" w:hAnsi="Times"/>
                <w:sz w:val="20"/>
                <w:szCs w:val="20"/>
              </w:rPr>
              <w:t xml:space="preserve">Si ricorda inoltre che le regole generali per la manutenzione, riparazione, regolazione, ecc. sono indicate nel manuale d’uso e manutenzione e, in generale, nel </w:t>
            </w:r>
            <w:proofErr w:type="spellStart"/>
            <w:r>
              <w:rPr>
                <w:rFonts w:ascii="Times" w:hAnsi="Times"/>
                <w:sz w:val="20"/>
                <w:szCs w:val="20"/>
              </w:rPr>
              <w:t>D.Lgs</w:t>
            </w:r>
            <w:proofErr w:type="spellEnd"/>
            <w:r>
              <w:rPr>
                <w:rFonts w:ascii="Times" w:hAnsi="Times"/>
                <w:sz w:val="20"/>
                <w:szCs w:val="20"/>
              </w:rPr>
              <w:t xml:space="preserve"> 81/08 all’allegato V parte I punto 11.</w:t>
            </w:r>
          </w:p>
          <w:p w14:paraId="00D36D81" w14:textId="77777777" w:rsidR="00266002" w:rsidRDefault="00266002" w:rsidP="000C2BB6">
            <w:pPr>
              <w:rPr>
                <w:rFonts w:ascii="Times" w:hAnsi="Times"/>
                <w:sz w:val="20"/>
                <w:szCs w:val="20"/>
              </w:rPr>
            </w:pPr>
          </w:p>
          <w:p w14:paraId="4A1CAB3B" w14:textId="77777777" w:rsidR="00266002" w:rsidRDefault="00266002" w:rsidP="000C2BB6">
            <w:pPr>
              <w:ind w:left="720"/>
              <w:rPr>
                <w:rFonts w:ascii="Times" w:hAnsi="Times"/>
                <w:sz w:val="20"/>
                <w:szCs w:val="20"/>
              </w:rPr>
            </w:pPr>
          </w:p>
        </w:tc>
      </w:tr>
      <w:tr w:rsidR="00266002" w14:paraId="312A8947" w14:textId="77777777" w:rsidTr="000C2BB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D33EF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E2AEC" w14:textId="77777777" w:rsidR="00266002" w:rsidRDefault="00266002" w:rsidP="000C2BB6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258CBD03" wp14:editId="233BE872">
                  <wp:simplePos x="0" y="0"/>
                  <wp:positionH relativeFrom="column">
                    <wp:posOffset>-45720</wp:posOffset>
                  </wp:positionH>
                  <wp:positionV relativeFrom="paragraph">
                    <wp:posOffset>6350</wp:posOffset>
                  </wp:positionV>
                  <wp:extent cx="1313815" cy="467995"/>
                  <wp:effectExtent l="0" t="0" r="635" b="8255"/>
                  <wp:wrapNone/>
                  <wp:docPr id="5" name="Immagine 5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4C511469" wp14:editId="5D88E66C">
                  <wp:simplePos x="0" y="0"/>
                  <wp:positionH relativeFrom="column">
                    <wp:posOffset>1244600</wp:posOffset>
                  </wp:positionH>
                  <wp:positionV relativeFrom="paragraph">
                    <wp:posOffset>-40005</wp:posOffset>
                  </wp:positionV>
                  <wp:extent cx="1310005" cy="467995"/>
                  <wp:effectExtent l="0" t="0" r="4445" b="8255"/>
                  <wp:wrapSquare wrapText="bothSides"/>
                  <wp:docPr id="4" name="Immagine 4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00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7FC94C0" wp14:editId="5FE36995">
                  <wp:simplePos x="0" y="0"/>
                  <wp:positionH relativeFrom="column">
                    <wp:posOffset>2588895</wp:posOffset>
                  </wp:positionH>
                  <wp:positionV relativeFrom="paragraph">
                    <wp:posOffset>-38100</wp:posOffset>
                  </wp:positionV>
                  <wp:extent cx="1313815" cy="467995"/>
                  <wp:effectExtent l="0" t="0" r="635" b="8255"/>
                  <wp:wrapSquare wrapText="bothSides"/>
                  <wp:docPr id="3" name="Immagine 3" descr="E17137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5" descr="E17137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42E16412" w14:textId="77777777" w:rsidR="00266002" w:rsidRDefault="00266002" w:rsidP="000C2BB6">
            <w:pPr>
              <w:spacing w:line="254" w:lineRule="auto"/>
              <w:rPr>
                <w:lang w:eastAsia="en-US"/>
              </w:rPr>
            </w:pPr>
          </w:p>
          <w:p w14:paraId="5BC8D330" w14:textId="77777777" w:rsidR="00266002" w:rsidRDefault="00266002" w:rsidP="000C2BB6">
            <w:pPr>
              <w:spacing w:line="254" w:lineRule="auto"/>
              <w:rPr>
                <w:lang w:eastAsia="en-US"/>
              </w:rPr>
            </w:pPr>
          </w:p>
          <w:p w14:paraId="425AD1AC" w14:textId="77777777" w:rsidR="00266002" w:rsidRDefault="00266002" w:rsidP="000C2BB6">
            <w:pPr>
              <w:spacing w:line="254" w:lineRule="auto"/>
              <w:rPr>
                <w:noProof/>
              </w:rPr>
            </w:pPr>
            <w:r>
              <w:rPr>
                <w:noProof/>
                <w:lang w:eastAsia="en-US"/>
              </w:rPr>
              <w:lastRenderedPageBreak/>
              <w:drawing>
                <wp:inline distT="0" distB="0" distL="0" distR="0" wp14:anchorId="32565F2F" wp14:editId="368E50B0">
                  <wp:extent cx="1362075" cy="561975"/>
                  <wp:effectExtent l="0" t="0" r="9525" b="9525"/>
                  <wp:docPr id="2" name="Immagin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  <w:lang w:eastAsia="en-US"/>
              </w:rPr>
              <w:drawing>
                <wp:inline distT="0" distB="0" distL="0" distR="0" wp14:anchorId="0CBA35C6" wp14:editId="5EADAB7E">
                  <wp:extent cx="561975" cy="704850"/>
                  <wp:effectExtent l="0" t="0" r="9525" b="0"/>
                  <wp:docPr id="1" name="Immagin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70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66002" w14:paraId="7D61A1E5" w14:textId="77777777" w:rsidTr="000C2BB6">
        <w:trPr>
          <w:trHeight w:val="1552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41CF" w14:textId="77777777" w:rsidR="00266002" w:rsidRDefault="00266002" w:rsidP="000C2BB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A673F3" w14:textId="77777777" w:rsidR="00266002" w:rsidRDefault="00266002" w:rsidP="000C2BB6">
            <w:pPr>
              <w:numPr>
                <w:ilvl w:val="0"/>
                <w:numId w:val="3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5733C2FB" w14:textId="77777777" w:rsidR="00266002" w:rsidRPr="00266002" w:rsidRDefault="00266002" w:rsidP="000C2BB6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eastAsia="en-US"/>
              </w:rPr>
              <w:t>Otoprotettori ( se previsti dalla valutazione del rischio)</w:t>
            </w:r>
          </w:p>
          <w:p w14:paraId="18E0A689" w14:textId="5FA33C26" w:rsidR="00266002" w:rsidRDefault="00266002" w:rsidP="000C2BB6">
            <w:pPr>
              <w:numPr>
                <w:ilvl w:val="0"/>
                <w:numId w:val="3"/>
              </w:numPr>
              <w:rPr>
                <w:rFonts w:ascii="Times" w:hAnsi="Times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È vietato l’uso di guanti in quanto aumentano la probabilità di </w:t>
            </w:r>
            <w:proofErr w:type="spellStart"/>
            <w:r>
              <w:rPr>
                <w:sz w:val="20"/>
                <w:szCs w:val="20"/>
              </w:rPr>
              <w:t>impigliamento</w:t>
            </w:r>
            <w:proofErr w:type="spellEnd"/>
            <w:r>
              <w:rPr>
                <w:sz w:val="20"/>
                <w:szCs w:val="20"/>
              </w:rPr>
              <w:t xml:space="preserve"> e trascinamento con organi in movimento a causa della riduzione della sensibilità. </w:t>
            </w:r>
          </w:p>
        </w:tc>
      </w:tr>
    </w:tbl>
    <w:p w14:paraId="41C52DEB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3833CA"/>
    <w:multiLevelType w:val="hybridMultilevel"/>
    <w:tmpl w:val="0A581B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3759C"/>
    <w:multiLevelType w:val="hybridMultilevel"/>
    <w:tmpl w:val="779653E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9F4416"/>
    <w:multiLevelType w:val="hybridMultilevel"/>
    <w:tmpl w:val="6BDE9978"/>
    <w:lvl w:ilvl="0" w:tplc="C622C02A">
      <w:numFmt w:val="bullet"/>
      <w:lvlText w:val="•"/>
      <w:lvlJc w:val="left"/>
      <w:pPr>
        <w:ind w:left="720" w:hanging="360"/>
      </w:pPr>
      <w:rPr>
        <w:rFonts w:ascii="Times" w:eastAsia="Times New Roman" w:hAnsi="Times" w:cs="Times New Roman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02"/>
    <w:rsid w:val="00266002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7EDB40"/>
  <w15:chartTrackingRefBased/>
  <w15:docId w15:val="{C1D8071A-3570-4F36-8FD8-03A97DF1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660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266002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266002"/>
    <w:rPr>
      <w:rFonts w:ascii="Calibri Light" w:eastAsia="Times New Roman" w:hAnsi="Calibri Light" w:cs="Times New Roman"/>
      <w:b/>
      <w:bCs/>
      <w:sz w:val="26"/>
      <w:szCs w:val="26"/>
      <w:lang w:eastAsia="it-IT"/>
    </w:rPr>
  </w:style>
  <w:style w:type="paragraph" w:styleId="Paragrafoelenco">
    <w:name w:val="List Paragraph"/>
    <w:basedOn w:val="Normale"/>
    <w:uiPriority w:val="34"/>
    <w:qFormat/>
    <w:rsid w:val="002660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if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2021-06-23T10:13:00Z</dcterms:created>
  <dcterms:modified xsi:type="dcterms:W3CDTF">2021-06-23T10:23:00Z</dcterms:modified>
</cp:coreProperties>
</file>