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E425B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E425B" w:rsidRDefault="009E425B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MOTOSEGA</w:t>
            </w:r>
          </w:p>
        </w:tc>
      </w:tr>
      <w:tr w:rsidR="009E425B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E425B" w:rsidRDefault="009E425B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E425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E425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ELETTROCUZIONE </w:t>
            </w:r>
          </w:p>
          <w:p w:rsidR="009E425B" w:rsidRDefault="009E425B" w:rsidP="006622C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FERITE, TAGLI E LACERAZIONI</w:t>
            </w:r>
          </w:p>
          <w:p w:rsidR="009E425B" w:rsidRDefault="009E425B" w:rsidP="006622C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IMPIGLIAMENTO DEGLI INDUMENTI </w:t>
            </w:r>
          </w:p>
          <w:p w:rsidR="009E425B" w:rsidRDefault="009E425B" w:rsidP="006622C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PROIEZIONI DI SCHEGGE/MATERIALE</w:t>
            </w:r>
          </w:p>
          <w:p w:rsidR="009E425B" w:rsidRDefault="009E425B" w:rsidP="006622C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:rsidR="009E425B" w:rsidRPr="009E425B" w:rsidRDefault="009E425B" w:rsidP="006622C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VIBRAZIONI </w:t>
            </w:r>
          </w:p>
        </w:tc>
      </w:tr>
      <w:tr w:rsidR="009E425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425B" w:rsidRPr="009E425B" w:rsidRDefault="009E425B" w:rsidP="009E425B">
            <w:pPr>
              <w:jc w:val="both"/>
              <w:rPr>
                <w:snapToGrid w:val="0"/>
                <w:sz w:val="20"/>
                <w:szCs w:val="20"/>
              </w:rPr>
            </w:pPr>
            <w:r w:rsidRPr="009E425B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70-71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 xml:space="preserve">) 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Verificare che l'attrezzatura sia marcata "CE" </w:t>
            </w:r>
            <w:proofErr w:type="gramStart"/>
            <w:r w:rsidRPr="009E425B">
              <w:rPr>
                <w:sz w:val="20"/>
                <w:szCs w:val="20"/>
              </w:rPr>
              <w:t>( Art.</w:t>
            </w:r>
            <w:proofErr w:type="gramEnd"/>
            <w:r w:rsidRPr="009E425B">
              <w:rPr>
                <w:sz w:val="20"/>
                <w:szCs w:val="20"/>
              </w:rPr>
              <w:t xml:space="preserve"> 70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La motosega con motore a combustione deve essere corredata da un libretto d’uso e manutenzione (Art. 70 del D.lgs. n.81/08 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La motosega deve essere munita di dispositivo frizione con manopola di trattenuta che interrompe la trasmissione del moto alla catena in caso di improvviso rilascio </w:t>
            </w:r>
            <w:proofErr w:type="gramStart"/>
            <w:r w:rsidRPr="009E425B">
              <w:rPr>
                <w:sz w:val="20"/>
                <w:szCs w:val="20"/>
              </w:rPr>
              <w:t>( Allegato</w:t>
            </w:r>
            <w:proofErr w:type="gramEnd"/>
            <w:r w:rsidRPr="009E425B">
              <w:rPr>
                <w:sz w:val="20"/>
                <w:szCs w:val="20"/>
              </w:rPr>
              <w:t xml:space="preserve"> V parte I punto 2 del D.lgs. n.81/08 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Per l’uso della motosega con motore a combustione osservare le ore di silenzio imposte dai regolamenti locali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I lavoratori della fase coordinata non devono avvicinarsi alla motosega con motore a combustione </w:t>
            </w:r>
            <w:proofErr w:type="spellStart"/>
            <w:r w:rsidRPr="009E425B">
              <w:rPr>
                <w:sz w:val="20"/>
                <w:szCs w:val="20"/>
              </w:rPr>
              <w:t>finchè</w:t>
            </w:r>
            <w:proofErr w:type="spellEnd"/>
            <w:r w:rsidRPr="009E425B">
              <w:rPr>
                <w:sz w:val="20"/>
                <w:szCs w:val="20"/>
              </w:rPr>
              <w:t xml:space="preserve"> la stessa è in uso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Rispettare le pause e i turni di lavoro, l’utilizzo e l’esposizione prolungata a rumore e vibrazioni determina pericolosi cali di concentrazione. Nell’utilizzo della motosega, è estremamente importante che l’operatore, </w:t>
            </w:r>
            <w:proofErr w:type="gramStart"/>
            <w:r w:rsidRPr="009E425B">
              <w:rPr>
                <w:sz w:val="20"/>
                <w:szCs w:val="20"/>
              </w:rPr>
              <w:t>oltre  ad</w:t>
            </w:r>
            <w:proofErr w:type="gramEnd"/>
            <w:r w:rsidRPr="009E425B">
              <w:rPr>
                <w:sz w:val="20"/>
                <w:szCs w:val="20"/>
              </w:rPr>
              <w:t xml:space="preserve"> essere addestrato, si trovi nelle migliori condizioni fisiche e di prontezza di riflessi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Adottare provvedimenti per impedire o ridurre, per quanto possibile, lo sviluppo e la diffusione di gas o fumi di scarico (Allegato IV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Assicurarsi che vi siano condizioni di sufficiente aerazione nei luoghi chiusi (Allegato IV, Punto 2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Lavorare sempre con la parte della lama prossima al motore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Utilizzare la macchina sempre con due mani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Non consentire ad altre persone di rimanere nelle vicinanze dell’area di lavoro della moto-sega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Evitare di avviare la motosega senza appoggiarla a terra 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Non usare la motosega al di sopra delle spalle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 xml:space="preserve">Non usare la motosega quando si è sopra ad una scala 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  <w:p w:rsidR="009E425B" w:rsidRPr="009E425B" w:rsidRDefault="009E425B" w:rsidP="009E425B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425B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9E425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E425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E425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E425B">
              <w:rPr>
                <w:sz w:val="20"/>
                <w:szCs w:val="20"/>
              </w:rPr>
              <w:t>)</w:t>
            </w:r>
          </w:p>
        </w:tc>
      </w:tr>
      <w:tr w:rsidR="009E425B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425B" w:rsidRDefault="009E425B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0CCB51F" wp14:editId="084D3697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39" name="Immagine 3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533E78B" wp14:editId="03468B2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38" name="Immagine 3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E425B" w:rsidRDefault="009E425B" w:rsidP="006622CB">
            <w:pPr>
              <w:spacing w:line="254" w:lineRule="auto"/>
              <w:rPr>
                <w:lang w:eastAsia="en-US"/>
              </w:rPr>
            </w:pPr>
          </w:p>
          <w:p w:rsidR="009E425B" w:rsidRDefault="009E425B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9E425B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lastRenderedPageBreak/>
              <w:t>Maschera antipolvere FFP2</w:t>
            </w:r>
          </w:p>
          <w:p w:rsidR="009E425B" w:rsidRDefault="009E425B" w:rsidP="009E425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EA27F4A"/>
    <w:lvl w:ilvl="0" w:tplc="9822D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5B"/>
    <w:rsid w:val="004F4F70"/>
    <w:rsid w:val="009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D4BB"/>
  <w15:chartTrackingRefBased/>
  <w15:docId w15:val="{063B6DF0-1278-44E2-A9B4-91C00C18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9E425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E425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E425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9E425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2019-10-24T14:48:00Z</dcterms:created>
  <dcterms:modified xsi:type="dcterms:W3CDTF">2019-10-24T14:51:00Z</dcterms:modified>
</cp:coreProperties>
</file>