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C3199" w14:paraId="7B22D8AE" w14:textId="77777777" w:rsidTr="0062702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9C8839" w14:textId="37625616" w:rsidR="00EC3199" w:rsidRDefault="00EC3199" w:rsidP="00627028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PONTE SU CAVALLETTI </w:t>
            </w:r>
          </w:p>
        </w:tc>
      </w:tr>
      <w:tr w:rsidR="00EC3199" w14:paraId="515201C6" w14:textId="77777777" w:rsidTr="0062702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F9396" w14:textId="77777777" w:rsidR="00EC3199" w:rsidRDefault="00EC3199" w:rsidP="0062702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D8515" w14:textId="77777777" w:rsidR="00EC3199" w:rsidRDefault="00EC3199" w:rsidP="0062702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2B575B30" w14:textId="77777777" w:rsidR="00EC3199" w:rsidRDefault="00EC3199" w:rsidP="0062702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EC3199" w14:paraId="5759C4AE" w14:textId="77777777" w:rsidTr="006270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AF1C1" w14:textId="77777777" w:rsidR="00EC3199" w:rsidRDefault="00EC3199" w:rsidP="0062702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9575F" w14:textId="77777777" w:rsidR="00EC3199" w:rsidRDefault="00EC3199" w:rsidP="00627028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C3199" w14:paraId="69E791A4" w14:textId="77777777" w:rsidTr="006270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B3A14" w14:textId="77777777" w:rsidR="00EC3199" w:rsidRDefault="00EC3199" w:rsidP="0062702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FD633" w14:textId="77777777" w:rsidR="00EC3199" w:rsidRPr="006649D3" w:rsidRDefault="00EC3199" w:rsidP="00627028">
            <w:p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CADUTA DI MATERIALI DALL'ALTO</w:t>
            </w:r>
          </w:p>
          <w:p w14:paraId="43D94090" w14:textId="77777777" w:rsidR="00EC3199" w:rsidRPr="006649D3" w:rsidRDefault="00EC3199" w:rsidP="00627028">
            <w:p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CADUTA DALL’ALTO</w:t>
            </w:r>
          </w:p>
          <w:p w14:paraId="42C064CB" w14:textId="13E88350" w:rsidR="00EC3199" w:rsidRPr="00EC3199" w:rsidRDefault="00EC3199" w:rsidP="00EC3199">
            <w:p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SCIVOLAMENTO</w:t>
            </w:r>
          </w:p>
        </w:tc>
      </w:tr>
      <w:tr w:rsidR="00EC3199" w:rsidRPr="00D529F2" w14:paraId="6BE5685B" w14:textId="77777777" w:rsidTr="006270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2EDF" w14:textId="77777777" w:rsidR="00EC3199" w:rsidRDefault="00EC3199" w:rsidP="0062702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4632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14:paraId="720ABE35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Utilizzare il ponte su cavalletti rispettando altezza massima consentita (senza aggiunte di sovrastrutture), portata massima, e numero di persone ammesse contemporaneamente all'uso (Art. 139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</w:t>
            </w:r>
          </w:p>
          <w:p w14:paraId="212FF37D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Evitare di concentrare carichi sugli impalcati (più persone o diversi materiali) specialmente in mezzeria delle tavole (Art. 124 comma 1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</w:t>
            </w:r>
          </w:p>
          <w:p w14:paraId="479CBC2E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Sull'impalcato tenere solo il materiale strettamente necessario per l'immediato utilizzo durante il lavoro. </w:t>
            </w:r>
            <w:proofErr w:type="gramStart"/>
            <w:r w:rsidRPr="00EC3199">
              <w:rPr>
                <w:sz w:val="20"/>
                <w:szCs w:val="20"/>
              </w:rPr>
              <w:t>E'</w:t>
            </w:r>
            <w:proofErr w:type="gramEnd"/>
            <w:r w:rsidRPr="00EC3199">
              <w:rPr>
                <w:sz w:val="20"/>
                <w:szCs w:val="20"/>
              </w:rPr>
              <w:t xml:space="preserve"> necessario, inoltre, verificare lo spazio occupato dai materiali che deve sempre consentire il movimento in sicurezza degli addetti (Art. 124 comma 2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</w:t>
            </w:r>
          </w:p>
          <w:p w14:paraId="62EC0C46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>Non utilizzare pannelli per casseforme per formare l'impalcato del ponte su cavalletti</w:t>
            </w:r>
          </w:p>
          <w:p w14:paraId="149FB1EC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>Proteggere gli sporti della cavalla da ponteggio usata come cavalletto (lo scivolamento in piano e l'urto di parte del corpo contro tali sporti e causa di infortuni anche gravi)</w:t>
            </w:r>
          </w:p>
          <w:p w14:paraId="4D797211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Quando si utilizza la cavalla da ponteggio si deve unire sempre con gli appositi correnti e diagonali per rendere stabile il ponte su cavalletti (Allegato XVIII punto 2.2.2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</w:t>
            </w:r>
          </w:p>
          <w:p w14:paraId="4719CD04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>Per tavole metalliche verificare la funzionalità e l'inserimento del perno di bloccaggio</w:t>
            </w:r>
          </w:p>
          <w:p w14:paraId="43DB004C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Non usare al posto dei cavalletti mezzi impropri come pacchi di mattoni, bidoni o scale a pioli (Allegato XVIII punto 2.2.2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</w:t>
            </w:r>
          </w:p>
          <w:p w14:paraId="43A74863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>Privilegiare sempre la presenza del terzo cavalletto al centro</w:t>
            </w:r>
          </w:p>
          <w:p w14:paraId="0390E392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Verificare che il carico del ponte sul terreno sia opportunamente ripartito con tavoloni o altro mezzo equivalente, qualora il terreno non risulti ben livellato o di portanza adeguata (Allegato XVIII punto 2.2.2.1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</w:t>
            </w:r>
          </w:p>
          <w:p w14:paraId="68771734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La distanza massima tra due cavalletti consecutivi dipende dalla sezione delle tavole di legno che si andranno ad usare (Allegato XVIII punto 2.2.2.2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n.106/09):</w:t>
            </w:r>
          </w:p>
          <w:p w14:paraId="3BC20473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con sezione 30 x 5 cm e lunghezza 4 m. la distanza massima sarà di 3,60 m </w:t>
            </w:r>
          </w:p>
          <w:p w14:paraId="1D319276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>con sezione al minimo di 20 x 4 cm e lunghezza 4 m. la distanza massima sarà 1,80 m.</w:t>
            </w:r>
          </w:p>
          <w:p w14:paraId="11CC74D0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I ponti su cavalletti devono essere utilizzati solo a livello del suolo o di pavimento, mentre è vietato il loro uso su impalcati di ponteggi esterni o di altri ponti su cavalletti. Essi non devono comunque mai superare </w:t>
            </w:r>
            <w:proofErr w:type="gramStart"/>
            <w:r w:rsidRPr="00EC3199">
              <w:rPr>
                <w:sz w:val="20"/>
                <w:szCs w:val="20"/>
              </w:rPr>
              <w:t>un altezza</w:t>
            </w:r>
            <w:proofErr w:type="gramEnd"/>
            <w:r w:rsidRPr="00EC3199">
              <w:rPr>
                <w:sz w:val="20"/>
                <w:szCs w:val="20"/>
              </w:rPr>
              <w:t xml:space="preserve"> di 2 metri (Art. 139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n.106/09).</w:t>
            </w:r>
          </w:p>
          <w:p w14:paraId="6BAA0F06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Le tavole di legno che formano gli impalcati devono sempre appoggiare su tre cavalletti (Allegato XVIII punto 2.2.2.1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 </w:t>
            </w:r>
          </w:p>
          <w:p w14:paraId="760F539C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Controllare che le tavole di legno dell'impalcato non abbiano nodi passanti che riducano più del 10% la sezione o fessurazioni longitudinali. In quest'ultimo caso occorre scartarle (Allegato XVIII punto 2.1.4.1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</w:t>
            </w:r>
          </w:p>
          <w:p w14:paraId="45078062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lastRenderedPageBreak/>
              <w:t xml:space="preserve">Gli impalcati non dovranno presentare parti a sbalzo superiori a 20 cm. La larghezza degli impalcati dovrà essere al minimo di 90 cm e le tavole dovranno essere ben accostate e fissate tra di loro (Allegato XVIII punto 2.2.2.3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</w:t>
            </w:r>
          </w:p>
          <w:p w14:paraId="4BD4FB0E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Qualora i ponti vengano usati in prossimità di aperture prospicienti il vuoto (vani scale, finestre, ascensori) con altezze superiori a 2 m l'impalcato dovrà essere munito di adeguato parapetto completo di tavola fermapiede. Nel caso ciò non fosse possibile si dovrà utilizzare </w:t>
            </w:r>
            <w:proofErr w:type="gramStart"/>
            <w:r w:rsidRPr="00EC3199">
              <w:rPr>
                <w:sz w:val="20"/>
                <w:szCs w:val="20"/>
              </w:rPr>
              <w:t>un idonea</w:t>
            </w:r>
            <w:proofErr w:type="gramEnd"/>
            <w:r w:rsidRPr="00EC3199">
              <w:rPr>
                <w:sz w:val="20"/>
                <w:szCs w:val="20"/>
              </w:rPr>
              <w:t xml:space="preserve"> cintura di sicurezza fissata a parti stabili (Art. 126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</w:t>
            </w:r>
          </w:p>
          <w:p w14:paraId="44B01E8E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I piedi dei cavalletti, oltre ad essere irrigiditi mediante tiranti normali e diagonali, dovranno poggiare sempre su pavimento solido e ben livellato (Allegato XVIII punto 2.2.2.1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</w:t>
            </w:r>
          </w:p>
          <w:p w14:paraId="3390F897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>Per l'accesso ai ponti su cavalletti si devono utilizzare scale a mano evitando di appoggiarle al ponte per pericolo di ribaltamento</w:t>
            </w:r>
          </w:p>
          <w:p w14:paraId="5B9D8BE0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>Non usare mai scale a mano sopra ai ponti su cavalletti</w:t>
            </w:r>
          </w:p>
          <w:p w14:paraId="460BF41B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>Verificare che i cavalletti metallici non abbiano ruggine passante o segni di fessurazione specialmente nei punti di saldatura</w:t>
            </w:r>
          </w:p>
          <w:p w14:paraId="53A08095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Per le normali attività sul ponte su cavalletti utilizzare casco di sicurezza, scarpe di sicurezza con suola antisdrucciolo e guanti in crosta (Art 75–77–78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</w:t>
            </w:r>
          </w:p>
          <w:p w14:paraId="4F71A6A0" w14:textId="77777777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Utilizzare sempre i dispositivi di protezione individuali previsti (Art.75-78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</w:t>
            </w:r>
          </w:p>
          <w:p w14:paraId="40D5FA05" w14:textId="72B3ACEB" w:rsidR="00EC3199" w:rsidRPr="00EC3199" w:rsidRDefault="00EC3199" w:rsidP="00EC3199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C3199">
              <w:rPr>
                <w:sz w:val="20"/>
                <w:szCs w:val="20"/>
              </w:rPr>
              <w:t xml:space="preserve">Verificare l'uso costante dei DPI da parte di tutto il personale operante (Art. 77 del D.lgs. n.81/08 come modificato dal </w:t>
            </w:r>
            <w:proofErr w:type="spellStart"/>
            <w:r w:rsidRPr="00EC3199">
              <w:rPr>
                <w:sz w:val="20"/>
                <w:szCs w:val="20"/>
              </w:rPr>
              <w:t>D.lgs</w:t>
            </w:r>
            <w:proofErr w:type="spellEnd"/>
            <w:r w:rsidRPr="00EC3199">
              <w:rPr>
                <w:sz w:val="20"/>
                <w:szCs w:val="20"/>
              </w:rPr>
              <w:t xml:space="preserve"> n.106/09)</w:t>
            </w:r>
          </w:p>
        </w:tc>
      </w:tr>
      <w:tr w:rsidR="00EC3199" w14:paraId="38238CB4" w14:textId="77777777" w:rsidTr="0062702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16364" w14:textId="77777777" w:rsidR="00EC3199" w:rsidRDefault="00EC3199" w:rsidP="0062702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EE8BE" w14:textId="77777777" w:rsidR="00EC3199" w:rsidRDefault="00EC3199" w:rsidP="00627028">
            <w:pPr>
              <w:spacing w:line="256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6458F99F" wp14:editId="446D34BC">
                  <wp:extent cx="1270000" cy="567055"/>
                  <wp:effectExtent l="19050" t="0" r="6350" b="0"/>
                  <wp:docPr id="23" name="Immagin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567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199" w:rsidRPr="006649D3" w14:paraId="5A936A11" w14:textId="77777777" w:rsidTr="0062702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99A66" w14:textId="77777777" w:rsidR="00EC3199" w:rsidRDefault="00EC3199" w:rsidP="0062702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5200F" w14:textId="77777777" w:rsidR="00EC3199" w:rsidRDefault="00EC3199" w:rsidP="00627028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Elmetto </w:t>
            </w:r>
          </w:p>
          <w:p w14:paraId="50ABB398" w14:textId="77777777" w:rsidR="00EC3199" w:rsidRDefault="00EC3199" w:rsidP="00627028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14:paraId="6615A762" w14:textId="77777777" w:rsidR="00EC3199" w:rsidRDefault="00EC3199" w:rsidP="00627028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14:paraId="479FDAA3" w14:textId="055E70F1" w:rsidR="00EC3199" w:rsidRPr="00EC3199" w:rsidRDefault="00EC3199" w:rsidP="00EC3199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</w:tc>
      </w:tr>
    </w:tbl>
    <w:p w14:paraId="6D044F0D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3418E99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1667BD"/>
    <w:multiLevelType w:val="hybridMultilevel"/>
    <w:tmpl w:val="252ECAAA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33288C"/>
    <w:multiLevelType w:val="hybridMultilevel"/>
    <w:tmpl w:val="666CCF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385734">
    <w:abstractNumId w:val="0"/>
  </w:num>
  <w:num w:numId="2" w16cid:durableId="1248344740">
    <w:abstractNumId w:val="3"/>
  </w:num>
  <w:num w:numId="3" w16cid:durableId="1797526072">
    <w:abstractNumId w:val="2"/>
  </w:num>
  <w:num w:numId="4" w16cid:durableId="274874685">
    <w:abstractNumId w:val="4"/>
  </w:num>
  <w:num w:numId="5" w16cid:durableId="1914583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99"/>
    <w:rsid w:val="008F7BA7"/>
    <w:rsid w:val="00EC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685E82"/>
  <w15:chartTrackingRefBased/>
  <w15:docId w15:val="{F535D6E4-0830-F34C-8306-06C6151A8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C3199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EC319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C3199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qFormat/>
    <w:rsid w:val="00EC319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778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2022-05-02T10:28:00Z</dcterms:created>
  <dcterms:modified xsi:type="dcterms:W3CDTF">2022-05-02T10:31:00Z</dcterms:modified>
</cp:coreProperties>
</file>