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A5DB0" w:rsidTr="00436D5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A5DB0" w:rsidRDefault="000A5DB0" w:rsidP="00436D5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 w:colFirst="0" w:colLast="0"/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RIUNITO (per dentisti)</w:t>
            </w:r>
          </w:p>
        </w:tc>
      </w:tr>
      <w:tr w:rsidR="000A5DB0" w:rsidTr="00436D5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0A5DB0" w:rsidRDefault="000A5DB0" w:rsidP="00436D5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0A5DB0" w:rsidTr="00436D5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</w:tc>
      </w:tr>
      <w:tr w:rsidR="000A5DB0" w:rsidTr="00436D5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</w:p>
        </w:tc>
      </w:tr>
      <w:tr w:rsidR="000A5DB0" w:rsidTr="00436D5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Pr="000A5DB0" w:rsidRDefault="000A5DB0" w:rsidP="000A5DB0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A5DB0">
              <w:rPr>
                <w:sz w:val="20"/>
                <w:szCs w:val="20"/>
              </w:rPr>
              <w:t>In conformità alle disposizioni legali, sono vietate modifiche dell'apparecchio che possono compromettere la sicurezza dell'utente, del paziente o di terz</w:t>
            </w:r>
            <w:r w:rsidRPr="000A5DB0">
              <w:rPr>
                <w:sz w:val="20"/>
                <w:szCs w:val="20"/>
              </w:rPr>
              <w:t>i</w:t>
            </w:r>
            <w:r w:rsidRPr="000A5DB0">
              <w:rPr>
                <w:color w:val="000000"/>
                <w:sz w:val="20"/>
                <w:szCs w:val="20"/>
                <w:lang w:eastAsia="en-US"/>
              </w:rPr>
              <w:t>.</w:t>
            </w:r>
          </w:p>
          <w:p w:rsidR="000A5DB0" w:rsidRPr="000A5DB0" w:rsidRDefault="000A5DB0" w:rsidP="000A5DB0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A5DB0">
              <w:rPr>
                <w:sz w:val="20"/>
                <w:szCs w:val="20"/>
              </w:rPr>
              <w:t>Il prodotto non deve essere esposto a pioggia o umidità, al fine di evitare il pericolo di incendio o di scariche elettriche. Non aprire o smontare l'apparecchio poiché anche in questo caso sussiste il pericolo di scariche elettriche</w:t>
            </w:r>
          </w:p>
          <w:p w:rsidR="000A5DB0" w:rsidRPr="000A5DB0" w:rsidRDefault="000A5DB0" w:rsidP="000A5DB0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A5DB0">
              <w:rPr>
                <w:sz w:val="20"/>
                <w:szCs w:val="20"/>
              </w:rPr>
              <w:t xml:space="preserve">Per quanto riguarda la compatibilità elettromagnetica (EMC), gli apparecchi elettromedicali sono soggetti a specifiche misure precauzionali. Devono essere infatti installati e utilizzati in modo conforme alle indicazioni presenti nel documento "Requisiti di installazione" per il riunito. </w:t>
            </w:r>
          </w:p>
          <w:p w:rsidR="000A5DB0" w:rsidRPr="000A5DB0" w:rsidRDefault="000A5DB0" w:rsidP="000A5DB0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A5DB0">
              <w:rPr>
                <w:sz w:val="20"/>
                <w:szCs w:val="20"/>
              </w:rPr>
              <w:t>Le apparecchiature di comunicazione ad alta frequenza mobili e trasportabili possono influire sugli apparecchi elettromedicali. Per questo motivo, in clinica e in ambulatorio è necessario vietare l'utilizzo di radiotelefoni mobili.</w:t>
            </w:r>
          </w:p>
          <w:p w:rsidR="000A5DB0" w:rsidRPr="000A5DB0" w:rsidRDefault="000A5DB0" w:rsidP="000A5DB0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A5DB0">
              <w:rPr>
                <w:sz w:val="20"/>
                <w:szCs w:val="20"/>
              </w:rPr>
              <w:t xml:space="preserve">Rispettare le istruzioni di installazione In caso di smontaggio e reinstallazione dell'apparecchio, al fine di garantirne la funzionalità e la stabilità, è necessario procedere secondo le indicazioni riportate nelle istruzioni di installazione per il rimontaggio. </w:t>
            </w:r>
          </w:p>
          <w:p w:rsidR="000A5DB0" w:rsidRDefault="000A5DB0" w:rsidP="000A5DB0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A5DB0">
              <w:rPr>
                <w:sz w:val="20"/>
                <w:szCs w:val="20"/>
              </w:rPr>
              <w:t>L'apparecchio non deve essere impiegato in ambienti esposti al rischio di esplosioni.</w:t>
            </w:r>
          </w:p>
        </w:tc>
      </w:tr>
      <w:tr w:rsidR="000A5DB0" w:rsidTr="00436D5A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DB0" w:rsidRDefault="000A5DB0" w:rsidP="00436D5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7C60E64" wp14:editId="5422C34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A5DB0" w:rsidRDefault="000A5DB0" w:rsidP="00436D5A">
            <w:pPr>
              <w:spacing w:line="256" w:lineRule="auto"/>
              <w:rPr>
                <w:lang w:eastAsia="en-US"/>
              </w:rPr>
            </w:pPr>
          </w:p>
          <w:p w:rsidR="000A5DB0" w:rsidRDefault="000A5DB0" w:rsidP="00436D5A">
            <w:pPr>
              <w:spacing w:line="256" w:lineRule="auto"/>
              <w:rPr>
                <w:lang w:eastAsia="en-US"/>
              </w:rPr>
            </w:pPr>
          </w:p>
        </w:tc>
      </w:tr>
      <w:tr w:rsidR="000A5DB0" w:rsidTr="00436D5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Default="000A5DB0" w:rsidP="00436D5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5DB0" w:rsidRPr="000A5DB0" w:rsidRDefault="000A5DB0" w:rsidP="000A5DB0">
            <w:p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B0"/>
    <w:rsid w:val="000A5DB0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F79E5"/>
  <w15:chartTrackingRefBased/>
  <w15:docId w15:val="{5B91DA78-FA41-4195-B360-88A91002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A5DB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A5DB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A5DB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0A5DB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2019-12-19T07:56:00Z</dcterms:created>
  <dcterms:modified xsi:type="dcterms:W3CDTF">2019-12-19T07:59:00Z</dcterms:modified>
</cp:coreProperties>
</file>