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4B7" w:rsidRDefault="009044B7" w:rsidP="009044B7">
      <w:pPr>
        <w:pStyle w:val="Titolo2"/>
      </w:pPr>
      <w:bookmarkStart w:id="0" w:name="_GoBack"/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044B7" w:rsidRPr="000B3726" w:rsidTr="0030657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044B7" w:rsidRDefault="009044B7" w:rsidP="0030657C">
            <w:pPr>
              <w:pStyle w:val="Titolo3"/>
              <w:spacing w:line="252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SCOTENNATRICE</w:t>
            </w:r>
          </w:p>
        </w:tc>
      </w:tr>
      <w:tr w:rsidR="009044B7" w:rsidRPr="000B3726" w:rsidTr="0030657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4B7" w:rsidRDefault="009044B7" w:rsidP="0030657C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4B7" w:rsidRDefault="009044B7" w:rsidP="0030657C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9044B7" w:rsidRDefault="009044B7" w:rsidP="0030657C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9044B7" w:rsidRPr="000B3726" w:rsidTr="003065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4B7" w:rsidRDefault="009044B7" w:rsidP="0030657C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4B7" w:rsidRDefault="009044B7" w:rsidP="0030657C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044B7" w:rsidRPr="000B3726" w:rsidTr="003065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4B7" w:rsidRDefault="009044B7" w:rsidP="0030657C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4B7" w:rsidRDefault="009044B7" w:rsidP="0030657C">
            <w:pPr>
              <w:spacing w:line="252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TAGLIO </w:t>
            </w:r>
            <w:r>
              <w:rPr>
                <w:bCs/>
                <w:sz w:val="20"/>
                <w:szCs w:val="18"/>
                <w:lang w:eastAsia="en-US"/>
              </w:rPr>
              <w:t xml:space="preserve"> </w:t>
            </w:r>
          </w:p>
          <w:p w:rsidR="009044B7" w:rsidRPr="009044B7" w:rsidRDefault="009044B7" w:rsidP="0030657C">
            <w:pPr>
              <w:spacing w:line="252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</w:t>
            </w:r>
          </w:p>
        </w:tc>
      </w:tr>
      <w:tr w:rsidR="009044B7" w:rsidRPr="000B3726" w:rsidTr="003065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4B7" w:rsidRDefault="009044B7" w:rsidP="0030657C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4B7" w:rsidRPr="009044B7" w:rsidRDefault="009044B7" w:rsidP="009044B7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6"/>
                <w:szCs w:val="16"/>
                <w:lang w:eastAsia="en-US"/>
              </w:rPr>
            </w:pPr>
            <w:r w:rsidRPr="009044B7">
              <w:rPr>
                <w:sz w:val="20"/>
                <w:szCs w:val="20"/>
              </w:rPr>
              <w:t xml:space="preserve">Prima di effettuare qualsiasi operazione di pulizia o manutenzione, disattivare l'interruttore principale e disinserire la spina della corrente. </w:t>
            </w:r>
          </w:p>
          <w:p w:rsidR="009044B7" w:rsidRPr="009044B7" w:rsidRDefault="009044B7" w:rsidP="009044B7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6"/>
                <w:szCs w:val="16"/>
                <w:lang w:eastAsia="en-US"/>
              </w:rPr>
            </w:pPr>
            <w:r w:rsidRPr="009044B7">
              <w:rPr>
                <w:sz w:val="20"/>
                <w:szCs w:val="20"/>
              </w:rPr>
              <w:t xml:space="preserve">Non smontare mai nessun dispositivo di sicurezza presente sulla macchina. </w:t>
            </w:r>
          </w:p>
          <w:p w:rsidR="009044B7" w:rsidRPr="009044B7" w:rsidRDefault="009044B7" w:rsidP="009044B7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6"/>
                <w:szCs w:val="16"/>
                <w:lang w:eastAsia="en-US"/>
              </w:rPr>
            </w:pPr>
            <w:r w:rsidRPr="009044B7">
              <w:rPr>
                <w:sz w:val="20"/>
                <w:szCs w:val="20"/>
              </w:rPr>
              <w:t>Seguire le “Istruzioni operative” del libretto d’uso e manutenzione (in particolare per le corrette modalità di trattenuta e movimentazione del prosciutto in lavorazione e l’uso dei DPI)</w:t>
            </w:r>
            <w:r w:rsidRPr="009044B7">
              <w:rPr>
                <w:sz w:val="16"/>
                <w:szCs w:val="16"/>
                <w:lang w:eastAsia="en-US"/>
              </w:rPr>
              <w:t xml:space="preserve"> </w:t>
            </w:r>
          </w:p>
          <w:p w:rsidR="009044B7" w:rsidRPr="009044B7" w:rsidRDefault="009044B7" w:rsidP="009044B7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16"/>
                <w:szCs w:val="16"/>
                <w:lang w:eastAsia="en-US"/>
              </w:rPr>
            </w:pPr>
            <w:r w:rsidRPr="009044B7">
              <w:rPr>
                <w:sz w:val="20"/>
                <w:szCs w:val="20"/>
              </w:rPr>
              <w:t>Richiedere il libretto al rivenditore o costruttore della macchina (</w:t>
            </w:r>
            <w:proofErr w:type="spellStart"/>
            <w:r w:rsidRPr="009044B7">
              <w:rPr>
                <w:sz w:val="20"/>
                <w:szCs w:val="20"/>
              </w:rPr>
              <w:t>D.Lgs</w:t>
            </w:r>
            <w:proofErr w:type="spellEnd"/>
            <w:r w:rsidRPr="009044B7">
              <w:rPr>
                <w:sz w:val="20"/>
                <w:szCs w:val="20"/>
              </w:rPr>
              <w:t xml:space="preserve"> 17/2010 art. 3 comma 3 lettera c - Allegato I punto 1.7.4). Per quelle costruite prima del 21 settembre 1996 dovranno comunque essere garantite adeguate istruzioni operative per l’uso e manutenzione della macchina</w:t>
            </w:r>
          </w:p>
          <w:p w:rsidR="009044B7" w:rsidRDefault="009044B7" w:rsidP="009044B7">
            <w:pPr>
              <w:pStyle w:val="Paragrafoelenco"/>
              <w:numPr>
                <w:ilvl w:val="0"/>
                <w:numId w:val="4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9044B7">
              <w:rPr>
                <w:sz w:val="20"/>
                <w:szCs w:val="20"/>
              </w:rPr>
              <w:t xml:space="preserve">Dispositivi di protezione individuali: per le operazioni di toelettatura del prosciutto dovranno essere utilizzati (Art. 75 </w:t>
            </w:r>
            <w:proofErr w:type="spellStart"/>
            <w:r w:rsidRPr="009044B7">
              <w:rPr>
                <w:sz w:val="20"/>
                <w:szCs w:val="20"/>
              </w:rPr>
              <w:t>D.Lgs</w:t>
            </w:r>
            <w:proofErr w:type="spellEnd"/>
            <w:r w:rsidRPr="009044B7">
              <w:rPr>
                <w:sz w:val="20"/>
                <w:szCs w:val="20"/>
              </w:rPr>
              <w:t xml:space="preserve"> 81/2008): </w:t>
            </w:r>
            <w:r w:rsidRPr="009044B7">
              <w:rPr>
                <w:sz w:val="20"/>
                <w:szCs w:val="20"/>
              </w:rPr>
              <w:sym w:font="Symbol" w:char="F0B7"/>
            </w:r>
            <w:r w:rsidRPr="009044B7">
              <w:rPr>
                <w:sz w:val="20"/>
                <w:szCs w:val="20"/>
              </w:rPr>
              <w:t xml:space="preserve"> guanti </w:t>
            </w:r>
            <w:proofErr w:type="spellStart"/>
            <w:r w:rsidRPr="009044B7">
              <w:rPr>
                <w:sz w:val="20"/>
                <w:szCs w:val="20"/>
              </w:rPr>
              <w:t>antitaglio</w:t>
            </w:r>
            <w:proofErr w:type="spellEnd"/>
            <w:r w:rsidRPr="009044B7">
              <w:rPr>
                <w:sz w:val="20"/>
                <w:szCs w:val="20"/>
              </w:rPr>
              <w:t xml:space="preserve"> in fibra speciale per la mano che impugna il coltello e in maglia metallica (inox) per la mano che trattiene il prosciutto. </w:t>
            </w:r>
            <w:r w:rsidRPr="009044B7">
              <w:rPr>
                <w:sz w:val="20"/>
                <w:szCs w:val="20"/>
              </w:rPr>
              <w:sym w:font="Symbol" w:char="F0B7"/>
            </w:r>
            <w:r w:rsidRPr="009044B7">
              <w:rPr>
                <w:sz w:val="20"/>
                <w:szCs w:val="20"/>
              </w:rPr>
              <w:t xml:space="preserve"> grembiuli di protezione dell’addome.</w:t>
            </w:r>
          </w:p>
        </w:tc>
      </w:tr>
      <w:tr w:rsidR="009044B7" w:rsidRPr="000B3726" w:rsidTr="0030657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4B7" w:rsidRDefault="009044B7" w:rsidP="0030657C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44B7" w:rsidRDefault="009044B7" w:rsidP="0030657C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3810" b="8255"/>
                  <wp:wrapNone/>
                  <wp:docPr id="4" name="Immagine 4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8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" name="Immagine 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6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044B7" w:rsidRDefault="009044B7" w:rsidP="0030657C">
            <w:pPr>
              <w:spacing w:line="252" w:lineRule="auto"/>
              <w:rPr>
                <w:lang w:eastAsia="en-US"/>
              </w:rPr>
            </w:pPr>
          </w:p>
          <w:p w:rsidR="009044B7" w:rsidRDefault="009044B7" w:rsidP="0030657C">
            <w:pPr>
              <w:spacing w:line="252" w:lineRule="auto"/>
              <w:rPr>
                <w:lang w:eastAsia="en-US"/>
              </w:rPr>
            </w:pPr>
          </w:p>
          <w:p w:rsidR="009044B7" w:rsidRDefault="009044B7" w:rsidP="0030657C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1524000" cy="542925"/>
                  <wp:effectExtent l="0" t="0" r="0" b="9525"/>
                  <wp:docPr id="1" name="Immagine 1" descr="E1760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22" descr="E1760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4B7" w:rsidRPr="000B3726" w:rsidTr="0030657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4B7" w:rsidRDefault="009044B7" w:rsidP="0030657C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4B7" w:rsidRPr="009044B7" w:rsidRDefault="009044B7" w:rsidP="009044B7">
            <w:pPr>
              <w:numPr>
                <w:ilvl w:val="0"/>
                <w:numId w:val="1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 w:rsidRPr="009044B7"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9044B7" w:rsidRPr="009044B7" w:rsidRDefault="009044B7" w:rsidP="009044B7">
            <w:pPr>
              <w:numPr>
                <w:ilvl w:val="0"/>
                <w:numId w:val="1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 w:rsidRPr="009044B7"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9044B7" w:rsidRPr="009044B7" w:rsidRDefault="009044B7" w:rsidP="009044B7">
            <w:pPr>
              <w:numPr>
                <w:ilvl w:val="0"/>
                <w:numId w:val="1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 w:rsidRPr="009044B7">
              <w:rPr>
                <w:sz w:val="20"/>
                <w:szCs w:val="20"/>
              </w:rPr>
              <w:t xml:space="preserve">Guanti </w:t>
            </w:r>
            <w:proofErr w:type="spellStart"/>
            <w:r w:rsidRPr="009044B7">
              <w:rPr>
                <w:sz w:val="20"/>
                <w:szCs w:val="20"/>
              </w:rPr>
              <w:t>antitaglio</w:t>
            </w:r>
            <w:proofErr w:type="spellEnd"/>
            <w:r w:rsidRPr="009044B7">
              <w:rPr>
                <w:sz w:val="20"/>
                <w:szCs w:val="20"/>
              </w:rPr>
              <w:t xml:space="preserve"> in fibra speciale per la mano che impugna il coltello e in maglia metallica (inox) per la mano che trattiene il prosciutto</w:t>
            </w:r>
          </w:p>
          <w:p w:rsidR="009044B7" w:rsidRDefault="009044B7" w:rsidP="009044B7">
            <w:pPr>
              <w:numPr>
                <w:ilvl w:val="0"/>
                <w:numId w:val="1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 w:rsidRPr="009044B7">
              <w:rPr>
                <w:sz w:val="20"/>
                <w:szCs w:val="20"/>
              </w:rPr>
              <w:t>Grembiuli di protezione dell’addome</w:t>
            </w:r>
          </w:p>
        </w:tc>
      </w:tr>
    </w:tbl>
    <w:p w:rsidR="009044B7" w:rsidRDefault="009044B7" w:rsidP="009044B7">
      <w:pPr>
        <w:pStyle w:val="Titolo2"/>
      </w:pPr>
    </w:p>
    <w:bookmarkEnd w:id="0"/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27409"/>
    <w:multiLevelType w:val="hybridMultilevel"/>
    <w:tmpl w:val="89A4BB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286B60"/>
    <w:multiLevelType w:val="hybridMultilevel"/>
    <w:tmpl w:val="154C7430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B7"/>
    <w:rsid w:val="004F4F70"/>
    <w:rsid w:val="009044B7"/>
    <w:rsid w:val="00A9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3F188"/>
  <w15:chartTrackingRefBased/>
  <w15:docId w15:val="{8693FBB0-49EE-4796-B387-1D881E62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044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autoRedefine/>
    <w:qFormat/>
    <w:rsid w:val="009044B7"/>
    <w:pPr>
      <w:autoSpaceDE w:val="0"/>
      <w:autoSpaceDN w:val="0"/>
      <w:adjustRightInd w:val="0"/>
      <w:outlineLvl w:val="1"/>
    </w:pPr>
    <w:rPr>
      <w:rFonts w:cs="Arial"/>
      <w:b/>
      <w:bCs/>
      <w:caps/>
      <w:color w:val="0000FF"/>
    </w:rPr>
  </w:style>
  <w:style w:type="paragraph" w:styleId="Titolo3">
    <w:name w:val="heading 3"/>
    <w:basedOn w:val="Normale"/>
    <w:next w:val="Normale"/>
    <w:link w:val="Titolo3Carattere"/>
    <w:qFormat/>
    <w:rsid w:val="009044B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9044B7"/>
    <w:rPr>
      <w:rFonts w:ascii="Times New Roman" w:eastAsia="Times New Roman" w:hAnsi="Times New Roman" w:cs="Arial"/>
      <w:b/>
      <w:bCs/>
      <w:caps/>
      <w:color w:val="0000FF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9044B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9044B7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2019-12-02T09:13:00Z</dcterms:created>
  <dcterms:modified xsi:type="dcterms:W3CDTF">2019-12-02T09:34:00Z</dcterms:modified>
</cp:coreProperties>
</file>