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tbl>
      <w:tblPr>
        <w:tblW w:w="100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xmlns:wp14="http://schemas.microsoft.com/office/word/2010/wordml" w:rsidR="00F911B3" w:rsidTr="79804AAB" w14:paraId="28BA13F3" wp14:textId="77777777">
        <w:trPr>
          <w:trHeight w:val="454"/>
        </w:trPr>
        <w:tc>
          <w:tcPr>
            <w:tcW w:w="1001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  <w:vAlign w:val="center"/>
            <w:hideMark/>
          </w:tcPr>
          <w:p w:rsidR="00F911B3" w:rsidP="00986569" w:rsidRDefault="00F911B3" w14:paraId="0A054528" wp14:textId="77777777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TELEFONO </w:t>
            </w:r>
          </w:p>
        </w:tc>
      </w:tr>
      <w:tr xmlns:wp14="http://schemas.microsoft.com/office/word/2010/wordml" w:rsidR="00F911B3" w:rsidTr="79804AAB" w14:paraId="2D34A1F9" wp14:textId="77777777">
        <w:trPr>
          <w:trHeight w:val="454"/>
        </w:trPr>
        <w:tc>
          <w:tcPr>
            <w:tcW w:w="248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666E56" w:rsidR="00F911B3" w:rsidP="00986569" w:rsidRDefault="00F911B3" w14:paraId="64B0E2C5" wp14:textId="77777777">
            <w:pPr>
              <w:spacing w:line="254" w:lineRule="auto"/>
              <w:rPr>
                <w:b/>
              </w:rPr>
            </w:pPr>
            <w:r w:rsidRPr="00666E56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666E56" w:rsidR="00F911B3" w:rsidP="00986569" w:rsidRDefault="00F911B3" w14:paraId="48BBC90C" wp14:textId="77777777">
            <w:pPr>
              <w:spacing w:line="254" w:lineRule="auto"/>
              <w:rPr>
                <w:b/>
                <w:sz w:val="20"/>
                <w:szCs w:val="20"/>
              </w:rPr>
            </w:pPr>
            <w:r w:rsidRPr="00666E56">
              <w:rPr>
                <w:b/>
                <w:sz w:val="20"/>
                <w:szCs w:val="20"/>
              </w:rPr>
              <w:t>Utilizzo improprio dell’attrezzatura.</w:t>
            </w: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</w:t>
            </w:r>
            <w:r w:rsidRPr="00666E56">
              <w:rPr>
                <w:b/>
                <w:sz w:val="20"/>
                <w:szCs w:val="20"/>
              </w:rPr>
              <w:t>Rischio per incompetenza dell’operatore.</w:t>
            </w:r>
          </w:p>
        </w:tc>
      </w:tr>
      <w:tr xmlns:wp14="http://schemas.microsoft.com/office/word/2010/wordml" w:rsidR="00F911B3" w:rsidTr="79804AAB" w14:paraId="4366653A" wp14:textId="77777777">
        <w:trPr>
          <w:trHeight w:val="454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666E56" w:rsidR="00F911B3" w:rsidP="00986569" w:rsidRDefault="00F911B3" w14:paraId="2351AE7A" wp14:textId="77777777">
            <w:pPr>
              <w:spacing w:line="254" w:lineRule="auto"/>
              <w:rPr>
                <w:b/>
              </w:rPr>
            </w:pPr>
            <w:r w:rsidRPr="00666E56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666E56" w:rsidR="00F911B3" w:rsidP="00986569" w:rsidRDefault="00F911B3" w14:paraId="1A117AFC" wp14:textId="77777777">
            <w:pPr>
              <w:spacing w:line="254" w:lineRule="auto"/>
              <w:rPr>
                <w:bCs/>
                <w:iCs/>
                <w:sz w:val="20"/>
                <w:szCs w:val="20"/>
              </w:rPr>
            </w:pPr>
            <w:r w:rsidRPr="00666E56">
              <w:rPr>
                <w:bCs/>
                <w:iCs/>
                <w:sz w:val="20"/>
                <w:szCs w:val="20"/>
              </w:rPr>
              <w:t>Lavoratori</w:t>
            </w:r>
          </w:p>
        </w:tc>
      </w:tr>
      <w:tr xmlns:wp14="http://schemas.microsoft.com/office/word/2010/wordml" w:rsidR="00F911B3" w:rsidTr="79804AAB" w14:paraId="67372632" wp14:textId="77777777">
        <w:trPr>
          <w:trHeight w:val="918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666E56" w:rsidR="00F911B3" w:rsidP="00986569" w:rsidRDefault="00F911B3" w14:paraId="694A34C3" wp14:textId="77777777">
            <w:pPr>
              <w:spacing w:line="254" w:lineRule="auto"/>
              <w:rPr>
                <w:b/>
              </w:rPr>
            </w:pPr>
            <w:r w:rsidRPr="00666E56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666E56" w:rsidR="00F911B3" w:rsidP="00986569" w:rsidRDefault="00F911B3" w14:paraId="3C5FF913" wp14:textId="77777777">
            <w:pPr>
              <w:rPr>
                <w:sz w:val="20"/>
                <w:szCs w:val="20"/>
              </w:rPr>
            </w:pPr>
            <w:r w:rsidRPr="00666E56">
              <w:rPr>
                <w:sz w:val="20"/>
                <w:szCs w:val="20"/>
              </w:rPr>
              <w:t>FOLGORAZIONE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 </w:t>
            </w:r>
            <w:r w:rsidRPr="00666E56">
              <w:rPr>
                <w:sz w:val="20"/>
                <w:szCs w:val="20"/>
              </w:rPr>
              <w:t>ELETTRICO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xmlns:wp14="http://schemas.microsoft.com/office/word/2010/wordml" w:rsidRPr="00A5532E" w:rsidR="00F911B3" w:rsidTr="79804AAB" w14:paraId="13716645" wp14:textId="77777777">
        <w:trPr>
          <w:trHeight w:val="454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666E56" w:rsidR="00F911B3" w:rsidP="00986569" w:rsidRDefault="00F911B3" w14:paraId="1E4C73CF" wp14:textId="77777777">
            <w:pPr>
              <w:spacing w:line="254" w:lineRule="auto"/>
              <w:rPr>
                <w:b/>
              </w:rPr>
            </w:pPr>
            <w:r w:rsidRPr="00666E56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911B3" w:rsidP="00F911B3" w:rsidRDefault="00F911B3" w14:paraId="52A17775" wp14:textId="77777777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>Il telefono va tenuto pulito e privo di polvere</w:t>
            </w:r>
          </w:p>
          <w:p w:rsidRPr="00D20825" w:rsidR="00F911B3" w:rsidP="00F911B3" w:rsidRDefault="00F911B3" w14:paraId="3B1E68C4" wp14:textId="77777777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Conservare in ambiente privo di umidità e ad una temperatura inferiore ai 40 °C</w:t>
            </w:r>
          </w:p>
          <w:p w:rsidRPr="00666E56" w:rsidR="00F911B3" w:rsidP="00F911B3" w:rsidRDefault="00F911B3" w14:paraId="13E6105F" wp14:textId="77777777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 xml:space="preserve">Non utilizzare </w:t>
            </w:r>
            <w:r>
              <w:rPr>
                <w:sz w:val="20"/>
                <w:szCs w:val="20"/>
              </w:rPr>
              <w:t>il telefono</w:t>
            </w:r>
            <w:r w:rsidRPr="00666E56">
              <w:rPr>
                <w:sz w:val="20"/>
                <w:szCs w:val="20"/>
              </w:rPr>
              <w:t xml:space="preserve"> se: </w:t>
            </w:r>
          </w:p>
          <w:p w:rsidRPr="00666E56" w:rsidR="00F911B3" w:rsidP="00986569" w:rsidRDefault="00F911B3" w14:paraId="4334D00C" wp14:textId="77777777">
            <w:pPr>
              <w:pStyle w:val="Paragrafoelenco"/>
              <w:spacing w:line="254" w:lineRule="auto"/>
              <w:rPr>
                <w:sz w:val="20"/>
                <w:szCs w:val="20"/>
              </w:rPr>
            </w:pPr>
            <w:r w:rsidRPr="00666E56">
              <w:rPr>
                <w:sz w:val="20"/>
                <w:szCs w:val="20"/>
              </w:rPr>
              <w:t xml:space="preserve">1. Il cavo di alimentazione è danneggiato </w:t>
            </w:r>
          </w:p>
          <w:p w:rsidRPr="00666E56" w:rsidR="00F911B3" w:rsidP="00986569" w:rsidRDefault="00F911B3" w14:paraId="27A3CD27" wp14:textId="77777777">
            <w:pPr>
              <w:pStyle w:val="Paragrafoelenco"/>
              <w:spacing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Pr="00666E56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Il telefono</w:t>
            </w:r>
            <w:r w:rsidRPr="00666E56">
              <w:rPr>
                <w:sz w:val="20"/>
                <w:szCs w:val="20"/>
              </w:rPr>
              <w:t xml:space="preserve"> è stata danneggiat</w:t>
            </w:r>
            <w:r>
              <w:rPr>
                <w:sz w:val="20"/>
                <w:szCs w:val="20"/>
              </w:rPr>
              <w:t>o</w:t>
            </w:r>
            <w:r w:rsidRPr="00666E56">
              <w:rPr>
                <w:sz w:val="20"/>
                <w:szCs w:val="20"/>
              </w:rPr>
              <w:t xml:space="preserve"> in seguito a un urto; </w:t>
            </w:r>
          </w:p>
          <w:p w:rsidRPr="00666E56" w:rsidR="00F911B3" w:rsidP="00986569" w:rsidRDefault="00F911B3" w14:paraId="13D2C829" wp14:textId="77777777">
            <w:pPr>
              <w:pStyle w:val="Paragrafoelenco"/>
              <w:spacing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Pr="00666E56">
              <w:rPr>
                <w:sz w:val="20"/>
                <w:szCs w:val="20"/>
              </w:rPr>
              <w:t xml:space="preserve">. nel </w:t>
            </w:r>
            <w:r>
              <w:rPr>
                <w:sz w:val="20"/>
                <w:szCs w:val="20"/>
              </w:rPr>
              <w:t>telefono</w:t>
            </w:r>
            <w:r w:rsidRPr="00666E56">
              <w:rPr>
                <w:sz w:val="20"/>
                <w:szCs w:val="20"/>
              </w:rPr>
              <w:t xml:space="preserve"> è penetrato del liquido; </w:t>
            </w:r>
          </w:p>
          <w:p w:rsidRPr="00666E56" w:rsidR="00F911B3" w:rsidP="00986569" w:rsidRDefault="00F911B3" w14:paraId="71C9014D" wp14:textId="77777777">
            <w:pPr>
              <w:pStyle w:val="Paragrafoelenco"/>
              <w:spacing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Pr="00666E56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F</w:t>
            </w:r>
            <w:r w:rsidRPr="00666E56">
              <w:rPr>
                <w:sz w:val="20"/>
                <w:szCs w:val="20"/>
              </w:rPr>
              <w:t xml:space="preserve">uoriescono fumo o odori insoliti; </w:t>
            </w:r>
          </w:p>
          <w:p w:rsidRPr="00666E56" w:rsidR="00F911B3" w:rsidP="00986569" w:rsidRDefault="00F911B3" w14:paraId="0CDEFF74" wp14:textId="77777777">
            <w:pPr>
              <w:pStyle w:val="Paragrafoelenco"/>
              <w:spacing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Pr="00666E56">
              <w:rPr>
                <w:sz w:val="20"/>
                <w:szCs w:val="20"/>
              </w:rPr>
              <w:t xml:space="preserve">. I fusibili si sono bruciati. </w:t>
            </w:r>
          </w:p>
          <w:p w:rsidRPr="00666E56" w:rsidR="00F911B3" w:rsidP="00986569" w:rsidRDefault="00F911B3" w14:paraId="5B43D8FA" wp14:textId="77777777">
            <w:pPr>
              <w:pStyle w:val="Paragrafoelenco"/>
              <w:spacing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Pr="00666E56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Il telefono</w:t>
            </w:r>
            <w:r w:rsidRPr="00666E56">
              <w:rPr>
                <w:sz w:val="20"/>
                <w:szCs w:val="20"/>
              </w:rPr>
              <w:t xml:space="preserve"> non funziona normalmente.</w:t>
            </w:r>
          </w:p>
          <w:p w:rsidRPr="00666E56" w:rsidR="00F911B3" w:rsidP="00F911B3" w:rsidRDefault="00F911B3" w14:paraId="1310D973" wp14:textId="77777777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</w:rPr>
            </w:pPr>
            <w:r w:rsidRPr="00666E56">
              <w:rPr>
                <w:sz w:val="20"/>
                <w:szCs w:val="20"/>
              </w:rPr>
              <w:t xml:space="preserve">Spegnere </w:t>
            </w:r>
            <w:r>
              <w:rPr>
                <w:sz w:val="20"/>
                <w:szCs w:val="20"/>
              </w:rPr>
              <w:t>il telefono</w:t>
            </w:r>
            <w:r w:rsidRPr="00666E56">
              <w:rPr>
                <w:sz w:val="20"/>
                <w:szCs w:val="20"/>
              </w:rPr>
              <w:t xml:space="preserve"> in caso di temporale e in caso di interruzione di corrente</w:t>
            </w:r>
          </w:p>
          <w:p w:rsidRPr="00666E56" w:rsidR="00F911B3" w:rsidP="00F911B3" w:rsidRDefault="00F911B3" w14:paraId="5AC7AD24" wp14:textId="77777777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>Il telefono</w:t>
            </w:r>
            <w:r w:rsidRPr="00666E56">
              <w:rPr>
                <w:sz w:val="20"/>
                <w:szCs w:val="20"/>
              </w:rPr>
              <w:t xml:space="preserve"> deve essere collegat</w:t>
            </w:r>
            <w:r>
              <w:rPr>
                <w:sz w:val="20"/>
                <w:szCs w:val="20"/>
              </w:rPr>
              <w:t>o</w:t>
            </w:r>
            <w:r w:rsidRPr="00666E56">
              <w:rPr>
                <w:sz w:val="20"/>
                <w:szCs w:val="20"/>
              </w:rPr>
              <w:t xml:space="preserve"> solo a prese elettriche con messa a terra.</w:t>
            </w:r>
          </w:p>
          <w:p w:rsidRPr="00666E56" w:rsidR="00F911B3" w:rsidP="00F911B3" w:rsidRDefault="00F911B3" w14:paraId="1AD247AF" wp14:textId="77777777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>Per evitare il rischio di scosse elettriche non tentare di smontare i</w:t>
            </w:r>
            <w:r>
              <w:rPr>
                <w:sz w:val="20"/>
                <w:szCs w:val="20"/>
              </w:rPr>
              <w:t xml:space="preserve"> componenti del telefono</w:t>
            </w:r>
            <w:r w:rsidRPr="00666E56">
              <w:rPr>
                <w:sz w:val="20"/>
                <w:szCs w:val="20"/>
              </w:rPr>
              <w:t xml:space="preserve"> se non durante gli interventi di manutenzione hardware. </w:t>
            </w:r>
          </w:p>
          <w:p w:rsidRPr="00666E56" w:rsidR="00F911B3" w:rsidP="00F911B3" w:rsidRDefault="00F911B3" w14:paraId="2B4EC93C" wp14:textId="77777777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 xml:space="preserve">Non rimuovere o aprire qualsiasi altro coperchio chiuso o spina del sistema; </w:t>
            </w:r>
          </w:p>
          <w:p w:rsidRPr="00666E56" w:rsidR="00F911B3" w:rsidP="00F911B3" w:rsidRDefault="00F911B3" w14:paraId="1B88D02B" wp14:textId="77777777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 xml:space="preserve">Prima di eseguire interventi di manutenzione, ricordarsi di </w:t>
            </w:r>
            <w:r>
              <w:rPr>
                <w:sz w:val="20"/>
                <w:szCs w:val="20"/>
              </w:rPr>
              <w:t>scollegare dall’alimentazione l’apparecchio</w:t>
            </w:r>
          </w:p>
          <w:p w:rsidRPr="00666E56" w:rsidR="00F911B3" w:rsidP="00F911B3" w:rsidRDefault="00F911B3" w14:paraId="2F1121B9" wp14:textId="77777777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 xml:space="preserve">Per evitare il rischio di incendio utilizzare la tensione di alimentazione specificata sulla targhetta. </w:t>
            </w:r>
          </w:p>
          <w:p w:rsidRPr="00666E56" w:rsidR="00F911B3" w:rsidP="00F911B3" w:rsidRDefault="00F911B3" w14:paraId="3A47CB9B" wp14:textId="77777777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>Non inserire oggetti negli alloggiamenti del</w:t>
            </w:r>
            <w:r>
              <w:rPr>
                <w:sz w:val="20"/>
                <w:szCs w:val="20"/>
              </w:rPr>
              <w:t xml:space="preserve"> telefono</w:t>
            </w:r>
            <w:r w:rsidRPr="00666E56">
              <w:rPr>
                <w:sz w:val="20"/>
                <w:szCs w:val="20"/>
              </w:rPr>
              <w:t xml:space="preserve">. </w:t>
            </w:r>
          </w:p>
          <w:p w:rsidR="00F911B3" w:rsidP="00F911B3" w:rsidRDefault="00F911B3" w14:paraId="7E68238B" wp14:textId="77777777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 xml:space="preserve">Fare attenzione a non versare liquidi </w:t>
            </w:r>
            <w:r>
              <w:rPr>
                <w:sz w:val="20"/>
                <w:szCs w:val="20"/>
              </w:rPr>
              <w:t>sul telefono</w:t>
            </w:r>
            <w:r w:rsidRPr="00666E56">
              <w:rPr>
                <w:sz w:val="20"/>
                <w:szCs w:val="20"/>
              </w:rPr>
              <w:t xml:space="preserve">. </w:t>
            </w:r>
          </w:p>
          <w:p w:rsidRPr="00666E56" w:rsidR="00F911B3" w:rsidP="00F911B3" w:rsidRDefault="00F911B3" w14:paraId="477484C0" wp14:textId="77777777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Scollegare il telefono dall’alimentazione prima di pulirlo</w:t>
            </w:r>
          </w:p>
          <w:p w:rsidRPr="00D20825" w:rsidR="00F911B3" w:rsidP="00F911B3" w:rsidRDefault="00F911B3" w14:paraId="73CB7204" wp14:textId="77777777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 xml:space="preserve">Dopo la pulizia, assicurarsi che tutti i componenti siano asciutti prima di utilizzare nuovamente </w:t>
            </w:r>
            <w:r>
              <w:rPr>
                <w:sz w:val="20"/>
                <w:szCs w:val="20"/>
              </w:rPr>
              <w:t>i</w:t>
            </w:r>
            <w:r w:rsidRPr="00666E56"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 xml:space="preserve"> telefono</w:t>
            </w:r>
          </w:p>
          <w:p w:rsidRPr="00D20825" w:rsidR="00F911B3" w:rsidP="00F911B3" w:rsidRDefault="00F911B3" w14:paraId="06B7A2A9" wp14:textId="77777777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>Non utilizzare prodotti spray contenenti gas infiammabili all'interno o intorno al</w:t>
            </w:r>
            <w:r>
              <w:rPr>
                <w:sz w:val="20"/>
                <w:szCs w:val="20"/>
              </w:rPr>
              <w:t xml:space="preserve"> telefono</w:t>
            </w:r>
          </w:p>
        </w:tc>
      </w:tr>
      <w:tr xmlns:wp14="http://schemas.microsoft.com/office/word/2010/wordml" w:rsidR="00F911B3" w:rsidTr="79804AAB" w14:paraId="59E9C2D5" wp14:textId="77777777">
        <w:trPr>
          <w:trHeight w:val="850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666E56" w:rsidR="00F911B3" w:rsidP="00986569" w:rsidRDefault="00F911B3" w14:paraId="312186E6" wp14:textId="77777777">
            <w:pPr>
              <w:spacing w:line="254" w:lineRule="auto"/>
              <w:rPr>
                <w:b/>
              </w:rPr>
            </w:pPr>
            <w:r w:rsidRPr="00666E56"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6E56" w:rsidR="00F911B3" w:rsidP="00986569" w:rsidRDefault="00F911B3" w14:paraId="4EFEADAD" wp14:textId="77777777">
            <w:pPr>
              <w:spacing w:line="254" w:lineRule="auto"/>
              <w:rPr>
                <w:sz w:val="20"/>
                <w:szCs w:val="20"/>
              </w:rPr>
            </w:pPr>
            <w:r w:rsidRPr="00666E56">
              <w:rPr>
                <w:noProof/>
                <w:sz w:val="20"/>
                <w:szCs w:val="20"/>
              </w:rPr>
              <w:drawing>
                <wp:anchor xmlns:wp14="http://schemas.microsoft.com/office/word/2010/wordprocessingDrawing" distT="0" distB="0" distL="114300" distR="114300" simplePos="0" relativeHeight="251659264" behindDoc="1" locked="0" layoutInCell="1" allowOverlap="1" wp14:anchorId="030EEE6F" wp14:editId="6EDDCE45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8" name="Immagine 8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79804AAB">
              <w:rPr/>
              <w:t/>
            </w:r>
          </w:p>
          <w:p w:rsidRPr="00666E56" w:rsidR="00F911B3" w:rsidP="00986569" w:rsidRDefault="00F911B3" w14:paraId="672A6659" wp14:textId="77777777">
            <w:pPr>
              <w:spacing w:line="254" w:lineRule="auto"/>
              <w:rPr>
                <w:sz w:val="20"/>
                <w:szCs w:val="20"/>
              </w:rPr>
            </w:pPr>
          </w:p>
          <w:p w:rsidRPr="00666E56" w:rsidR="00F911B3" w:rsidP="00986569" w:rsidRDefault="00F911B3" w14:paraId="0A37501D" wp14:textId="77777777">
            <w:pPr>
              <w:spacing w:line="254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F911B3" w:rsidTr="79804AAB" w14:paraId="1A65D8A9" wp14:textId="77777777">
        <w:trPr>
          <w:trHeight w:val="915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666E56" w:rsidR="00F911B3" w:rsidP="00986569" w:rsidRDefault="00F911B3" w14:paraId="2B68CFD8" wp14:textId="77777777">
            <w:pPr>
              <w:spacing w:line="254" w:lineRule="auto"/>
              <w:rPr>
                <w:b/>
              </w:rPr>
            </w:pPr>
            <w:r w:rsidRPr="00666E56"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666E56" w:rsidR="00F911B3" w:rsidP="00986569" w:rsidRDefault="00F911B3" w14:paraId="390A3607" wp14:textId="77777777">
            <w:pPr>
              <w:spacing w:line="254" w:lineRule="auto"/>
              <w:rPr>
                <w:noProof/>
                <w:sz w:val="20"/>
                <w:szCs w:val="20"/>
              </w:rPr>
            </w:pPr>
            <w:r w:rsidRPr="00666E56">
              <w:rPr>
                <w:noProof/>
                <w:sz w:val="20"/>
                <w:szCs w:val="20"/>
              </w:rPr>
              <w:t>In caso di utilizzo dell’attrezzatura in modo appropriato, come previsto dal manuale d’uso e manutenzione, i DPI non sono necessari.</w:t>
            </w:r>
          </w:p>
        </w:tc>
      </w:tr>
    </w:tbl>
    <w:p xmlns:wp14="http://schemas.microsoft.com/office/word/2010/wordml" w:rsidR="009971DD" w:rsidRDefault="009971DD" w14:paraId="5DAB6C7B" wp14:textId="77777777"/>
    <w:sectPr w:rsidR="009971DD" w:rsidSect="003708E8">
      <w:pgSz w:w="11900" w:h="16840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944E81"/>
    <w:multiLevelType w:val="hybridMultilevel"/>
    <w:tmpl w:val="FF564C1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32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1B3"/>
    <w:rsid w:val="003708E8"/>
    <w:rsid w:val="009971DD"/>
    <w:rsid w:val="00F911B3"/>
    <w:rsid w:val="7980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BF39A"/>
  <w15:chartTrackingRefBased/>
  <w15:docId w15:val="{A61FBF5E-0825-A944-829E-65925CAC94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F911B3"/>
    <w:rPr>
      <w:rFonts w:ascii="Times New Roman" w:hAnsi="Times New Roman" w:eastAsia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F911B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3Carattere" w:customStyle="1">
    <w:name w:val="Titolo 3 Carattere"/>
    <w:basedOn w:val="Carpredefinitoparagrafo"/>
    <w:link w:val="Titolo3"/>
    <w:rsid w:val="00F911B3"/>
    <w:rPr>
      <w:rFonts w:ascii="Times New Roman" w:hAnsi="Times New Roman" w:eastAsia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qFormat/>
    <w:rsid w:val="00F911B3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Giorgio Amabili</dc:creator>
  <keywords/>
  <dc:description/>
  <lastModifiedBy>Maichol Pantoni</lastModifiedBy>
  <revision>2</revision>
  <dcterms:created xsi:type="dcterms:W3CDTF">2020-07-28T14:00:00.0000000Z</dcterms:created>
  <dcterms:modified xsi:type="dcterms:W3CDTF">2021-01-14T15:42:54.4420293Z</dcterms:modified>
</coreProperties>
</file>