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47C23" w:rsidTr="00E82D0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47C23" w:rsidRDefault="00E47C23" w:rsidP="00E82D0A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MOTOTRIVELLA </w:t>
            </w:r>
          </w:p>
        </w:tc>
      </w:tr>
      <w:tr w:rsidR="00E47C23" w:rsidTr="00E82D0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C23" w:rsidRDefault="00E47C23" w:rsidP="00E82D0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C23" w:rsidRDefault="00E47C23" w:rsidP="00E82D0A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E47C23" w:rsidRDefault="00E47C23" w:rsidP="00E82D0A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E47C23" w:rsidTr="00E82D0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C23" w:rsidRDefault="00E47C23" w:rsidP="00E82D0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C23" w:rsidRDefault="00E47C23" w:rsidP="00E82D0A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47C23" w:rsidTr="00E82D0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C23" w:rsidRDefault="00E47C23" w:rsidP="00E82D0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C23" w:rsidRDefault="00E47C23" w:rsidP="00E82D0A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INALAZIONI DI POLVERI E FIBRE </w:t>
            </w:r>
          </w:p>
          <w:p w:rsidR="00E47C23" w:rsidRDefault="00E47C23" w:rsidP="00E82D0A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PUNTURE, TAGLI, ABRASIONI</w:t>
            </w:r>
          </w:p>
          <w:p w:rsidR="00E47C23" w:rsidRDefault="00E47C23" w:rsidP="00E82D0A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URTI, COLPI, IMPATTI E COMPRESSIONI </w:t>
            </w:r>
          </w:p>
          <w:p w:rsidR="00E47C23" w:rsidRDefault="00E47C23" w:rsidP="00E82D0A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RUMORE </w:t>
            </w:r>
          </w:p>
          <w:p w:rsidR="00E47C23" w:rsidRDefault="00E47C23" w:rsidP="00E82D0A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</w:p>
          <w:p w:rsidR="00E47C23" w:rsidRDefault="00E47C23" w:rsidP="00E82D0A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ELETTROCUZIONE</w:t>
            </w:r>
          </w:p>
          <w:p w:rsidR="00E47C23" w:rsidRDefault="00E47C23" w:rsidP="00E82D0A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PROIEZIONE DI SCHEGGE</w:t>
            </w:r>
          </w:p>
        </w:tc>
      </w:tr>
      <w:tr w:rsidR="00E47C23" w:rsidTr="00E82D0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C23" w:rsidRDefault="00E47C23" w:rsidP="00E82D0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C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Prima di un qualunque impiego, leggere e comprendere libretto d’uso e manutenzione dell’attrezzatura. Il personale dovrà essere preventivamente addestrato all’uso</w:t>
            </w:r>
          </w:p>
          <w:p w:rsidR="00E47C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A43AAC">
              <w:rPr>
                <w:sz w:val="20"/>
                <w:szCs w:val="20"/>
                <w:lang w:eastAsia="en-US"/>
              </w:rPr>
              <w:t>Spegnete sempre il motore prima di ogni rifornimento. Il carburante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A43AAC">
              <w:rPr>
                <w:sz w:val="20"/>
                <w:szCs w:val="20"/>
                <w:lang w:eastAsia="en-US"/>
              </w:rPr>
              <w:t>e i suoi vapori sono facilmente infiammabili, fate attenzione a non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A43AAC">
              <w:rPr>
                <w:sz w:val="20"/>
                <w:szCs w:val="20"/>
                <w:lang w:eastAsia="en-US"/>
              </w:rPr>
              <w:t>versarlo su superfici calde. Operate in un luogo ben ventilato, non fumate,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non avvicinate fiamme libere o oggetti incandescenti.</w:t>
            </w:r>
          </w:p>
          <w:p w:rsidR="00E47C23" w:rsidRPr="008164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Utilizzate occhiali di protezione e guanti antiacido. Non ingerite, non inalate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i vapori emessi dal carburante</w:t>
            </w:r>
            <w:r>
              <w:rPr>
                <w:sz w:val="20"/>
                <w:szCs w:val="20"/>
                <w:lang w:eastAsia="en-US"/>
              </w:rPr>
              <w:t>.</w:t>
            </w:r>
          </w:p>
          <w:p w:rsidR="00E47C23" w:rsidRPr="008164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Evitare il contatto con la pelle. In caso di contatto accidentale lavare con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abbondante acqua e consultare un medico.</w:t>
            </w:r>
          </w:p>
          <w:p w:rsidR="00E47C23" w:rsidRPr="003845A6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>Mantenere pulita e ben illuminata la zona di lavoro.</w:t>
            </w:r>
          </w:p>
          <w:p w:rsidR="00E47C23" w:rsidRPr="003845A6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 xml:space="preserve">Il disordine o le zone di lavoro non illuminate possono essere fonte di incidenti. </w:t>
            </w:r>
          </w:p>
          <w:p w:rsidR="00E47C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</w:rPr>
            </w:pPr>
            <w:r w:rsidRPr="00816423">
              <w:rPr>
                <w:sz w:val="20"/>
                <w:szCs w:val="20"/>
              </w:rPr>
              <w:t>Non utilizzate la macchina in ambienti con pericolo di esplosione</w:t>
            </w:r>
            <w:r>
              <w:rPr>
                <w:sz w:val="20"/>
                <w:szCs w:val="20"/>
              </w:rPr>
              <w:t xml:space="preserve"> </w:t>
            </w:r>
            <w:r w:rsidRPr="00816423">
              <w:rPr>
                <w:sz w:val="20"/>
                <w:szCs w:val="20"/>
              </w:rPr>
              <w:t>e/o incendio, in locali chiusi, in presenza di liquidi, gas, polveri, vapori,</w:t>
            </w:r>
            <w:r>
              <w:rPr>
                <w:sz w:val="20"/>
                <w:szCs w:val="20"/>
              </w:rPr>
              <w:t xml:space="preserve"> </w:t>
            </w:r>
            <w:r w:rsidRPr="00816423">
              <w:rPr>
                <w:sz w:val="20"/>
                <w:szCs w:val="20"/>
              </w:rPr>
              <w:t>acidi ed elementi infiammabili e/o esplosivi. Non utilizzate la macchina in</w:t>
            </w:r>
            <w:r>
              <w:rPr>
                <w:sz w:val="20"/>
                <w:szCs w:val="20"/>
              </w:rPr>
              <w:t xml:space="preserve"> </w:t>
            </w:r>
            <w:r w:rsidRPr="00816423">
              <w:rPr>
                <w:sz w:val="20"/>
                <w:szCs w:val="20"/>
              </w:rPr>
              <w:t>presenza di fonti incendianti quali fiamme libere, sigarette, scintille ecc.</w:t>
            </w:r>
            <w:r>
              <w:rPr>
                <w:sz w:val="20"/>
                <w:szCs w:val="20"/>
              </w:rPr>
              <w:t xml:space="preserve"> </w:t>
            </w:r>
          </w:p>
          <w:p w:rsidR="00E47C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>Evitare il contatto del corpo con superfici con messa a terra, come tubi. Sussiste un maggior rischio di scosse elettriche nel momento in cui il corpo è collegato a terra.</w:t>
            </w:r>
          </w:p>
          <w:p w:rsidR="00E47C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Il motore emette un gas velenoso, inodore e incolore contenente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monossido di carbonio: l’inalazione provoca nausea, svenimento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e morte.</w:t>
            </w:r>
          </w:p>
          <w:p w:rsidR="00E47C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Non far funzionare la macchina in ambienti chiusi o poco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ventilati. Non respirare i gas di scarico. In caso di inalazione accidentale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chiedere assistenza e rivolgersi subito ad un medico.</w:t>
            </w:r>
          </w:p>
          <w:p w:rsidR="00E47C23" w:rsidRPr="008164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Durante il funzionamento alcune superfici esterne della macchina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possono raggiungere temperature elevate, rimanendo tali anche per alcune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ore dopo l’arresto del motore. In particolare, prestare attenzione all’impianto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di scarico dei gas e alle parti calde del motore come la testata.</w:t>
            </w:r>
          </w:p>
          <w:p w:rsidR="00E47C23" w:rsidRPr="003845A6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 xml:space="preserve">Tenere gli attrezzi al riparo dalla pioggia o dall'umidità. L'eventuale infiltrazione di acqua in un attrezzo elettrico aumenta il rischio di scosse elettriche. </w:t>
            </w:r>
          </w:p>
          <w:p w:rsidR="00E47C23" w:rsidRPr="003845A6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 xml:space="preserve">È importante concentrarsi su ciò che si sta facendo e maneggiare con attenzione l'attrezzo durante le operazioni di lavoro. Non utilizzare l'attrezzo in caso di stanchezza o sotto l'effetto di droghe, bevande alcoliche o medicinali. Anche solo un attimo di distrazione durante l'uso dell'attrezzo potrebbe provocare lesioni gravi. </w:t>
            </w:r>
          </w:p>
          <w:p w:rsidR="00E47C23" w:rsidRPr="003845A6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 xml:space="preserve">Indossare sempre l'equipaggiamento di protezione personale e gli occhiali protettivi. Se si avrà cura d'indossare l'equipaggiamento di protezione personale come la mascherina antipolvere, le calzature antinfortunistiche antiscivolo, l'elmetto di protezione o le protezioni acustiche, a seconda dell'impiego previsto per l'attrezzo, si potrà ridurre il rischio di lesioni. </w:t>
            </w:r>
          </w:p>
          <w:p w:rsidR="00E47C23" w:rsidRPr="003845A6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>Evitare l'accensione involontaria dell'attrezzo. Accertarsi che l'attrezzo sia spento prima di</w:t>
            </w:r>
            <w:r>
              <w:rPr>
                <w:sz w:val="20"/>
                <w:szCs w:val="20"/>
              </w:rPr>
              <w:t xml:space="preserve"> </w:t>
            </w:r>
            <w:r w:rsidRPr="003845A6">
              <w:rPr>
                <w:sz w:val="20"/>
                <w:szCs w:val="20"/>
              </w:rPr>
              <w:t xml:space="preserve">prenderlo o trasportarlo. Comportamenti come tenere il dito sopra l'interruttore durante il trasporto possono essere causa di incidenti. </w:t>
            </w:r>
          </w:p>
          <w:p w:rsidR="00E47C23" w:rsidRPr="003845A6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lastRenderedPageBreak/>
              <w:t>Rimuovere gli strumenti di regolazione o la chiave inglese prima di accendere l'attrezzo. Un utensile o una chiave che si trovino in una parte in rotazione dell'attrezzo possono causare lesioni.</w:t>
            </w:r>
          </w:p>
          <w:p w:rsidR="00E47C23" w:rsidRPr="003845A6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 xml:space="preserve">Evitare di assumere posture anomale. Cercare di tenere una posizione stabile e di mantenere sempre l'equilibrio. In questo modo sarà possibile controllare meglio l'attrezzo in situazioni inaspettate. </w:t>
            </w:r>
          </w:p>
          <w:p w:rsidR="00E47C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3845A6">
              <w:rPr>
                <w:sz w:val="20"/>
                <w:szCs w:val="20"/>
              </w:rPr>
              <w:t xml:space="preserve">Indossare un abbigliamento adeguato. Evitare di indossare vestiti larghi o gioielli. Tenere i capelli, i vestiti e i guanti lontani da parti in movimento. I vestiti larghi, i gioielli o i capelli lunghi possono impigliarsi nelle parti in movimento. </w:t>
            </w:r>
          </w:p>
          <w:p w:rsidR="00E47C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Maneggiate, stoccate e trasportate la trivella con la massima attenzione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in modo da evitare incidenti. A causa della sua forma è possibile che la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trivella rotoli contro persone o cose provocando un incidente. Quando viene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trasportata in un veicolo imballatela dentro una scatola ed ancoratela in modo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da evitare movimenti inattesi.</w:t>
            </w:r>
          </w:p>
          <w:p w:rsidR="00E47C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La trivella ha parti affilate ed appuntite. Indossate sempre i guanti e maneggiatela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con attenzione per evitare ferite.</w:t>
            </w:r>
          </w:p>
          <w:p w:rsidR="00E47C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Non utilizzare una trivella danneggiata o deformata. Per la vostra sicurezza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sostituire immediatamente la trivella danneggiata, se presenta rotture e crepe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o se è troppo usurata.</w:t>
            </w:r>
          </w:p>
          <w:p w:rsidR="00E47C23" w:rsidRDefault="00E47C23" w:rsidP="00E82D0A">
            <w:pPr>
              <w:pStyle w:val="Paragrafoelenco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</w:p>
          <w:p w:rsidR="00E47C23" w:rsidRPr="00816423" w:rsidRDefault="00E47C23" w:rsidP="00E82D0A">
            <w:p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AVVERTENZE DI SICUREZZA PER LE OPERAZIONI DI PERFORAZIONE</w:t>
            </w:r>
          </w:p>
          <w:p w:rsidR="00E47C23" w:rsidRPr="008164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Non eseguire perforazioni su terreni duri, bagnati, ghiacciati o con presenza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di sassi, radici, asfalto o manufatti edili.</w:t>
            </w:r>
          </w:p>
          <w:p w:rsidR="00E47C23" w:rsidRPr="008164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Prima di eseguire la perforazione verificate con opportuni strumenti l’assenza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di tubazioni e cavi elettrici nascosti, serbatoi o manufatti in cemento.</w:t>
            </w:r>
          </w:p>
          <w:p w:rsidR="00E47C23" w:rsidRPr="008164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Non effettuare perforazioni inclinando la macchina rispetto al suo asse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verticale.</w:t>
            </w:r>
          </w:p>
          <w:p w:rsidR="00E47C23" w:rsidRPr="008164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Durante la perforazione mantenere ben salda la macchina per mezzo di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entrambe le impugnature.</w:t>
            </w:r>
          </w:p>
          <w:p w:rsidR="00E47C23" w:rsidRPr="008164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Mantenete piedi e gambe lontane da tutte le parti in movimento.</w:t>
            </w:r>
          </w:p>
          <w:p w:rsidR="00E47C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Mantenete sempre un equilibrio corretto non appoggiandovi troppo all</w:t>
            </w:r>
            <w:r>
              <w:rPr>
                <w:sz w:val="20"/>
                <w:szCs w:val="20"/>
                <w:lang w:eastAsia="en-US"/>
              </w:rPr>
              <w:t xml:space="preserve">a </w:t>
            </w:r>
            <w:r w:rsidRPr="00816423">
              <w:rPr>
                <w:sz w:val="20"/>
                <w:szCs w:val="20"/>
                <w:lang w:eastAsia="en-US"/>
              </w:rPr>
              <w:t>macchina. Prevenite sempre una possibile caduta sopra la macchina.</w:t>
            </w:r>
          </w:p>
          <w:p w:rsidR="00E47C23" w:rsidRDefault="00E47C23" w:rsidP="00E82D0A">
            <w:p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</w:p>
          <w:p w:rsidR="00E47C23" w:rsidRDefault="00E47C23" w:rsidP="00E82D0A">
            <w:pPr>
              <w:spacing w:line="25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AVVERTENZE DI SICUREZZA PER IL CONTRACCOLPO</w:t>
            </w:r>
          </w:p>
          <w:p w:rsidR="00E47C23" w:rsidRPr="00816423" w:rsidRDefault="00E47C23" w:rsidP="00E82D0A">
            <w:p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Il contraccolpo è una reazione improvvisa all’</w:t>
            </w:r>
            <w:proofErr w:type="spellStart"/>
            <w:r w:rsidRPr="00816423">
              <w:rPr>
                <w:sz w:val="20"/>
                <w:szCs w:val="20"/>
                <w:lang w:eastAsia="en-US"/>
              </w:rPr>
              <w:t>incastrasi</w:t>
            </w:r>
            <w:proofErr w:type="spellEnd"/>
            <w:r w:rsidRPr="00816423">
              <w:rPr>
                <w:sz w:val="20"/>
                <w:szCs w:val="20"/>
                <w:lang w:eastAsia="en-US"/>
              </w:rPr>
              <w:t xml:space="preserve"> della trivella rotante che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provoca un blocco rapido e a sua volta forza la macchina; in queste condizioni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la macchina può guastarsi e generare pericolo per l’operatore.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Il contraccolpo è il risultato di un cattivo uso della macchina e/o l’aver adottato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delle procedure/condizioni di funzionamento non corrette. Può essere evitato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prendendo le precauzioni appropriate di seguito specificate.</w:t>
            </w:r>
          </w:p>
          <w:p w:rsidR="00E47C23" w:rsidRPr="008164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Afferrare fermamente la macchina e mettere il vostro corpo e le vostre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braccia in posizione tale da resistere alla forza del contraccolpo. L’operatore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può controllare le coppie di reazione o le forze di contraccolpo, se si sono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prese le necessarie precauzioni.</w:t>
            </w:r>
          </w:p>
          <w:p w:rsidR="00E47C23" w:rsidRPr="008164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Non avvicinate mai le gambe alla trivella in rotazione. La trivella può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improvvisamente spostarsi e colpirvi.</w:t>
            </w:r>
          </w:p>
          <w:p w:rsidR="00E47C23" w:rsidRPr="00816423" w:rsidRDefault="00E47C23" w:rsidP="00E47C23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 w:rsidRPr="00816423">
              <w:rPr>
                <w:sz w:val="20"/>
                <w:szCs w:val="20"/>
                <w:lang w:eastAsia="en-US"/>
              </w:rPr>
              <w:t>Non avvicinare il corpo e la testa alla macchina. Un contraccolpo potrebbe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816423">
              <w:rPr>
                <w:sz w:val="20"/>
                <w:szCs w:val="20"/>
                <w:lang w:eastAsia="en-US"/>
              </w:rPr>
              <w:t>far ruotare improvvisamente la macchina e colpirvi.</w:t>
            </w:r>
          </w:p>
          <w:p w:rsidR="00E47C23" w:rsidRPr="003845A6" w:rsidRDefault="00E47C23" w:rsidP="00E82D0A">
            <w:pPr>
              <w:pStyle w:val="Paragrafoelenco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</w:p>
        </w:tc>
      </w:tr>
      <w:tr w:rsidR="00E47C23" w:rsidTr="00E82D0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C23" w:rsidRDefault="00E47C23" w:rsidP="00E82D0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C23" w:rsidRDefault="00E47C23" w:rsidP="00E82D0A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013F2F5B" wp14:editId="70085946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0" b="0"/>
                  <wp:wrapNone/>
                  <wp:docPr id="13" name="Immagine 13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0B55BA83" wp14:editId="72E0D7C7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4" name="Immagine 14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47C23" w:rsidRDefault="00E47C23" w:rsidP="00E82D0A">
            <w:pPr>
              <w:spacing w:line="254" w:lineRule="auto"/>
              <w:rPr>
                <w:lang w:eastAsia="en-US"/>
              </w:rPr>
            </w:pPr>
          </w:p>
          <w:p w:rsidR="00E47C23" w:rsidRDefault="00E47C23" w:rsidP="00E82D0A">
            <w:pPr>
              <w:spacing w:line="254" w:lineRule="auto"/>
              <w:rPr>
                <w:lang w:eastAsia="en-US"/>
              </w:rPr>
            </w:pPr>
          </w:p>
        </w:tc>
      </w:tr>
      <w:tr w:rsidR="00E47C23" w:rsidTr="00E82D0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C23" w:rsidRDefault="00E47C23" w:rsidP="00E82D0A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C23" w:rsidRDefault="00E47C23" w:rsidP="00E47C23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E47C23" w:rsidRDefault="00E47C23" w:rsidP="00E47C23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E47C23" w:rsidRDefault="00E47C23" w:rsidP="00E47C23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:rsidR="00E47C23" w:rsidRDefault="00E47C23" w:rsidP="00E47C23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:rsidR="00E47C23" w:rsidRDefault="00E47C23" w:rsidP="00E47C23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:rsidR="00E47C23" w:rsidRDefault="00E47C23" w:rsidP="00E47C23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 FFP2</w:t>
            </w:r>
          </w:p>
        </w:tc>
      </w:tr>
    </w:tbl>
    <w:p w:rsidR="00230358" w:rsidRDefault="00230358"/>
    <w:sectPr w:rsidR="00230358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E563B"/>
    <w:multiLevelType w:val="hybridMultilevel"/>
    <w:tmpl w:val="DD083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23"/>
    <w:rsid w:val="00230358"/>
    <w:rsid w:val="003708E8"/>
    <w:rsid w:val="00E4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A8368E-057D-2849-A557-FDC361B5D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47C23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E47C2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47C23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uiPriority w:val="34"/>
    <w:qFormat/>
    <w:rsid w:val="00E47C2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967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Giorgio Amabili</cp:lastModifiedBy>
  <cp:revision>1</cp:revision>
  <dcterms:created xsi:type="dcterms:W3CDTF">2020-04-06T14:51:00Z</dcterms:created>
  <dcterms:modified xsi:type="dcterms:W3CDTF">2020-04-06T14:52:00Z</dcterms:modified>
</cp:coreProperties>
</file>