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78"/>
      </w:tblGrid>
      <w:tr w:rsidR="001027E0" w:rsidRPr="00CB3469" w14:paraId="41CFC7EF" w14:textId="77777777" w:rsidTr="007D5DA2">
        <w:tc>
          <w:tcPr>
            <w:tcW w:w="9778" w:type="dxa"/>
          </w:tcPr>
          <w:p w14:paraId="3088616E" w14:textId="77777777" w:rsidR="001027E0" w:rsidRPr="00CB3469" w:rsidRDefault="001027E0" w:rsidP="007D5DA2">
            <w:pPr>
              <w:jc w:val="center"/>
              <w:rPr>
                <w:rFonts w:ascii="Aptos" w:hAnsi="Aptos"/>
                <w:b/>
                <w:caps/>
                <w:sz w:val="36"/>
                <w:szCs w:val="36"/>
              </w:rPr>
            </w:pPr>
          </w:p>
          <w:p w14:paraId="7B0E8CBA" w14:textId="77777777" w:rsidR="001027E0" w:rsidRPr="00CB3469" w:rsidRDefault="001027E0" w:rsidP="007D5DA2">
            <w:pPr>
              <w:jc w:val="center"/>
              <w:rPr>
                <w:rFonts w:ascii="Aptos" w:hAnsi="Aptos"/>
                <w:b/>
                <w:caps/>
                <w:sz w:val="36"/>
                <w:szCs w:val="36"/>
              </w:rPr>
            </w:pPr>
            <w:r w:rsidRPr="00CB3469">
              <w:rPr>
                <w:rFonts w:ascii="Aptos" w:hAnsi="Aptos"/>
                <w:b/>
                <w:caps/>
                <w:sz w:val="36"/>
                <w:szCs w:val="36"/>
              </w:rPr>
              <w:t>Documento di valutazione dei rischi</w:t>
            </w:r>
          </w:p>
          <w:p w14:paraId="7839BE9E" w14:textId="77777777" w:rsidR="001027E0" w:rsidRPr="00CB3469" w:rsidRDefault="001027E0" w:rsidP="007D5DA2">
            <w:pPr>
              <w:jc w:val="center"/>
              <w:rPr>
                <w:rFonts w:ascii="Aptos" w:hAnsi="Aptos"/>
                <w:b/>
                <w:caps/>
                <w:sz w:val="40"/>
                <w:szCs w:val="40"/>
              </w:rPr>
            </w:pPr>
            <w:r w:rsidRPr="00CB3469">
              <w:rPr>
                <w:rFonts w:ascii="Aptos" w:hAnsi="Aptos"/>
                <w:b/>
                <w:caps/>
                <w:sz w:val="36"/>
                <w:szCs w:val="36"/>
              </w:rPr>
              <w:t>per la salute e la sicurezza dei lavoratori</w:t>
            </w:r>
          </w:p>
          <w:p w14:paraId="5A52A7C3" w14:textId="77777777" w:rsidR="001027E0" w:rsidRPr="00CB3469" w:rsidRDefault="001027E0" w:rsidP="007D5DA2">
            <w:pPr>
              <w:jc w:val="center"/>
              <w:rPr>
                <w:rFonts w:ascii="Aptos" w:hAnsi="Aptos"/>
                <w:sz w:val="28"/>
                <w:szCs w:val="28"/>
              </w:rPr>
            </w:pPr>
            <w:r w:rsidRPr="00CB3469">
              <w:rPr>
                <w:rFonts w:ascii="Aptos" w:hAnsi="Aptos"/>
                <w:sz w:val="28"/>
                <w:szCs w:val="28"/>
              </w:rPr>
              <w:t>Art. 28 D.Lgs 81/2008</w:t>
            </w:r>
          </w:p>
          <w:p w14:paraId="2FFAC120" w14:textId="77777777" w:rsidR="001027E0" w:rsidRPr="00CB3469" w:rsidRDefault="001027E0" w:rsidP="00490DCA">
            <w:pPr>
              <w:rPr>
                <w:rFonts w:ascii="Aptos" w:hAnsi="Aptos"/>
              </w:rPr>
            </w:pPr>
          </w:p>
        </w:tc>
      </w:tr>
    </w:tbl>
    <w:p w14:paraId="5B35F776" w14:textId="77777777" w:rsidR="001027E0" w:rsidRPr="00CB3469" w:rsidRDefault="001027E0" w:rsidP="001027E0">
      <w:pPr>
        <w:rPr>
          <w:rFonts w:ascii="Aptos" w:hAnsi="Aptos"/>
        </w:rPr>
      </w:pPr>
    </w:p>
    <w:tbl>
      <w:tblPr>
        <w:tblW w:w="9778" w:type="dxa"/>
        <w:tblLayout w:type="fixed"/>
        <w:tblCellMar>
          <w:left w:w="10" w:type="dxa"/>
          <w:right w:w="10" w:type="dxa"/>
        </w:tblCellMar>
        <w:tblLook w:val="0000" w:firstRow="0" w:lastRow="0" w:firstColumn="0" w:lastColumn="0" w:noHBand="0" w:noVBand="0"/>
      </w:tblPr>
      <w:tblGrid>
        <w:gridCol w:w="1844"/>
        <w:gridCol w:w="280"/>
        <w:gridCol w:w="7654"/>
      </w:tblGrid>
      <w:tr w:rsidR="00DD6879" w:rsidRPr="00CB3469" w14:paraId="668D7557" w14:textId="77777777">
        <w:trPr>
          <w:trHeight w:val="712"/>
        </w:trPr>
        <w:tc>
          <w:tcPr>
            <w:tcW w:w="1844"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40634953" w14:textId="77777777" w:rsidR="00DD6879" w:rsidRPr="00CB3469" w:rsidRDefault="00DD6879">
            <w:pPr>
              <w:rPr>
                <w:rFonts w:ascii="Aptos" w:hAnsi="Aptos"/>
                <w:b/>
                <w:sz w:val="22"/>
                <w:szCs w:val="22"/>
              </w:rPr>
            </w:pPr>
            <w:r w:rsidRPr="00CB3469">
              <w:rPr>
                <w:rFonts w:ascii="Aptos" w:hAnsi="Aptos"/>
                <w:b/>
                <w:sz w:val="22"/>
                <w:szCs w:val="22"/>
              </w:rPr>
              <w:t>Ragione sociale</w:t>
            </w:r>
          </w:p>
        </w:tc>
        <w:tc>
          <w:tcPr>
            <w:tcW w:w="280" w:type="dxa"/>
            <w:vMerge w:val="restart"/>
            <w:tcBorders>
              <w:left w:val="single" w:sz="4" w:space="0" w:color="000000"/>
              <w:right w:val="single" w:sz="4" w:space="0" w:color="000000"/>
            </w:tcBorders>
            <w:tcMar>
              <w:top w:w="0" w:type="dxa"/>
              <w:left w:w="108" w:type="dxa"/>
              <w:bottom w:w="0" w:type="dxa"/>
              <w:right w:w="108" w:type="dxa"/>
            </w:tcMar>
            <w:vAlign w:val="center"/>
          </w:tcPr>
          <w:p w14:paraId="3C00DEBA" w14:textId="77777777" w:rsidR="00DD6879" w:rsidRPr="00CB3469" w:rsidRDefault="00DD6879">
            <w:pPr>
              <w:jc w:val="center"/>
              <w:rPr>
                <w:rFonts w:ascii="Aptos" w:hAnsi="Aptos"/>
                <w:sz w:val="36"/>
                <w:szCs w:val="36"/>
              </w:rPr>
            </w:pPr>
          </w:p>
        </w:tc>
        <w:tc>
          <w:tcPr>
            <w:tcW w:w="7654"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086D5CCA" w14:textId="77777777" w:rsidR="00DD6879" w:rsidRPr="00CB3469" w:rsidRDefault="00DD6879">
            <w:pPr>
              <w:rPr>
                <w:rFonts w:ascii="Aptos" w:hAnsi="Aptos"/>
                <w:b/>
                <w:sz w:val="40"/>
                <w:szCs w:val="40"/>
              </w:rPr>
            </w:pPr>
          </w:p>
        </w:tc>
      </w:tr>
      <w:tr w:rsidR="00DD6879" w:rsidRPr="00CB3469" w14:paraId="19113F7D" w14:textId="77777777">
        <w:trPr>
          <w:trHeight w:val="669"/>
        </w:trPr>
        <w:tc>
          <w:tcPr>
            <w:tcW w:w="1844"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5BDB8124" w14:textId="77777777" w:rsidR="00DD6879" w:rsidRPr="00CB3469" w:rsidRDefault="00DD6879">
            <w:pPr>
              <w:rPr>
                <w:rFonts w:ascii="Aptos" w:hAnsi="Aptos"/>
                <w:b/>
                <w:sz w:val="22"/>
                <w:szCs w:val="22"/>
              </w:rPr>
            </w:pPr>
            <w:r w:rsidRPr="00CB3469">
              <w:rPr>
                <w:rFonts w:ascii="Aptos" w:hAnsi="Aptos"/>
                <w:b/>
                <w:sz w:val="22"/>
                <w:szCs w:val="22"/>
              </w:rPr>
              <w:t>Unità produttiva</w:t>
            </w:r>
          </w:p>
        </w:tc>
        <w:tc>
          <w:tcPr>
            <w:tcW w:w="280" w:type="dxa"/>
            <w:vMerge/>
            <w:tcBorders>
              <w:left w:val="single" w:sz="4" w:space="0" w:color="000000"/>
              <w:right w:val="single" w:sz="4" w:space="0" w:color="000000"/>
            </w:tcBorders>
            <w:tcMar>
              <w:top w:w="0" w:type="dxa"/>
              <w:left w:w="108" w:type="dxa"/>
              <w:bottom w:w="0" w:type="dxa"/>
              <w:right w:w="108" w:type="dxa"/>
            </w:tcMar>
            <w:vAlign w:val="center"/>
          </w:tcPr>
          <w:p w14:paraId="0EF6298F" w14:textId="77777777" w:rsidR="00DD6879" w:rsidRPr="00CB3469" w:rsidRDefault="00DD6879">
            <w:pPr>
              <w:rPr>
                <w:rFonts w:ascii="Aptos" w:hAnsi="Aptos"/>
                <w:b/>
                <w:sz w:val="22"/>
                <w:szCs w:val="22"/>
              </w:rPr>
            </w:pPr>
          </w:p>
        </w:tc>
        <w:tc>
          <w:tcPr>
            <w:tcW w:w="7654"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14A50082" w14:textId="77777777" w:rsidR="00DD6879" w:rsidRPr="00CB3469" w:rsidRDefault="00DD6879">
            <w:pPr>
              <w:rPr>
                <w:rFonts w:ascii="Aptos" w:hAnsi="Aptos"/>
                <w:sz w:val="22"/>
                <w:szCs w:val="22"/>
              </w:rPr>
            </w:pPr>
          </w:p>
        </w:tc>
      </w:tr>
    </w:tbl>
    <w:p w14:paraId="45BD6418" w14:textId="77777777" w:rsidR="00DD6879" w:rsidRPr="00CB3469" w:rsidRDefault="00DD6879" w:rsidP="001027E0">
      <w:pPr>
        <w:rPr>
          <w:rFonts w:ascii="Aptos" w:hAnsi="Apto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52"/>
        <w:gridCol w:w="272"/>
        <w:gridCol w:w="7654"/>
      </w:tblGrid>
      <w:tr w:rsidR="001027E0" w:rsidRPr="00CB3469" w14:paraId="1179DD06" w14:textId="77777777" w:rsidTr="007D5DA2">
        <w:trPr>
          <w:trHeight w:val="326"/>
        </w:trPr>
        <w:tc>
          <w:tcPr>
            <w:tcW w:w="1852" w:type="dxa"/>
            <w:tcBorders>
              <w:bottom w:val="nil"/>
            </w:tcBorders>
            <w:vAlign w:val="center"/>
          </w:tcPr>
          <w:p w14:paraId="0DB5C3B7" w14:textId="77777777" w:rsidR="001027E0" w:rsidRPr="00CB3469" w:rsidRDefault="001027E0" w:rsidP="007D5DA2">
            <w:pPr>
              <w:jc w:val="center"/>
              <w:rPr>
                <w:rFonts w:ascii="Aptos" w:hAnsi="Aptos"/>
                <w:b/>
                <w:sz w:val="22"/>
                <w:szCs w:val="22"/>
              </w:rPr>
            </w:pPr>
            <w:r w:rsidRPr="00CB3469">
              <w:rPr>
                <w:rFonts w:ascii="Aptos" w:hAnsi="Aptos"/>
                <w:b/>
                <w:sz w:val="22"/>
                <w:szCs w:val="22"/>
              </w:rPr>
              <w:t>Capitolo</w:t>
            </w:r>
          </w:p>
        </w:tc>
        <w:tc>
          <w:tcPr>
            <w:tcW w:w="272" w:type="dxa"/>
            <w:vMerge w:val="restart"/>
            <w:tcBorders>
              <w:top w:val="nil"/>
              <w:bottom w:val="nil"/>
            </w:tcBorders>
            <w:vAlign w:val="center"/>
          </w:tcPr>
          <w:p w14:paraId="1121F28A" w14:textId="77777777" w:rsidR="001027E0" w:rsidRPr="00CB3469" w:rsidRDefault="001027E0" w:rsidP="007D5DA2">
            <w:pPr>
              <w:jc w:val="center"/>
              <w:rPr>
                <w:rFonts w:ascii="Aptos" w:hAnsi="Aptos"/>
                <w:sz w:val="36"/>
                <w:szCs w:val="36"/>
              </w:rPr>
            </w:pPr>
          </w:p>
        </w:tc>
        <w:tc>
          <w:tcPr>
            <w:tcW w:w="7654" w:type="dxa"/>
            <w:vMerge w:val="restart"/>
            <w:vAlign w:val="center"/>
          </w:tcPr>
          <w:p w14:paraId="5E624E4E" w14:textId="77777777" w:rsidR="001027E0" w:rsidRPr="00CB3469" w:rsidRDefault="001027E0" w:rsidP="007D5DA2">
            <w:pPr>
              <w:jc w:val="center"/>
              <w:rPr>
                <w:rFonts w:ascii="Aptos" w:hAnsi="Aptos"/>
                <w:b/>
                <w:sz w:val="36"/>
                <w:szCs w:val="36"/>
              </w:rPr>
            </w:pPr>
            <w:r w:rsidRPr="00CB3469">
              <w:rPr>
                <w:rFonts w:ascii="Aptos" w:hAnsi="Aptos"/>
                <w:b/>
                <w:sz w:val="36"/>
                <w:szCs w:val="36"/>
              </w:rPr>
              <w:t>Movimenti ripetitivi</w:t>
            </w:r>
          </w:p>
          <w:p w14:paraId="7C62ECAF" w14:textId="77777777" w:rsidR="001027E0" w:rsidRPr="00CB3469" w:rsidRDefault="001027E0" w:rsidP="007D5DA2">
            <w:pPr>
              <w:jc w:val="center"/>
              <w:rPr>
                <w:rFonts w:ascii="Aptos" w:hAnsi="Aptos"/>
                <w:sz w:val="30"/>
                <w:szCs w:val="30"/>
              </w:rPr>
            </w:pPr>
            <w:r w:rsidRPr="00CB3469">
              <w:rPr>
                <w:rFonts w:ascii="Aptos" w:hAnsi="Aptos"/>
                <w:sz w:val="30"/>
                <w:szCs w:val="30"/>
              </w:rPr>
              <w:t>Titolo VI D.Lgs 81/2008, art. 167 comma 2 lettera b)</w:t>
            </w:r>
          </w:p>
          <w:p w14:paraId="7A1EFA6B" w14:textId="77777777" w:rsidR="001027E0" w:rsidRPr="00CB3469" w:rsidRDefault="001027E0" w:rsidP="007D5DA2">
            <w:pPr>
              <w:jc w:val="center"/>
              <w:rPr>
                <w:rFonts w:ascii="Aptos" w:hAnsi="Aptos"/>
                <w:sz w:val="30"/>
                <w:szCs w:val="30"/>
              </w:rPr>
            </w:pPr>
            <w:r w:rsidRPr="00CB3469">
              <w:rPr>
                <w:rFonts w:ascii="Aptos" w:hAnsi="Aptos"/>
                <w:sz w:val="30"/>
                <w:szCs w:val="30"/>
              </w:rPr>
              <w:t>Norma ISO 11228</w:t>
            </w:r>
          </w:p>
        </w:tc>
      </w:tr>
      <w:tr w:rsidR="001027E0" w:rsidRPr="00CB3469" w14:paraId="4F76FE01" w14:textId="77777777" w:rsidTr="007D5DA2">
        <w:trPr>
          <w:trHeight w:val="1158"/>
        </w:trPr>
        <w:tc>
          <w:tcPr>
            <w:tcW w:w="1852" w:type="dxa"/>
            <w:tcBorders>
              <w:top w:val="nil"/>
            </w:tcBorders>
          </w:tcPr>
          <w:p w14:paraId="0B20F64A" w14:textId="77777777" w:rsidR="001027E0" w:rsidRPr="00CB3469" w:rsidRDefault="001027E0" w:rsidP="007D5DA2">
            <w:pPr>
              <w:jc w:val="center"/>
              <w:rPr>
                <w:rFonts w:ascii="Aptos" w:hAnsi="Aptos"/>
                <w:b/>
                <w:sz w:val="100"/>
                <w:szCs w:val="100"/>
              </w:rPr>
            </w:pPr>
            <w:r w:rsidRPr="00CB3469">
              <w:rPr>
                <w:rFonts w:ascii="Aptos" w:hAnsi="Aptos"/>
                <w:b/>
                <w:sz w:val="100"/>
                <w:szCs w:val="100"/>
              </w:rPr>
              <w:t>7</w:t>
            </w:r>
          </w:p>
        </w:tc>
        <w:tc>
          <w:tcPr>
            <w:tcW w:w="272" w:type="dxa"/>
            <w:vMerge/>
            <w:tcBorders>
              <w:bottom w:val="nil"/>
            </w:tcBorders>
          </w:tcPr>
          <w:p w14:paraId="0A9536D3" w14:textId="77777777" w:rsidR="001027E0" w:rsidRPr="00CB3469" w:rsidRDefault="001027E0" w:rsidP="00490DCA">
            <w:pPr>
              <w:rPr>
                <w:rFonts w:ascii="Aptos" w:hAnsi="Aptos"/>
                <w:b/>
                <w:sz w:val="22"/>
                <w:szCs w:val="22"/>
              </w:rPr>
            </w:pPr>
          </w:p>
        </w:tc>
        <w:tc>
          <w:tcPr>
            <w:tcW w:w="7654" w:type="dxa"/>
            <w:vMerge/>
          </w:tcPr>
          <w:p w14:paraId="1964EA23" w14:textId="77777777" w:rsidR="001027E0" w:rsidRPr="00CB3469" w:rsidRDefault="001027E0" w:rsidP="00490DCA">
            <w:pPr>
              <w:rPr>
                <w:rFonts w:ascii="Aptos" w:hAnsi="Aptos"/>
                <w:b/>
                <w:sz w:val="22"/>
                <w:szCs w:val="22"/>
              </w:rPr>
            </w:pPr>
          </w:p>
        </w:tc>
      </w:tr>
    </w:tbl>
    <w:p w14:paraId="22FB5C88" w14:textId="77777777" w:rsidR="001027E0" w:rsidRPr="00CB3469" w:rsidRDefault="001027E0" w:rsidP="001027E0">
      <w:pPr>
        <w:rPr>
          <w:rFonts w:ascii="Aptos" w:hAnsi="Aptos"/>
          <w:b/>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68"/>
        <w:gridCol w:w="3010"/>
      </w:tblGrid>
      <w:tr w:rsidR="001027E0" w:rsidRPr="00CB3469" w14:paraId="779F9709" w14:textId="77777777" w:rsidTr="007D5DA2">
        <w:tc>
          <w:tcPr>
            <w:tcW w:w="6768" w:type="dxa"/>
            <w:tcBorders>
              <w:top w:val="nil"/>
              <w:left w:val="nil"/>
              <w:bottom w:val="nil"/>
            </w:tcBorders>
          </w:tcPr>
          <w:p w14:paraId="2019A407" w14:textId="77777777" w:rsidR="001027E0" w:rsidRPr="00CB3469" w:rsidRDefault="001027E0" w:rsidP="007D5DA2">
            <w:pPr>
              <w:jc w:val="right"/>
              <w:rPr>
                <w:rFonts w:ascii="Aptos" w:hAnsi="Aptos"/>
                <w:b/>
                <w:sz w:val="22"/>
                <w:szCs w:val="22"/>
              </w:rPr>
            </w:pPr>
            <w:r w:rsidRPr="00CB3469">
              <w:rPr>
                <w:rFonts w:ascii="Aptos" w:hAnsi="Aptos"/>
                <w:b/>
                <w:sz w:val="22"/>
                <w:szCs w:val="22"/>
              </w:rPr>
              <w:t>Documento unico di</w:t>
            </w:r>
          </w:p>
        </w:tc>
        <w:tc>
          <w:tcPr>
            <w:tcW w:w="3010" w:type="dxa"/>
          </w:tcPr>
          <w:p w14:paraId="12B6531F" w14:textId="77777777" w:rsidR="001027E0" w:rsidRPr="00CB3469" w:rsidRDefault="001027E0" w:rsidP="007D5DA2">
            <w:pPr>
              <w:jc w:val="center"/>
              <w:rPr>
                <w:rFonts w:ascii="Aptos" w:hAnsi="Aptos"/>
                <w:b/>
                <w:sz w:val="22"/>
                <w:szCs w:val="22"/>
              </w:rPr>
            </w:pPr>
            <w:r w:rsidRPr="00CB3469">
              <w:rPr>
                <w:rFonts w:ascii="Aptos" w:hAnsi="Aptos"/>
                <w:b/>
                <w:sz w:val="22"/>
                <w:szCs w:val="22"/>
              </w:rPr>
              <w:t xml:space="preserve">n. </w:t>
            </w:r>
            <w:r w:rsidRPr="00CB3469">
              <w:rPr>
                <w:rFonts w:ascii="Aptos" w:hAnsi="Aptos"/>
                <w:b/>
                <w:sz w:val="22"/>
                <w:szCs w:val="22"/>
              </w:rPr>
              <w:fldChar w:fldCharType="begin"/>
            </w:r>
            <w:r w:rsidRPr="00CB3469">
              <w:rPr>
                <w:rFonts w:ascii="Aptos" w:hAnsi="Aptos"/>
                <w:b/>
                <w:sz w:val="22"/>
                <w:szCs w:val="22"/>
              </w:rPr>
              <w:instrText xml:space="preserve"> NUMPAGES   \* MERGEFORMAT </w:instrText>
            </w:r>
            <w:r w:rsidRPr="00CB3469">
              <w:rPr>
                <w:rFonts w:ascii="Aptos" w:hAnsi="Aptos"/>
                <w:b/>
                <w:sz w:val="22"/>
                <w:szCs w:val="22"/>
              </w:rPr>
              <w:fldChar w:fldCharType="separate"/>
            </w:r>
            <w:r w:rsidR="000D278C" w:rsidRPr="00CB3469">
              <w:rPr>
                <w:rFonts w:ascii="Aptos" w:hAnsi="Aptos"/>
                <w:b/>
                <w:noProof/>
                <w:sz w:val="22"/>
                <w:szCs w:val="22"/>
              </w:rPr>
              <w:t>21</w:t>
            </w:r>
            <w:r w:rsidRPr="00CB3469">
              <w:rPr>
                <w:rFonts w:ascii="Aptos" w:hAnsi="Aptos"/>
                <w:b/>
                <w:sz w:val="22"/>
                <w:szCs w:val="22"/>
              </w:rPr>
              <w:fldChar w:fldCharType="end"/>
            </w:r>
            <w:r w:rsidRPr="00CB3469">
              <w:rPr>
                <w:rFonts w:ascii="Aptos" w:hAnsi="Aptos"/>
                <w:b/>
                <w:sz w:val="22"/>
                <w:szCs w:val="22"/>
              </w:rPr>
              <w:t xml:space="preserve"> pagine</w:t>
            </w:r>
          </w:p>
        </w:tc>
      </w:tr>
    </w:tbl>
    <w:p w14:paraId="40723F1D" w14:textId="77777777" w:rsidR="001027E0" w:rsidRPr="00CB3469" w:rsidRDefault="001027E0" w:rsidP="001027E0">
      <w:pPr>
        <w:rPr>
          <w:rFonts w:ascii="Aptos" w:hAnsi="Aptos"/>
          <w:b/>
          <w:sz w:val="22"/>
          <w:szCs w:val="22"/>
        </w:rPr>
      </w:pPr>
    </w:p>
    <w:p w14:paraId="79EC0556" w14:textId="77777777" w:rsidR="00AE44EF" w:rsidRDefault="00AE44EF"/>
    <w:p w14:paraId="6E95B138" w14:textId="77777777" w:rsidR="00B5400D" w:rsidRPr="00CB3469" w:rsidRDefault="007D63DF">
      <w:pPr>
        <w:rPr>
          <w:rFonts w:ascii="Aptos" w:hAnsi="Aptos"/>
          <w:b/>
        </w:rPr>
      </w:pPr>
      <w:r>
        <w:rPr>
          <w:noProof/>
        </w:rPr>
        <w:pict w14:anchorId="5A016C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alt="Immagine che contiene mano, dito, unghia/chiodo, Linguaggio dei segni&#10;&#10;Il contenuto generato dall'IA potrebbe non essere corretto." style="position:absolute;margin-left:119.95pt;margin-top:47.55pt;width:241.6pt;height:307.2pt;z-index:-251658752;mso-wrap-edited:f">
            <v:imagedata r:id="rId7" r:href="rId8"/>
          </v:shape>
        </w:pict>
      </w:r>
      <w:r w:rsidR="00B5400D">
        <w:br w:type="page"/>
      </w:r>
      <w:r w:rsidR="00B5400D" w:rsidRPr="00CB3469">
        <w:rPr>
          <w:rFonts w:ascii="Aptos" w:hAnsi="Aptos"/>
          <w:b/>
        </w:rPr>
        <w:lastRenderedPageBreak/>
        <w:t>Sommario</w:t>
      </w:r>
    </w:p>
    <w:p w14:paraId="7FBCB0A5" w14:textId="77777777" w:rsidR="000D278C" w:rsidRPr="00CB3469" w:rsidRDefault="00B5400D">
      <w:pPr>
        <w:pStyle w:val="Sommario1"/>
        <w:tabs>
          <w:tab w:val="right" w:leader="dot" w:pos="9628"/>
        </w:tabs>
        <w:rPr>
          <w:rFonts w:ascii="Aptos" w:hAnsi="Aptos"/>
          <w:b w:val="0"/>
          <w:bCs w:val="0"/>
          <w:caps w:val="0"/>
          <w:noProof/>
          <w:sz w:val="22"/>
          <w:szCs w:val="22"/>
        </w:rPr>
      </w:pPr>
      <w:r w:rsidRPr="00CB3469">
        <w:rPr>
          <w:rFonts w:ascii="Aptos" w:hAnsi="Aptos"/>
        </w:rPr>
        <w:fldChar w:fldCharType="begin"/>
      </w:r>
      <w:r w:rsidRPr="00CB3469">
        <w:rPr>
          <w:rFonts w:ascii="Aptos" w:hAnsi="Aptos"/>
        </w:rPr>
        <w:instrText xml:space="preserve"> TOC \o "1-3" \h \z \u </w:instrText>
      </w:r>
      <w:r w:rsidRPr="00CB3469">
        <w:rPr>
          <w:rFonts w:ascii="Aptos" w:hAnsi="Aptos"/>
        </w:rPr>
        <w:fldChar w:fldCharType="separate"/>
      </w:r>
      <w:hyperlink w:anchor="_Toc492995447" w:history="1">
        <w:r w:rsidR="000D278C" w:rsidRPr="00CB3469">
          <w:rPr>
            <w:rStyle w:val="Collegamentoipertestuale"/>
            <w:rFonts w:ascii="Aptos" w:hAnsi="Aptos"/>
            <w:noProof/>
          </w:rPr>
          <w:t>1. PREMESSA</w:t>
        </w:r>
        <w:r w:rsidR="000D278C" w:rsidRPr="00CB3469">
          <w:rPr>
            <w:rFonts w:ascii="Aptos" w:hAnsi="Aptos"/>
            <w:noProof/>
            <w:webHidden/>
          </w:rPr>
          <w:tab/>
        </w:r>
        <w:r w:rsidR="000D278C" w:rsidRPr="00CB3469">
          <w:rPr>
            <w:rFonts w:ascii="Aptos" w:hAnsi="Aptos"/>
            <w:noProof/>
            <w:webHidden/>
          </w:rPr>
          <w:fldChar w:fldCharType="begin"/>
        </w:r>
        <w:r w:rsidR="000D278C" w:rsidRPr="00CB3469">
          <w:rPr>
            <w:rFonts w:ascii="Aptos" w:hAnsi="Aptos"/>
            <w:noProof/>
            <w:webHidden/>
          </w:rPr>
          <w:instrText xml:space="preserve"> PAGEREF _Toc492995447 \h </w:instrText>
        </w:r>
        <w:r w:rsidR="000D278C" w:rsidRPr="00CB3469">
          <w:rPr>
            <w:rFonts w:ascii="Aptos" w:hAnsi="Aptos"/>
            <w:noProof/>
            <w:webHidden/>
          </w:rPr>
        </w:r>
        <w:r w:rsidR="000D278C" w:rsidRPr="00CB3469">
          <w:rPr>
            <w:rFonts w:ascii="Aptos" w:hAnsi="Aptos"/>
            <w:noProof/>
            <w:webHidden/>
          </w:rPr>
          <w:fldChar w:fldCharType="separate"/>
        </w:r>
        <w:r w:rsidR="000D278C" w:rsidRPr="00CB3469">
          <w:rPr>
            <w:rFonts w:ascii="Aptos" w:hAnsi="Aptos"/>
            <w:noProof/>
            <w:webHidden/>
          </w:rPr>
          <w:t>3</w:t>
        </w:r>
        <w:r w:rsidR="000D278C" w:rsidRPr="00CB3469">
          <w:rPr>
            <w:rFonts w:ascii="Aptos" w:hAnsi="Aptos"/>
            <w:noProof/>
            <w:webHidden/>
          </w:rPr>
          <w:fldChar w:fldCharType="end"/>
        </w:r>
      </w:hyperlink>
    </w:p>
    <w:p w14:paraId="04D19B29" w14:textId="77777777" w:rsidR="000D278C" w:rsidRPr="00CB3469" w:rsidRDefault="000D278C">
      <w:pPr>
        <w:pStyle w:val="Sommario1"/>
        <w:tabs>
          <w:tab w:val="right" w:leader="dot" w:pos="9628"/>
        </w:tabs>
        <w:rPr>
          <w:rFonts w:ascii="Aptos" w:hAnsi="Aptos"/>
          <w:b w:val="0"/>
          <w:bCs w:val="0"/>
          <w:caps w:val="0"/>
          <w:noProof/>
          <w:sz w:val="22"/>
          <w:szCs w:val="22"/>
        </w:rPr>
      </w:pPr>
      <w:hyperlink w:anchor="_Toc492995448" w:history="1">
        <w:r w:rsidRPr="00CB3469">
          <w:rPr>
            <w:rStyle w:val="Collegamentoipertestuale"/>
            <w:rFonts w:ascii="Aptos" w:hAnsi="Aptos"/>
            <w:noProof/>
          </w:rPr>
          <w:t>2. APPROCCIO VALUTATIVO</w:t>
        </w:r>
        <w:r w:rsidRPr="00CB3469">
          <w:rPr>
            <w:rFonts w:ascii="Aptos" w:hAnsi="Aptos"/>
            <w:noProof/>
            <w:webHidden/>
          </w:rPr>
          <w:tab/>
        </w:r>
        <w:r w:rsidRPr="00CB3469">
          <w:rPr>
            <w:rFonts w:ascii="Aptos" w:hAnsi="Aptos"/>
            <w:noProof/>
            <w:webHidden/>
          </w:rPr>
          <w:fldChar w:fldCharType="begin"/>
        </w:r>
        <w:r w:rsidRPr="00CB3469">
          <w:rPr>
            <w:rFonts w:ascii="Aptos" w:hAnsi="Aptos"/>
            <w:noProof/>
            <w:webHidden/>
          </w:rPr>
          <w:instrText xml:space="preserve"> PAGEREF _Toc492995448 \h </w:instrText>
        </w:r>
        <w:r w:rsidRPr="00CB3469">
          <w:rPr>
            <w:rFonts w:ascii="Aptos" w:hAnsi="Aptos"/>
            <w:noProof/>
            <w:webHidden/>
          </w:rPr>
        </w:r>
        <w:r w:rsidRPr="00CB3469">
          <w:rPr>
            <w:rFonts w:ascii="Aptos" w:hAnsi="Aptos"/>
            <w:noProof/>
            <w:webHidden/>
          </w:rPr>
          <w:fldChar w:fldCharType="separate"/>
        </w:r>
        <w:r w:rsidRPr="00CB3469">
          <w:rPr>
            <w:rFonts w:ascii="Aptos" w:hAnsi="Aptos"/>
            <w:noProof/>
            <w:webHidden/>
          </w:rPr>
          <w:t>4</w:t>
        </w:r>
        <w:r w:rsidRPr="00CB3469">
          <w:rPr>
            <w:rFonts w:ascii="Aptos" w:hAnsi="Aptos"/>
            <w:noProof/>
            <w:webHidden/>
          </w:rPr>
          <w:fldChar w:fldCharType="end"/>
        </w:r>
      </w:hyperlink>
    </w:p>
    <w:p w14:paraId="783A390D" w14:textId="77777777" w:rsidR="000D278C" w:rsidRPr="00CB3469" w:rsidRDefault="000D278C">
      <w:pPr>
        <w:pStyle w:val="Sommario2"/>
        <w:tabs>
          <w:tab w:val="right" w:leader="dot" w:pos="9628"/>
        </w:tabs>
        <w:rPr>
          <w:rFonts w:ascii="Aptos" w:hAnsi="Aptos"/>
          <w:smallCaps w:val="0"/>
          <w:noProof/>
          <w:sz w:val="22"/>
          <w:szCs w:val="22"/>
        </w:rPr>
      </w:pPr>
      <w:hyperlink w:anchor="_Toc492995449" w:history="1">
        <w:r w:rsidRPr="00CB3469">
          <w:rPr>
            <w:rStyle w:val="Collegamentoipertestuale"/>
            <w:rFonts w:ascii="Aptos" w:hAnsi="Aptos"/>
            <w:noProof/>
          </w:rPr>
          <w:t>2.1 La check list ocra – criteri generali</w:t>
        </w:r>
        <w:r w:rsidRPr="00CB3469">
          <w:rPr>
            <w:rFonts w:ascii="Aptos" w:hAnsi="Aptos"/>
            <w:noProof/>
            <w:webHidden/>
          </w:rPr>
          <w:tab/>
        </w:r>
        <w:r w:rsidRPr="00CB3469">
          <w:rPr>
            <w:rFonts w:ascii="Aptos" w:hAnsi="Aptos"/>
            <w:noProof/>
            <w:webHidden/>
          </w:rPr>
          <w:fldChar w:fldCharType="begin"/>
        </w:r>
        <w:r w:rsidRPr="00CB3469">
          <w:rPr>
            <w:rFonts w:ascii="Aptos" w:hAnsi="Aptos"/>
            <w:noProof/>
            <w:webHidden/>
          </w:rPr>
          <w:instrText xml:space="preserve"> PAGEREF _Toc492995449 \h </w:instrText>
        </w:r>
        <w:r w:rsidRPr="00CB3469">
          <w:rPr>
            <w:rFonts w:ascii="Aptos" w:hAnsi="Aptos"/>
            <w:noProof/>
            <w:webHidden/>
          </w:rPr>
        </w:r>
        <w:r w:rsidRPr="00CB3469">
          <w:rPr>
            <w:rFonts w:ascii="Aptos" w:hAnsi="Aptos"/>
            <w:noProof/>
            <w:webHidden/>
          </w:rPr>
          <w:fldChar w:fldCharType="separate"/>
        </w:r>
        <w:r w:rsidRPr="00CB3469">
          <w:rPr>
            <w:rFonts w:ascii="Aptos" w:hAnsi="Aptos"/>
            <w:noProof/>
            <w:webHidden/>
          </w:rPr>
          <w:t>4</w:t>
        </w:r>
        <w:r w:rsidRPr="00CB3469">
          <w:rPr>
            <w:rFonts w:ascii="Aptos" w:hAnsi="Aptos"/>
            <w:noProof/>
            <w:webHidden/>
          </w:rPr>
          <w:fldChar w:fldCharType="end"/>
        </w:r>
      </w:hyperlink>
    </w:p>
    <w:p w14:paraId="6CAB9AA9" w14:textId="77777777" w:rsidR="000D278C" w:rsidRPr="00CB3469" w:rsidRDefault="000D278C">
      <w:pPr>
        <w:pStyle w:val="Sommario2"/>
        <w:tabs>
          <w:tab w:val="right" w:leader="dot" w:pos="9628"/>
        </w:tabs>
        <w:rPr>
          <w:rFonts w:ascii="Aptos" w:hAnsi="Aptos"/>
          <w:smallCaps w:val="0"/>
          <w:noProof/>
          <w:sz w:val="22"/>
          <w:szCs w:val="22"/>
        </w:rPr>
      </w:pPr>
      <w:hyperlink w:anchor="_Toc492995450" w:history="1">
        <w:r w:rsidRPr="00CB3469">
          <w:rPr>
            <w:rStyle w:val="Collegamentoipertestuale"/>
            <w:rFonts w:ascii="Aptos" w:hAnsi="Aptos"/>
            <w:noProof/>
          </w:rPr>
          <w:t>2.2 Elementi descrittivi del compito e dell’organizzazione del lavoro</w:t>
        </w:r>
        <w:r w:rsidRPr="00CB3469">
          <w:rPr>
            <w:rFonts w:ascii="Aptos" w:hAnsi="Aptos"/>
            <w:noProof/>
            <w:webHidden/>
          </w:rPr>
          <w:tab/>
        </w:r>
        <w:r w:rsidRPr="00CB3469">
          <w:rPr>
            <w:rFonts w:ascii="Aptos" w:hAnsi="Aptos"/>
            <w:noProof/>
            <w:webHidden/>
          </w:rPr>
          <w:fldChar w:fldCharType="begin"/>
        </w:r>
        <w:r w:rsidRPr="00CB3469">
          <w:rPr>
            <w:rFonts w:ascii="Aptos" w:hAnsi="Aptos"/>
            <w:noProof/>
            <w:webHidden/>
          </w:rPr>
          <w:instrText xml:space="preserve"> PAGEREF _Toc492995450 \h </w:instrText>
        </w:r>
        <w:r w:rsidRPr="00CB3469">
          <w:rPr>
            <w:rFonts w:ascii="Aptos" w:hAnsi="Aptos"/>
            <w:noProof/>
            <w:webHidden/>
          </w:rPr>
        </w:r>
        <w:r w:rsidRPr="00CB3469">
          <w:rPr>
            <w:rFonts w:ascii="Aptos" w:hAnsi="Aptos"/>
            <w:noProof/>
            <w:webHidden/>
          </w:rPr>
          <w:fldChar w:fldCharType="separate"/>
        </w:r>
        <w:r w:rsidRPr="00CB3469">
          <w:rPr>
            <w:rFonts w:ascii="Aptos" w:hAnsi="Aptos"/>
            <w:noProof/>
            <w:webHidden/>
          </w:rPr>
          <w:t>4</w:t>
        </w:r>
        <w:r w:rsidRPr="00CB3469">
          <w:rPr>
            <w:rFonts w:ascii="Aptos" w:hAnsi="Aptos"/>
            <w:noProof/>
            <w:webHidden/>
          </w:rPr>
          <w:fldChar w:fldCharType="end"/>
        </w:r>
      </w:hyperlink>
    </w:p>
    <w:p w14:paraId="0E5937D0" w14:textId="77777777" w:rsidR="000D278C" w:rsidRPr="00CB3469" w:rsidRDefault="000D278C">
      <w:pPr>
        <w:pStyle w:val="Sommario2"/>
        <w:tabs>
          <w:tab w:val="right" w:leader="dot" w:pos="9628"/>
        </w:tabs>
        <w:rPr>
          <w:rFonts w:ascii="Aptos" w:hAnsi="Aptos"/>
          <w:smallCaps w:val="0"/>
          <w:noProof/>
          <w:sz w:val="22"/>
          <w:szCs w:val="22"/>
        </w:rPr>
      </w:pPr>
      <w:hyperlink w:anchor="_Toc492995451" w:history="1">
        <w:r w:rsidRPr="00CB3469">
          <w:rPr>
            <w:rStyle w:val="Collegamentoipertestuale"/>
            <w:rFonts w:ascii="Aptos" w:hAnsi="Aptos"/>
            <w:noProof/>
          </w:rPr>
          <w:t>2.3 Principali fattori di rischio</w:t>
        </w:r>
        <w:r w:rsidRPr="00CB3469">
          <w:rPr>
            <w:rFonts w:ascii="Aptos" w:hAnsi="Aptos"/>
            <w:noProof/>
            <w:webHidden/>
          </w:rPr>
          <w:tab/>
        </w:r>
        <w:r w:rsidRPr="00CB3469">
          <w:rPr>
            <w:rFonts w:ascii="Aptos" w:hAnsi="Aptos"/>
            <w:noProof/>
            <w:webHidden/>
          </w:rPr>
          <w:fldChar w:fldCharType="begin"/>
        </w:r>
        <w:r w:rsidRPr="00CB3469">
          <w:rPr>
            <w:rFonts w:ascii="Aptos" w:hAnsi="Aptos"/>
            <w:noProof/>
            <w:webHidden/>
          </w:rPr>
          <w:instrText xml:space="preserve"> PAGEREF _Toc492995451 \h </w:instrText>
        </w:r>
        <w:r w:rsidRPr="00CB3469">
          <w:rPr>
            <w:rFonts w:ascii="Aptos" w:hAnsi="Aptos"/>
            <w:noProof/>
            <w:webHidden/>
          </w:rPr>
        </w:r>
        <w:r w:rsidRPr="00CB3469">
          <w:rPr>
            <w:rFonts w:ascii="Aptos" w:hAnsi="Aptos"/>
            <w:noProof/>
            <w:webHidden/>
          </w:rPr>
          <w:fldChar w:fldCharType="separate"/>
        </w:r>
        <w:r w:rsidRPr="00CB3469">
          <w:rPr>
            <w:rFonts w:ascii="Aptos" w:hAnsi="Aptos"/>
            <w:noProof/>
            <w:webHidden/>
          </w:rPr>
          <w:t>6</w:t>
        </w:r>
        <w:r w:rsidRPr="00CB3469">
          <w:rPr>
            <w:rFonts w:ascii="Aptos" w:hAnsi="Aptos"/>
            <w:noProof/>
            <w:webHidden/>
          </w:rPr>
          <w:fldChar w:fldCharType="end"/>
        </w:r>
      </w:hyperlink>
    </w:p>
    <w:p w14:paraId="0FBEE821" w14:textId="77777777" w:rsidR="000D278C" w:rsidRPr="00CB3469" w:rsidRDefault="000D278C">
      <w:pPr>
        <w:pStyle w:val="Sommario3"/>
        <w:tabs>
          <w:tab w:val="right" w:leader="dot" w:pos="9628"/>
        </w:tabs>
        <w:rPr>
          <w:rFonts w:ascii="Aptos" w:hAnsi="Aptos"/>
          <w:i w:val="0"/>
          <w:iCs w:val="0"/>
          <w:noProof/>
          <w:sz w:val="22"/>
          <w:szCs w:val="22"/>
        </w:rPr>
      </w:pPr>
      <w:hyperlink w:anchor="_Toc492995452" w:history="1">
        <w:r w:rsidRPr="00CB3469">
          <w:rPr>
            <w:rStyle w:val="Collegamentoipertestuale"/>
            <w:rFonts w:ascii="Aptos" w:hAnsi="Aptos"/>
            <w:noProof/>
          </w:rPr>
          <w:t>2.3.1 Fattore frequenza e ripetitività</w:t>
        </w:r>
        <w:r w:rsidRPr="00CB3469">
          <w:rPr>
            <w:rFonts w:ascii="Aptos" w:hAnsi="Aptos"/>
            <w:noProof/>
            <w:webHidden/>
          </w:rPr>
          <w:tab/>
        </w:r>
        <w:r w:rsidRPr="00CB3469">
          <w:rPr>
            <w:rFonts w:ascii="Aptos" w:hAnsi="Aptos"/>
            <w:noProof/>
            <w:webHidden/>
          </w:rPr>
          <w:fldChar w:fldCharType="begin"/>
        </w:r>
        <w:r w:rsidRPr="00CB3469">
          <w:rPr>
            <w:rFonts w:ascii="Aptos" w:hAnsi="Aptos"/>
            <w:noProof/>
            <w:webHidden/>
          </w:rPr>
          <w:instrText xml:space="preserve"> PAGEREF _Toc492995452 \h </w:instrText>
        </w:r>
        <w:r w:rsidRPr="00CB3469">
          <w:rPr>
            <w:rFonts w:ascii="Aptos" w:hAnsi="Aptos"/>
            <w:noProof/>
            <w:webHidden/>
          </w:rPr>
        </w:r>
        <w:r w:rsidRPr="00CB3469">
          <w:rPr>
            <w:rFonts w:ascii="Aptos" w:hAnsi="Aptos"/>
            <w:noProof/>
            <w:webHidden/>
          </w:rPr>
          <w:fldChar w:fldCharType="separate"/>
        </w:r>
        <w:r w:rsidRPr="00CB3469">
          <w:rPr>
            <w:rFonts w:ascii="Aptos" w:hAnsi="Aptos"/>
            <w:noProof/>
            <w:webHidden/>
          </w:rPr>
          <w:t>7</w:t>
        </w:r>
        <w:r w:rsidRPr="00CB3469">
          <w:rPr>
            <w:rFonts w:ascii="Aptos" w:hAnsi="Aptos"/>
            <w:noProof/>
            <w:webHidden/>
          </w:rPr>
          <w:fldChar w:fldCharType="end"/>
        </w:r>
      </w:hyperlink>
    </w:p>
    <w:p w14:paraId="29DBEAFE" w14:textId="77777777" w:rsidR="000D278C" w:rsidRPr="00CB3469" w:rsidRDefault="000D278C">
      <w:pPr>
        <w:pStyle w:val="Sommario3"/>
        <w:tabs>
          <w:tab w:val="right" w:leader="dot" w:pos="9628"/>
        </w:tabs>
        <w:rPr>
          <w:rFonts w:ascii="Aptos" w:hAnsi="Aptos"/>
          <w:i w:val="0"/>
          <w:iCs w:val="0"/>
          <w:noProof/>
          <w:sz w:val="22"/>
          <w:szCs w:val="22"/>
        </w:rPr>
      </w:pPr>
      <w:hyperlink w:anchor="_Toc492995453" w:history="1">
        <w:r w:rsidRPr="00CB3469">
          <w:rPr>
            <w:rStyle w:val="Collegamentoipertestuale"/>
            <w:rFonts w:ascii="Aptos" w:hAnsi="Aptos"/>
            <w:noProof/>
          </w:rPr>
          <w:t>2.3.2 Fattore forza</w:t>
        </w:r>
        <w:r w:rsidRPr="00CB3469">
          <w:rPr>
            <w:rFonts w:ascii="Aptos" w:hAnsi="Aptos"/>
            <w:noProof/>
            <w:webHidden/>
          </w:rPr>
          <w:tab/>
        </w:r>
        <w:r w:rsidRPr="00CB3469">
          <w:rPr>
            <w:rFonts w:ascii="Aptos" w:hAnsi="Aptos"/>
            <w:noProof/>
            <w:webHidden/>
          </w:rPr>
          <w:fldChar w:fldCharType="begin"/>
        </w:r>
        <w:r w:rsidRPr="00CB3469">
          <w:rPr>
            <w:rFonts w:ascii="Aptos" w:hAnsi="Aptos"/>
            <w:noProof/>
            <w:webHidden/>
          </w:rPr>
          <w:instrText xml:space="preserve"> PAGEREF _Toc492995453 \h </w:instrText>
        </w:r>
        <w:r w:rsidRPr="00CB3469">
          <w:rPr>
            <w:rFonts w:ascii="Aptos" w:hAnsi="Aptos"/>
            <w:noProof/>
            <w:webHidden/>
          </w:rPr>
        </w:r>
        <w:r w:rsidRPr="00CB3469">
          <w:rPr>
            <w:rFonts w:ascii="Aptos" w:hAnsi="Aptos"/>
            <w:noProof/>
            <w:webHidden/>
          </w:rPr>
          <w:fldChar w:fldCharType="separate"/>
        </w:r>
        <w:r w:rsidRPr="00CB3469">
          <w:rPr>
            <w:rFonts w:ascii="Aptos" w:hAnsi="Aptos"/>
            <w:noProof/>
            <w:webHidden/>
          </w:rPr>
          <w:t>8</w:t>
        </w:r>
        <w:r w:rsidRPr="00CB3469">
          <w:rPr>
            <w:rFonts w:ascii="Aptos" w:hAnsi="Aptos"/>
            <w:noProof/>
            <w:webHidden/>
          </w:rPr>
          <w:fldChar w:fldCharType="end"/>
        </w:r>
      </w:hyperlink>
    </w:p>
    <w:p w14:paraId="74D2E42B" w14:textId="77777777" w:rsidR="000D278C" w:rsidRPr="00CB3469" w:rsidRDefault="000D278C">
      <w:pPr>
        <w:pStyle w:val="Sommario3"/>
        <w:tabs>
          <w:tab w:val="right" w:leader="dot" w:pos="9628"/>
        </w:tabs>
        <w:rPr>
          <w:rFonts w:ascii="Aptos" w:hAnsi="Aptos"/>
          <w:i w:val="0"/>
          <w:iCs w:val="0"/>
          <w:noProof/>
          <w:sz w:val="22"/>
          <w:szCs w:val="22"/>
        </w:rPr>
      </w:pPr>
      <w:hyperlink w:anchor="_Toc492995454" w:history="1">
        <w:r w:rsidRPr="00CB3469">
          <w:rPr>
            <w:rStyle w:val="Collegamentoipertestuale"/>
            <w:rFonts w:ascii="Aptos" w:hAnsi="Aptos"/>
            <w:noProof/>
          </w:rPr>
          <w:t>2.3.3 Fattore posture e movimenti</w:t>
        </w:r>
        <w:r w:rsidRPr="00CB3469">
          <w:rPr>
            <w:rFonts w:ascii="Aptos" w:hAnsi="Aptos"/>
            <w:noProof/>
            <w:webHidden/>
          </w:rPr>
          <w:tab/>
        </w:r>
        <w:r w:rsidRPr="00CB3469">
          <w:rPr>
            <w:rFonts w:ascii="Aptos" w:hAnsi="Aptos"/>
            <w:noProof/>
            <w:webHidden/>
          </w:rPr>
          <w:fldChar w:fldCharType="begin"/>
        </w:r>
        <w:r w:rsidRPr="00CB3469">
          <w:rPr>
            <w:rFonts w:ascii="Aptos" w:hAnsi="Aptos"/>
            <w:noProof/>
            <w:webHidden/>
          </w:rPr>
          <w:instrText xml:space="preserve"> PAGEREF _Toc492995454 \h </w:instrText>
        </w:r>
        <w:r w:rsidRPr="00CB3469">
          <w:rPr>
            <w:rFonts w:ascii="Aptos" w:hAnsi="Aptos"/>
            <w:noProof/>
            <w:webHidden/>
          </w:rPr>
        </w:r>
        <w:r w:rsidRPr="00CB3469">
          <w:rPr>
            <w:rFonts w:ascii="Aptos" w:hAnsi="Aptos"/>
            <w:noProof/>
            <w:webHidden/>
          </w:rPr>
          <w:fldChar w:fldCharType="separate"/>
        </w:r>
        <w:r w:rsidRPr="00CB3469">
          <w:rPr>
            <w:rFonts w:ascii="Aptos" w:hAnsi="Aptos"/>
            <w:noProof/>
            <w:webHidden/>
          </w:rPr>
          <w:t>10</w:t>
        </w:r>
        <w:r w:rsidRPr="00CB3469">
          <w:rPr>
            <w:rFonts w:ascii="Aptos" w:hAnsi="Aptos"/>
            <w:noProof/>
            <w:webHidden/>
          </w:rPr>
          <w:fldChar w:fldCharType="end"/>
        </w:r>
      </w:hyperlink>
    </w:p>
    <w:p w14:paraId="598833EA" w14:textId="77777777" w:rsidR="000D278C" w:rsidRPr="00CB3469" w:rsidRDefault="000D278C">
      <w:pPr>
        <w:pStyle w:val="Sommario3"/>
        <w:tabs>
          <w:tab w:val="right" w:leader="dot" w:pos="9628"/>
        </w:tabs>
        <w:rPr>
          <w:rFonts w:ascii="Aptos" w:hAnsi="Aptos"/>
          <w:i w:val="0"/>
          <w:iCs w:val="0"/>
          <w:noProof/>
          <w:sz w:val="22"/>
          <w:szCs w:val="22"/>
        </w:rPr>
      </w:pPr>
      <w:hyperlink w:anchor="_Toc492995455" w:history="1">
        <w:r w:rsidRPr="00CB3469">
          <w:rPr>
            <w:rStyle w:val="Collegamentoipertestuale"/>
            <w:rFonts w:ascii="Aptos" w:hAnsi="Aptos"/>
            <w:noProof/>
          </w:rPr>
          <w:t>2.3.4 Fattori complementari</w:t>
        </w:r>
        <w:r w:rsidRPr="00CB3469">
          <w:rPr>
            <w:rFonts w:ascii="Aptos" w:hAnsi="Aptos"/>
            <w:noProof/>
            <w:webHidden/>
          </w:rPr>
          <w:tab/>
        </w:r>
        <w:r w:rsidRPr="00CB3469">
          <w:rPr>
            <w:rFonts w:ascii="Aptos" w:hAnsi="Aptos"/>
            <w:noProof/>
            <w:webHidden/>
          </w:rPr>
          <w:fldChar w:fldCharType="begin"/>
        </w:r>
        <w:r w:rsidRPr="00CB3469">
          <w:rPr>
            <w:rFonts w:ascii="Aptos" w:hAnsi="Aptos"/>
            <w:noProof/>
            <w:webHidden/>
          </w:rPr>
          <w:instrText xml:space="preserve"> PAGEREF _Toc492995455 \h </w:instrText>
        </w:r>
        <w:r w:rsidRPr="00CB3469">
          <w:rPr>
            <w:rFonts w:ascii="Aptos" w:hAnsi="Aptos"/>
            <w:noProof/>
            <w:webHidden/>
          </w:rPr>
        </w:r>
        <w:r w:rsidRPr="00CB3469">
          <w:rPr>
            <w:rFonts w:ascii="Aptos" w:hAnsi="Aptos"/>
            <w:noProof/>
            <w:webHidden/>
          </w:rPr>
          <w:fldChar w:fldCharType="separate"/>
        </w:r>
        <w:r w:rsidRPr="00CB3469">
          <w:rPr>
            <w:rFonts w:ascii="Aptos" w:hAnsi="Aptos"/>
            <w:noProof/>
            <w:webHidden/>
          </w:rPr>
          <w:t>11</w:t>
        </w:r>
        <w:r w:rsidRPr="00CB3469">
          <w:rPr>
            <w:rFonts w:ascii="Aptos" w:hAnsi="Aptos"/>
            <w:noProof/>
            <w:webHidden/>
          </w:rPr>
          <w:fldChar w:fldCharType="end"/>
        </w:r>
      </w:hyperlink>
    </w:p>
    <w:p w14:paraId="593C803B" w14:textId="77777777" w:rsidR="000D278C" w:rsidRPr="00CB3469" w:rsidRDefault="000D278C">
      <w:pPr>
        <w:pStyle w:val="Sommario3"/>
        <w:tabs>
          <w:tab w:val="right" w:leader="dot" w:pos="9628"/>
        </w:tabs>
        <w:rPr>
          <w:rFonts w:ascii="Aptos" w:hAnsi="Aptos"/>
          <w:i w:val="0"/>
          <w:iCs w:val="0"/>
          <w:noProof/>
          <w:sz w:val="22"/>
          <w:szCs w:val="22"/>
        </w:rPr>
      </w:pPr>
      <w:hyperlink w:anchor="_Toc492995456" w:history="1">
        <w:r w:rsidRPr="00CB3469">
          <w:rPr>
            <w:rStyle w:val="Collegamentoipertestuale"/>
            <w:rFonts w:ascii="Aptos" w:hAnsi="Aptos"/>
            <w:noProof/>
          </w:rPr>
          <w:t>2.3.5 Moltiplicatore durata del lavoro ripetitivo</w:t>
        </w:r>
        <w:r w:rsidRPr="00CB3469">
          <w:rPr>
            <w:rFonts w:ascii="Aptos" w:hAnsi="Aptos"/>
            <w:noProof/>
            <w:webHidden/>
          </w:rPr>
          <w:tab/>
        </w:r>
        <w:r w:rsidRPr="00CB3469">
          <w:rPr>
            <w:rFonts w:ascii="Aptos" w:hAnsi="Aptos"/>
            <w:noProof/>
            <w:webHidden/>
          </w:rPr>
          <w:fldChar w:fldCharType="begin"/>
        </w:r>
        <w:r w:rsidRPr="00CB3469">
          <w:rPr>
            <w:rFonts w:ascii="Aptos" w:hAnsi="Aptos"/>
            <w:noProof/>
            <w:webHidden/>
          </w:rPr>
          <w:instrText xml:space="preserve"> PAGEREF _Toc492995456 \h </w:instrText>
        </w:r>
        <w:r w:rsidRPr="00CB3469">
          <w:rPr>
            <w:rFonts w:ascii="Aptos" w:hAnsi="Aptos"/>
            <w:noProof/>
            <w:webHidden/>
          </w:rPr>
        </w:r>
        <w:r w:rsidRPr="00CB3469">
          <w:rPr>
            <w:rFonts w:ascii="Aptos" w:hAnsi="Aptos"/>
            <w:noProof/>
            <w:webHidden/>
          </w:rPr>
          <w:fldChar w:fldCharType="separate"/>
        </w:r>
        <w:r w:rsidRPr="00CB3469">
          <w:rPr>
            <w:rFonts w:ascii="Aptos" w:hAnsi="Aptos"/>
            <w:noProof/>
            <w:webHidden/>
          </w:rPr>
          <w:t>12</w:t>
        </w:r>
        <w:r w:rsidRPr="00CB3469">
          <w:rPr>
            <w:rFonts w:ascii="Aptos" w:hAnsi="Aptos"/>
            <w:noProof/>
            <w:webHidden/>
          </w:rPr>
          <w:fldChar w:fldCharType="end"/>
        </w:r>
      </w:hyperlink>
    </w:p>
    <w:p w14:paraId="01104AAD" w14:textId="77777777" w:rsidR="000D278C" w:rsidRPr="00CB3469" w:rsidRDefault="000D278C">
      <w:pPr>
        <w:pStyle w:val="Sommario3"/>
        <w:tabs>
          <w:tab w:val="right" w:leader="dot" w:pos="9628"/>
        </w:tabs>
        <w:rPr>
          <w:rFonts w:ascii="Aptos" w:hAnsi="Aptos"/>
          <w:i w:val="0"/>
          <w:iCs w:val="0"/>
          <w:noProof/>
          <w:sz w:val="22"/>
          <w:szCs w:val="22"/>
        </w:rPr>
      </w:pPr>
      <w:hyperlink w:anchor="_Toc492995457" w:history="1">
        <w:r w:rsidRPr="00CB3469">
          <w:rPr>
            <w:rStyle w:val="Collegamentoipertestuale"/>
            <w:rFonts w:ascii="Aptos" w:hAnsi="Aptos"/>
            <w:noProof/>
          </w:rPr>
          <w:t>2.3.6 Moltiplicatore carenza dei tempi di recupero</w:t>
        </w:r>
        <w:r w:rsidRPr="00CB3469">
          <w:rPr>
            <w:rFonts w:ascii="Aptos" w:hAnsi="Aptos"/>
            <w:noProof/>
            <w:webHidden/>
          </w:rPr>
          <w:tab/>
        </w:r>
        <w:r w:rsidRPr="00CB3469">
          <w:rPr>
            <w:rFonts w:ascii="Aptos" w:hAnsi="Aptos"/>
            <w:noProof/>
            <w:webHidden/>
          </w:rPr>
          <w:fldChar w:fldCharType="begin"/>
        </w:r>
        <w:r w:rsidRPr="00CB3469">
          <w:rPr>
            <w:rFonts w:ascii="Aptos" w:hAnsi="Aptos"/>
            <w:noProof/>
            <w:webHidden/>
          </w:rPr>
          <w:instrText xml:space="preserve"> PAGEREF _Toc492995457 \h </w:instrText>
        </w:r>
        <w:r w:rsidRPr="00CB3469">
          <w:rPr>
            <w:rFonts w:ascii="Aptos" w:hAnsi="Aptos"/>
            <w:noProof/>
            <w:webHidden/>
          </w:rPr>
        </w:r>
        <w:r w:rsidRPr="00CB3469">
          <w:rPr>
            <w:rFonts w:ascii="Aptos" w:hAnsi="Aptos"/>
            <w:noProof/>
            <w:webHidden/>
          </w:rPr>
          <w:fldChar w:fldCharType="separate"/>
        </w:r>
        <w:r w:rsidRPr="00CB3469">
          <w:rPr>
            <w:rFonts w:ascii="Aptos" w:hAnsi="Aptos"/>
            <w:noProof/>
            <w:webHidden/>
          </w:rPr>
          <w:t>12</w:t>
        </w:r>
        <w:r w:rsidRPr="00CB3469">
          <w:rPr>
            <w:rFonts w:ascii="Aptos" w:hAnsi="Aptos"/>
            <w:noProof/>
            <w:webHidden/>
          </w:rPr>
          <w:fldChar w:fldCharType="end"/>
        </w:r>
      </w:hyperlink>
    </w:p>
    <w:p w14:paraId="690D9042" w14:textId="77777777" w:rsidR="000D278C" w:rsidRPr="00CB3469" w:rsidRDefault="000D278C">
      <w:pPr>
        <w:pStyle w:val="Sommario2"/>
        <w:tabs>
          <w:tab w:val="right" w:leader="dot" w:pos="9628"/>
        </w:tabs>
        <w:rPr>
          <w:rFonts w:ascii="Aptos" w:hAnsi="Aptos"/>
          <w:smallCaps w:val="0"/>
          <w:noProof/>
          <w:sz w:val="22"/>
          <w:szCs w:val="22"/>
        </w:rPr>
      </w:pPr>
      <w:hyperlink w:anchor="_Toc492995458" w:history="1">
        <w:r w:rsidRPr="00CB3469">
          <w:rPr>
            <w:rStyle w:val="Collegamentoipertestuale"/>
            <w:rFonts w:ascii="Aptos" w:hAnsi="Aptos"/>
            <w:noProof/>
          </w:rPr>
          <w:t>2.4 Tabella di lettura del punteggio totale di rischio</w:t>
        </w:r>
        <w:r w:rsidRPr="00CB3469">
          <w:rPr>
            <w:rFonts w:ascii="Aptos" w:hAnsi="Aptos"/>
            <w:noProof/>
            <w:webHidden/>
          </w:rPr>
          <w:tab/>
        </w:r>
        <w:r w:rsidRPr="00CB3469">
          <w:rPr>
            <w:rFonts w:ascii="Aptos" w:hAnsi="Aptos"/>
            <w:noProof/>
            <w:webHidden/>
          </w:rPr>
          <w:fldChar w:fldCharType="begin"/>
        </w:r>
        <w:r w:rsidRPr="00CB3469">
          <w:rPr>
            <w:rFonts w:ascii="Aptos" w:hAnsi="Aptos"/>
            <w:noProof/>
            <w:webHidden/>
          </w:rPr>
          <w:instrText xml:space="preserve"> PAGEREF _Toc492995458 \h </w:instrText>
        </w:r>
        <w:r w:rsidRPr="00CB3469">
          <w:rPr>
            <w:rFonts w:ascii="Aptos" w:hAnsi="Aptos"/>
            <w:noProof/>
            <w:webHidden/>
          </w:rPr>
        </w:r>
        <w:r w:rsidRPr="00CB3469">
          <w:rPr>
            <w:rFonts w:ascii="Aptos" w:hAnsi="Aptos"/>
            <w:noProof/>
            <w:webHidden/>
          </w:rPr>
          <w:fldChar w:fldCharType="separate"/>
        </w:r>
        <w:r w:rsidRPr="00CB3469">
          <w:rPr>
            <w:rFonts w:ascii="Aptos" w:hAnsi="Aptos"/>
            <w:noProof/>
            <w:webHidden/>
          </w:rPr>
          <w:t>13</w:t>
        </w:r>
        <w:r w:rsidRPr="00CB3469">
          <w:rPr>
            <w:rFonts w:ascii="Aptos" w:hAnsi="Aptos"/>
            <w:noProof/>
            <w:webHidden/>
          </w:rPr>
          <w:fldChar w:fldCharType="end"/>
        </w:r>
      </w:hyperlink>
    </w:p>
    <w:p w14:paraId="486423C5" w14:textId="77777777" w:rsidR="000D278C" w:rsidRPr="00CB3469" w:rsidRDefault="000D278C">
      <w:pPr>
        <w:pStyle w:val="Sommario2"/>
        <w:tabs>
          <w:tab w:val="right" w:leader="dot" w:pos="9628"/>
        </w:tabs>
        <w:rPr>
          <w:rFonts w:ascii="Aptos" w:hAnsi="Aptos"/>
          <w:smallCaps w:val="0"/>
          <w:noProof/>
          <w:sz w:val="22"/>
          <w:szCs w:val="22"/>
        </w:rPr>
      </w:pPr>
      <w:hyperlink w:anchor="_Toc492995459" w:history="1">
        <w:r w:rsidRPr="00CB3469">
          <w:rPr>
            <w:rStyle w:val="Collegamentoipertestuale"/>
            <w:rFonts w:ascii="Aptos" w:hAnsi="Aptos"/>
            <w:noProof/>
          </w:rPr>
          <w:t>2.5 La sorveglianza sanitaria</w:t>
        </w:r>
        <w:r w:rsidRPr="00CB3469">
          <w:rPr>
            <w:rFonts w:ascii="Aptos" w:hAnsi="Aptos"/>
            <w:noProof/>
            <w:webHidden/>
          </w:rPr>
          <w:tab/>
        </w:r>
        <w:r w:rsidRPr="00CB3469">
          <w:rPr>
            <w:rFonts w:ascii="Aptos" w:hAnsi="Aptos"/>
            <w:noProof/>
            <w:webHidden/>
          </w:rPr>
          <w:fldChar w:fldCharType="begin"/>
        </w:r>
        <w:r w:rsidRPr="00CB3469">
          <w:rPr>
            <w:rFonts w:ascii="Aptos" w:hAnsi="Aptos"/>
            <w:noProof/>
            <w:webHidden/>
          </w:rPr>
          <w:instrText xml:space="preserve"> PAGEREF _Toc492995459 \h </w:instrText>
        </w:r>
        <w:r w:rsidRPr="00CB3469">
          <w:rPr>
            <w:rFonts w:ascii="Aptos" w:hAnsi="Aptos"/>
            <w:noProof/>
            <w:webHidden/>
          </w:rPr>
        </w:r>
        <w:r w:rsidRPr="00CB3469">
          <w:rPr>
            <w:rFonts w:ascii="Aptos" w:hAnsi="Aptos"/>
            <w:noProof/>
            <w:webHidden/>
          </w:rPr>
          <w:fldChar w:fldCharType="separate"/>
        </w:r>
        <w:r w:rsidRPr="00CB3469">
          <w:rPr>
            <w:rFonts w:ascii="Aptos" w:hAnsi="Aptos"/>
            <w:noProof/>
            <w:webHidden/>
          </w:rPr>
          <w:t>14</w:t>
        </w:r>
        <w:r w:rsidRPr="00CB3469">
          <w:rPr>
            <w:rFonts w:ascii="Aptos" w:hAnsi="Aptos"/>
            <w:noProof/>
            <w:webHidden/>
          </w:rPr>
          <w:fldChar w:fldCharType="end"/>
        </w:r>
      </w:hyperlink>
    </w:p>
    <w:p w14:paraId="44BD222B" w14:textId="77777777" w:rsidR="000D278C" w:rsidRPr="00CB3469" w:rsidRDefault="000D278C">
      <w:pPr>
        <w:pStyle w:val="Sommario1"/>
        <w:tabs>
          <w:tab w:val="right" w:leader="dot" w:pos="9628"/>
        </w:tabs>
        <w:rPr>
          <w:rFonts w:ascii="Aptos" w:hAnsi="Aptos"/>
          <w:b w:val="0"/>
          <w:bCs w:val="0"/>
          <w:caps w:val="0"/>
          <w:noProof/>
          <w:sz w:val="22"/>
          <w:szCs w:val="22"/>
        </w:rPr>
      </w:pPr>
      <w:hyperlink w:anchor="_Toc492995460" w:history="1">
        <w:r w:rsidRPr="00CB3469">
          <w:rPr>
            <w:rStyle w:val="Collegamentoipertestuale"/>
            <w:rFonts w:ascii="Aptos" w:hAnsi="Aptos"/>
            <w:noProof/>
          </w:rPr>
          <w:t>3. Esempio scheda di calcolo analitica valutazione rischio</w:t>
        </w:r>
        <w:r w:rsidRPr="00CB3469">
          <w:rPr>
            <w:rFonts w:ascii="Aptos" w:hAnsi="Aptos"/>
            <w:noProof/>
            <w:webHidden/>
          </w:rPr>
          <w:tab/>
        </w:r>
        <w:r w:rsidRPr="00CB3469">
          <w:rPr>
            <w:rFonts w:ascii="Aptos" w:hAnsi="Aptos"/>
            <w:noProof/>
            <w:webHidden/>
          </w:rPr>
          <w:fldChar w:fldCharType="begin"/>
        </w:r>
        <w:r w:rsidRPr="00CB3469">
          <w:rPr>
            <w:rFonts w:ascii="Aptos" w:hAnsi="Aptos"/>
            <w:noProof/>
            <w:webHidden/>
          </w:rPr>
          <w:instrText xml:space="preserve"> PAGEREF _Toc492995460 \h </w:instrText>
        </w:r>
        <w:r w:rsidRPr="00CB3469">
          <w:rPr>
            <w:rFonts w:ascii="Aptos" w:hAnsi="Aptos"/>
            <w:noProof/>
            <w:webHidden/>
          </w:rPr>
        </w:r>
        <w:r w:rsidRPr="00CB3469">
          <w:rPr>
            <w:rFonts w:ascii="Aptos" w:hAnsi="Aptos"/>
            <w:noProof/>
            <w:webHidden/>
          </w:rPr>
          <w:fldChar w:fldCharType="separate"/>
        </w:r>
        <w:r w:rsidRPr="00CB3469">
          <w:rPr>
            <w:rFonts w:ascii="Aptos" w:hAnsi="Aptos"/>
            <w:noProof/>
            <w:webHidden/>
          </w:rPr>
          <w:t>16</w:t>
        </w:r>
        <w:r w:rsidRPr="00CB3469">
          <w:rPr>
            <w:rFonts w:ascii="Aptos" w:hAnsi="Aptos"/>
            <w:noProof/>
            <w:webHidden/>
          </w:rPr>
          <w:fldChar w:fldCharType="end"/>
        </w:r>
      </w:hyperlink>
    </w:p>
    <w:p w14:paraId="26D4B127" w14:textId="77777777" w:rsidR="000D278C" w:rsidRPr="00CB3469" w:rsidRDefault="000D278C">
      <w:pPr>
        <w:pStyle w:val="Sommario1"/>
        <w:tabs>
          <w:tab w:val="right" w:leader="dot" w:pos="9628"/>
        </w:tabs>
        <w:rPr>
          <w:rFonts w:ascii="Aptos" w:hAnsi="Aptos"/>
          <w:b w:val="0"/>
          <w:bCs w:val="0"/>
          <w:caps w:val="0"/>
          <w:noProof/>
          <w:sz w:val="22"/>
          <w:szCs w:val="22"/>
        </w:rPr>
      </w:pPr>
      <w:hyperlink w:anchor="_Toc492995461" w:history="1">
        <w:r w:rsidRPr="00CB3469">
          <w:rPr>
            <w:rStyle w:val="Collegamentoipertestuale"/>
            <w:rFonts w:ascii="Aptos" w:hAnsi="Aptos"/>
            <w:noProof/>
          </w:rPr>
          <w:t>4. schede di valutazione del rischio</w:t>
        </w:r>
        <w:r w:rsidRPr="00CB3469">
          <w:rPr>
            <w:rFonts w:ascii="Aptos" w:hAnsi="Aptos"/>
            <w:noProof/>
            <w:webHidden/>
          </w:rPr>
          <w:tab/>
        </w:r>
        <w:r w:rsidRPr="00CB3469">
          <w:rPr>
            <w:rFonts w:ascii="Aptos" w:hAnsi="Aptos"/>
            <w:noProof/>
            <w:webHidden/>
          </w:rPr>
          <w:fldChar w:fldCharType="begin"/>
        </w:r>
        <w:r w:rsidRPr="00CB3469">
          <w:rPr>
            <w:rFonts w:ascii="Aptos" w:hAnsi="Aptos"/>
            <w:noProof/>
            <w:webHidden/>
          </w:rPr>
          <w:instrText xml:space="preserve"> PAGEREF _Toc492995461 \h </w:instrText>
        </w:r>
        <w:r w:rsidRPr="00CB3469">
          <w:rPr>
            <w:rFonts w:ascii="Aptos" w:hAnsi="Aptos"/>
            <w:noProof/>
            <w:webHidden/>
          </w:rPr>
        </w:r>
        <w:r w:rsidRPr="00CB3469">
          <w:rPr>
            <w:rFonts w:ascii="Aptos" w:hAnsi="Aptos"/>
            <w:noProof/>
            <w:webHidden/>
          </w:rPr>
          <w:fldChar w:fldCharType="separate"/>
        </w:r>
        <w:r w:rsidRPr="00CB3469">
          <w:rPr>
            <w:rFonts w:ascii="Aptos" w:hAnsi="Aptos"/>
            <w:noProof/>
            <w:webHidden/>
          </w:rPr>
          <w:t>17</w:t>
        </w:r>
        <w:r w:rsidRPr="00CB3469">
          <w:rPr>
            <w:rFonts w:ascii="Aptos" w:hAnsi="Aptos"/>
            <w:noProof/>
            <w:webHidden/>
          </w:rPr>
          <w:fldChar w:fldCharType="end"/>
        </w:r>
      </w:hyperlink>
    </w:p>
    <w:p w14:paraId="489CDD5D" w14:textId="77777777" w:rsidR="000D278C" w:rsidRPr="00CB3469" w:rsidRDefault="000D278C">
      <w:pPr>
        <w:pStyle w:val="Sommario1"/>
        <w:tabs>
          <w:tab w:val="right" w:leader="dot" w:pos="9628"/>
        </w:tabs>
        <w:rPr>
          <w:rFonts w:ascii="Aptos" w:hAnsi="Aptos"/>
          <w:b w:val="0"/>
          <w:bCs w:val="0"/>
          <w:caps w:val="0"/>
          <w:noProof/>
          <w:sz w:val="22"/>
          <w:szCs w:val="22"/>
        </w:rPr>
      </w:pPr>
      <w:hyperlink w:anchor="_Toc492995462" w:history="1">
        <w:r w:rsidRPr="00CB3469">
          <w:rPr>
            <w:rStyle w:val="Collegamentoipertestuale"/>
            <w:rFonts w:ascii="Aptos" w:hAnsi="Aptos"/>
            <w:noProof/>
          </w:rPr>
          <w:t>Revisioni</w:t>
        </w:r>
        <w:r w:rsidRPr="00CB3469">
          <w:rPr>
            <w:rFonts w:ascii="Aptos" w:hAnsi="Aptos"/>
            <w:noProof/>
            <w:webHidden/>
          </w:rPr>
          <w:tab/>
        </w:r>
        <w:r w:rsidRPr="00CB3469">
          <w:rPr>
            <w:rFonts w:ascii="Aptos" w:hAnsi="Aptos"/>
            <w:noProof/>
            <w:webHidden/>
          </w:rPr>
          <w:fldChar w:fldCharType="begin"/>
        </w:r>
        <w:r w:rsidRPr="00CB3469">
          <w:rPr>
            <w:rFonts w:ascii="Aptos" w:hAnsi="Aptos"/>
            <w:noProof/>
            <w:webHidden/>
          </w:rPr>
          <w:instrText xml:space="preserve"> PAGEREF _Toc492995462 \h </w:instrText>
        </w:r>
        <w:r w:rsidRPr="00CB3469">
          <w:rPr>
            <w:rFonts w:ascii="Aptos" w:hAnsi="Aptos"/>
            <w:noProof/>
            <w:webHidden/>
          </w:rPr>
        </w:r>
        <w:r w:rsidRPr="00CB3469">
          <w:rPr>
            <w:rFonts w:ascii="Aptos" w:hAnsi="Aptos"/>
            <w:noProof/>
            <w:webHidden/>
          </w:rPr>
          <w:fldChar w:fldCharType="separate"/>
        </w:r>
        <w:r w:rsidRPr="00CB3469">
          <w:rPr>
            <w:rFonts w:ascii="Aptos" w:hAnsi="Aptos"/>
            <w:noProof/>
            <w:webHidden/>
          </w:rPr>
          <w:t>21</w:t>
        </w:r>
        <w:r w:rsidRPr="00CB3469">
          <w:rPr>
            <w:rFonts w:ascii="Aptos" w:hAnsi="Aptos"/>
            <w:noProof/>
            <w:webHidden/>
          </w:rPr>
          <w:fldChar w:fldCharType="end"/>
        </w:r>
      </w:hyperlink>
    </w:p>
    <w:p w14:paraId="44E51B77" w14:textId="77777777" w:rsidR="004236E5" w:rsidRPr="00CB3469" w:rsidRDefault="00B5400D" w:rsidP="00860713">
      <w:pPr>
        <w:pStyle w:val="Titolo1"/>
        <w:rPr>
          <w:rFonts w:ascii="Aptos" w:hAnsi="Aptos"/>
        </w:rPr>
      </w:pPr>
      <w:r w:rsidRPr="00CB3469">
        <w:rPr>
          <w:rFonts w:ascii="Aptos" w:hAnsi="Aptos"/>
        </w:rPr>
        <w:fldChar w:fldCharType="end"/>
      </w:r>
      <w:r w:rsidR="00AE44EF" w:rsidRPr="00CB3469">
        <w:rPr>
          <w:rFonts w:ascii="Aptos" w:hAnsi="Aptos"/>
        </w:rPr>
        <w:br w:type="page"/>
      </w:r>
      <w:bookmarkStart w:id="0" w:name="_Toc492995447"/>
      <w:r w:rsidR="004236E5" w:rsidRPr="00CB3469">
        <w:rPr>
          <w:rFonts w:ascii="Aptos" w:hAnsi="Aptos"/>
        </w:rPr>
        <w:lastRenderedPageBreak/>
        <w:t>1. PREMESSA</w:t>
      </w:r>
      <w:bookmarkEnd w:id="0"/>
      <w:r w:rsidR="004236E5" w:rsidRPr="00CB3469">
        <w:rPr>
          <w:rFonts w:ascii="Aptos" w:hAnsi="Aptos"/>
        </w:rPr>
        <w:t xml:space="preserve"> </w:t>
      </w:r>
    </w:p>
    <w:p w14:paraId="245B868A" w14:textId="77777777" w:rsidR="00D97B3D" w:rsidRPr="00CB3469" w:rsidRDefault="00D97B3D" w:rsidP="002A3BF8">
      <w:pPr>
        <w:spacing w:line="276" w:lineRule="auto"/>
        <w:jc w:val="both"/>
        <w:rPr>
          <w:rFonts w:ascii="Aptos" w:hAnsi="Aptos"/>
          <w:sz w:val="22"/>
        </w:rPr>
      </w:pPr>
      <w:r w:rsidRPr="00CB3469">
        <w:rPr>
          <w:rFonts w:ascii="Aptos" w:hAnsi="Aptos"/>
          <w:sz w:val="22"/>
        </w:rPr>
        <w:t>Le patologie muscolo-scheletriche correlate al lavoro, in particolare quelle relative ai vari segmenti dell’arto superiore, sono diventate da alcuni anni oggetto di crescente interesse da parte di chi si occupa di prevenzione negli ambienti di lavoro, ma anche di tutti gli altri enti e soggetti impegnati nelle attività di sorveglianza sanitaria e nel riconoscimento della loro origine lavorativa.</w:t>
      </w:r>
    </w:p>
    <w:p w14:paraId="66451B98" w14:textId="77777777" w:rsidR="0053168D" w:rsidRPr="00CB3469" w:rsidRDefault="0053168D" w:rsidP="0053168D">
      <w:pPr>
        <w:spacing w:line="276" w:lineRule="auto"/>
        <w:jc w:val="both"/>
        <w:rPr>
          <w:rFonts w:ascii="Aptos" w:hAnsi="Aptos"/>
          <w:sz w:val="22"/>
        </w:rPr>
      </w:pPr>
      <w:r w:rsidRPr="00CB3469">
        <w:rPr>
          <w:rFonts w:ascii="Aptos" w:hAnsi="Aptos"/>
          <w:sz w:val="22"/>
        </w:rPr>
        <w:t>Da indagini condotte dalla Fondazione Europea di Dublino sulle condizioni di salute e di lavoro dei lavoratori europei, si evidenzia che i problemi di salute più frequentemente segnalati sono: mal di schiena (33%), stress (28%), dolori muscolari al collo e alle spalle (23%) e agli arti superiori (13%).</w:t>
      </w:r>
    </w:p>
    <w:p w14:paraId="044090A8" w14:textId="77777777" w:rsidR="0053168D" w:rsidRPr="00CB3469" w:rsidRDefault="0053168D" w:rsidP="002A3BF8">
      <w:pPr>
        <w:spacing w:line="276" w:lineRule="auto"/>
        <w:jc w:val="both"/>
        <w:rPr>
          <w:rFonts w:ascii="Aptos" w:hAnsi="Aptos"/>
          <w:sz w:val="22"/>
        </w:rPr>
      </w:pPr>
      <w:r w:rsidRPr="00CB3469">
        <w:rPr>
          <w:rFonts w:ascii="Aptos" w:hAnsi="Aptos"/>
          <w:sz w:val="22"/>
        </w:rPr>
        <w:t>Il 33% di tutti i lavoratori è adibito in modo usuale a compiti che comportano movimenti ripetitivi degli arti superiori. Negli operatori di macchine industriali (tra cui vi sono i lavori di montaggio di componenti meccanici) tale percentuale sale al 54%.</w:t>
      </w:r>
    </w:p>
    <w:p w14:paraId="3BFA28DD" w14:textId="77777777" w:rsidR="002A3BF8" w:rsidRPr="00CB3469" w:rsidRDefault="002A3BF8" w:rsidP="002A3BF8">
      <w:pPr>
        <w:spacing w:line="276" w:lineRule="auto"/>
        <w:jc w:val="both"/>
        <w:rPr>
          <w:rFonts w:ascii="Aptos" w:hAnsi="Aptos"/>
          <w:sz w:val="22"/>
        </w:rPr>
      </w:pPr>
      <w:r w:rsidRPr="00CB3469">
        <w:rPr>
          <w:rFonts w:ascii="Aptos" w:hAnsi="Aptos"/>
          <w:sz w:val="22"/>
        </w:rPr>
        <w:t>Nel tempo si è consolidata la constatazione di un’associazione tra tali patologie e condizioni lavorative di sovraccarico meccanico ed è emersa la loro rilevante diffusione in diverse collettività di lavoro, con il conseguente impatto anche di elevati costi economici e sociali.</w:t>
      </w:r>
    </w:p>
    <w:p w14:paraId="06FE8A18" w14:textId="77777777" w:rsidR="002A3BF8" w:rsidRPr="00CB3469" w:rsidRDefault="002A3BF8" w:rsidP="002A3BF8">
      <w:pPr>
        <w:spacing w:line="276" w:lineRule="auto"/>
        <w:jc w:val="both"/>
        <w:rPr>
          <w:rFonts w:ascii="Aptos" w:hAnsi="Aptos"/>
          <w:sz w:val="22"/>
        </w:rPr>
      </w:pPr>
      <w:r w:rsidRPr="00CB3469">
        <w:rPr>
          <w:rFonts w:ascii="Aptos" w:hAnsi="Aptos"/>
          <w:sz w:val="22"/>
        </w:rPr>
        <w:t>Queste patologie fanno parte delle “</w:t>
      </w:r>
      <w:r w:rsidRPr="00CB3469">
        <w:rPr>
          <w:rFonts w:ascii="Aptos" w:hAnsi="Aptos"/>
          <w:i/>
          <w:sz w:val="22"/>
        </w:rPr>
        <w:t>work-related diseases</w:t>
      </w:r>
      <w:r w:rsidRPr="00CB3469">
        <w:rPr>
          <w:rFonts w:ascii="Aptos" w:hAnsi="Aptos"/>
          <w:sz w:val="22"/>
        </w:rPr>
        <w:t>” o patologie lavoro-correlate, cioè di quelle affezioni a genesi multifattoriale che possono trovare nelle attività lavorative elementi casuali o comunque con-causali.</w:t>
      </w:r>
    </w:p>
    <w:p w14:paraId="6E046C18" w14:textId="77777777" w:rsidR="002A3BF8" w:rsidRPr="00CB3469" w:rsidRDefault="002A3BF8" w:rsidP="002A3BF8">
      <w:pPr>
        <w:spacing w:line="276" w:lineRule="auto"/>
        <w:jc w:val="both"/>
        <w:rPr>
          <w:rFonts w:ascii="Aptos" w:hAnsi="Aptos"/>
          <w:sz w:val="22"/>
        </w:rPr>
      </w:pPr>
      <w:r w:rsidRPr="00CB3469">
        <w:rPr>
          <w:rFonts w:ascii="Aptos" w:hAnsi="Aptos"/>
          <w:sz w:val="22"/>
        </w:rPr>
        <w:t>L’insieme di queste patologie viene denominato, nella letteratura specializzata, con terminologie differenti  (</w:t>
      </w:r>
      <w:r w:rsidRPr="00CB3469">
        <w:rPr>
          <w:rFonts w:ascii="Aptos" w:hAnsi="Aptos"/>
          <w:i/>
          <w:sz w:val="22"/>
        </w:rPr>
        <w:t>overuse syndrome, repetitive strain injuries, repetitive motion injuries, occupational cervico-brachial disorders, cumulative trauma disorders</w:t>
      </w:r>
      <w:r w:rsidRPr="00CB3469">
        <w:rPr>
          <w:rFonts w:ascii="Aptos" w:hAnsi="Aptos"/>
          <w:sz w:val="22"/>
        </w:rPr>
        <w:t>) che riflettono lievi differenze concettuali nel loro inquadramento, ma che sono concettualmente assimilabili alla più generale definizione inglese di “</w:t>
      </w:r>
      <w:r w:rsidRPr="00CB3469">
        <w:rPr>
          <w:rFonts w:ascii="Aptos" w:hAnsi="Aptos"/>
          <w:i/>
          <w:sz w:val="22"/>
        </w:rPr>
        <w:t>upper limbs-work related musculoskeletal disorders</w:t>
      </w:r>
      <w:r w:rsidRPr="00CB3469">
        <w:rPr>
          <w:rFonts w:ascii="Aptos" w:hAnsi="Aptos"/>
          <w:sz w:val="22"/>
        </w:rPr>
        <w:t xml:space="preserve"> (UL-WMSDs)”.</w:t>
      </w:r>
    </w:p>
    <w:p w14:paraId="3AB3C975" w14:textId="77777777" w:rsidR="002A3BF8" w:rsidRPr="00CB3469" w:rsidRDefault="002A3BF8" w:rsidP="002A3BF8">
      <w:pPr>
        <w:spacing w:line="276" w:lineRule="auto"/>
        <w:jc w:val="both"/>
        <w:rPr>
          <w:rFonts w:ascii="Aptos" w:hAnsi="Aptos"/>
          <w:sz w:val="22"/>
        </w:rPr>
      </w:pPr>
      <w:r w:rsidRPr="00CB3469">
        <w:rPr>
          <w:rFonts w:ascii="Aptos" w:hAnsi="Aptos"/>
          <w:sz w:val="22"/>
        </w:rPr>
        <w:t>In Italia esse sono definite oggi patologie muscoloscheletriche da sovraccarico biomeccanico. Esse sono infatti determinate da movimenti e/o sforzi ripetuti degli arti superiori, prolungati nel tempo di lavoro e comportanti sollecitazioni rilevanti a carico delle articolazioni, dei muscoli, dei tendini</w:t>
      </w:r>
      <w:r w:rsidR="0053168D" w:rsidRPr="00CB3469">
        <w:rPr>
          <w:rFonts w:ascii="Aptos" w:hAnsi="Aptos"/>
          <w:sz w:val="22"/>
        </w:rPr>
        <w:t xml:space="preserve"> e degli altri tessuti molli, con possibile interessamento anche delle strutture dei nervi periferici.</w:t>
      </w:r>
    </w:p>
    <w:p w14:paraId="1E446758" w14:textId="77777777" w:rsidR="00D97B3D" w:rsidRPr="00CB3469" w:rsidRDefault="0053168D" w:rsidP="002A3BF8">
      <w:pPr>
        <w:spacing w:line="276" w:lineRule="auto"/>
        <w:jc w:val="both"/>
        <w:rPr>
          <w:rFonts w:ascii="Aptos" w:hAnsi="Aptos"/>
          <w:sz w:val="22"/>
        </w:rPr>
      </w:pPr>
      <w:r w:rsidRPr="00CB3469">
        <w:rPr>
          <w:rFonts w:ascii="Aptos" w:hAnsi="Aptos"/>
          <w:sz w:val="22"/>
        </w:rPr>
        <w:t>Tra di esse vanno ricomprese diverse affezioni o sindromi, quali le tendiniti e le tenosinoviti del distretto mano-avambraccio inclusa la sindrome di De Quervain; la sindrome del tunnel carpale; la sindrome del canale di Guyon; l’epicondilite mediale e laterale; la sindrome della cuffia dei rotatori.</w:t>
      </w:r>
    </w:p>
    <w:p w14:paraId="413D6CA4" w14:textId="77777777" w:rsidR="004236E5" w:rsidRPr="00CB3469" w:rsidRDefault="004236E5" w:rsidP="002A3BF8">
      <w:pPr>
        <w:spacing w:line="276" w:lineRule="auto"/>
        <w:jc w:val="both"/>
        <w:rPr>
          <w:rFonts w:ascii="Aptos" w:hAnsi="Aptos"/>
          <w:sz w:val="22"/>
        </w:rPr>
      </w:pPr>
      <w:r w:rsidRPr="00CB3469">
        <w:rPr>
          <w:rFonts w:ascii="Aptos" w:hAnsi="Aptos"/>
          <w:sz w:val="22"/>
        </w:rPr>
        <w:t>Le patologie e i disturbi degli apparati muscolo-scheletrico e nervoso periferico degli arti superiori si sviluppano gradualmente nel tempo come prodotto di sollecitazioni meccaniche ripetute. Il lavoro non è l’unica causa di tali patologie, ma può svolgere di volta in volta un ruolo causale primario, concausale o esacerbante.</w:t>
      </w:r>
    </w:p>
    <w:p w14:paraId="6C7DA8F7" w14:textId="77777777" w:rsidR="0053168D" w:rsidRPr="00CB3469" w:rsidRDefault="0053168D" w:rsidP="0053168D">
      <w:pPr>
        <w:spacing w:line="276" w:lineRule="auto"/>
        <w:jc w:val="both"/>
        <w:rPr>
          <w:rFonts w:ascii="Aptos" w:hAnsi="Aptos"/>
          <w:sz w:val="22"/>
        </w:rPr>
      </w:pPr>
      <w:r w:rsidRPr="00CB3469">
        <w:rPr>
          <w:rFonts w:ascii="Aptos" w:hAnsi="Aptos"/>
          <w:sz w:val="22"/>
        </w:rPr>
        <w:t>La presente relazione ha lo scopo di valutare i rischi derivanti dalla presenza di attività lavorative che comportano rischio da movimenti ripetuti degli arti superiori.</w:t>
      </w:r>
    </w:p>
    <w:p w14:paraId="2BC80052" w14:textId="77777777" w:rsidR="004236E5" w:rsidRPr="00CB3469" w:rsidRDefault="004236E5" w:rsidP="002A3BF8">
      <w:pPr>
        <w:spacing w:line="276" w:lineRule="auto"/>
        <w:jc w:val="both"/>
        <w:rPr>
          <w:rFonts w:ascii="Aptos" w:hAnsi="Aptos"/>
          <w:sz w:val="22"/>
        </w:rPr>
      </w:pPr>
    </w:p>
    <w:p w14:paraId="32C1158B" w14:textId="77777777" w:rsidR="004236E5" w:rsidRPr="00CB3469" w:rsidRDefault="004236E5" w:rsidP="00E213F5">
      <w:pPr>
        <w:spacing w:line="276" w:lineRule="auto"/>
        <w:jc w:val="both"/>
        <w:rPr>
          <w:rFonts w:ascii="Aptos" w:hAnsi="Aptos"/>
        </w:rPr>
      </w:pPr>
    </w:p>
    <w:p w14:paraId="34644179" w14:textId="77777777" w:rsidR="004236E5" w:rsidRPr="00CB3469" w:rsidRDefault="004236E5" w:rsidP="004236E5">
      <w:pPr>
        <w:jc w:val="both"/>
        <w:rPr>
          <w:rFonts w:ascii="Aptos" w:hAnsi="Aptos"/>
        </w:rPr>
      </w:pPr>
    </w:p>
    <w:p w14:paraId="05309FD8" w14:textId="77777777" w:rsidR="004236E5" w:rsidRPr="00CB3469" w:rsidRDefault="004236E5" w:rsidP="004236E5">
      <w:pPr>
        <w:jc w:val="both"/>
        <w:rPr>
          <w:rFonts w:ascii="Aptos" w:hAnsi="Aptos"/>
        </w:rPr>
      </w:pPr>
    </w:p>
    <w:p w14:paraId="3570CFA0" w14:textId="77777777" w:rsidR="003A6383" w:rsidRPr="00CB3469" w:rsidRDefault="004236E5" w:rsidP="002F1021">
      <w:pPr>
        <w:pStyle w:val="Titolo1"/>
        <w:jc w:val="both"/>
        <w:rPr>
          <w:rFonts w:ascii="Aptos" w:hAnsi="Aptos"/>
        </w:rPr>
      </w:pPr>
      <w:r w:rsidRPr="00CB3469">
        <w:rPr>
          <w:rFonts w:ascii="Aptos" w:hAnsi="Aptos"/>
        </w:rPr>
        <w:br w:type="page"/>
      </w:r>
      <w:bookmarkStart w:id="1" w:name="_Toc492995448"/>
      <w:r w:rsidRPr="00CB3469">
        <w:rPr>
          <w:rFonts w:ascii="Aptos" w:hAnsi="Aptos"/>
        </w:rPr>
        <w:t>2</w:t>
      </w:r>
      <w:r w:rsidR="003A6383" w:rsidRPr="00CB3469">
        <w:rPr>
          <w:rFonts w:ascii="Aptos" w:hAnsi="Aptos"/>
        </w:rPr>
        <w:t>. APPROCCIO VALUTATIVO</w:t>
      </w:r>
      <w:bookmarkEnd w:id="1"/>
    </w:p>
    <w:p w14:paraId="43DA02C5" w14:textId="77777777" w:rsidR="00006E99" w:rsidRPr="00CB3469" w:rsidRDefault="004236E5" w:rsidP="002F1021">
      <w:pPr>
        <w:pStyle w:val="Titolo2"/>
        <w:spacing w:line="276" w:lineRule="auto"/>
        <w:jc w:val="both"/>
        <w:rPr>
          <w:rFonts w:ascii="Aptos" w:hAnsi="Aptos"/>
        </w:rPr>
      </w:pPr>
      <w:bookmarkStart w:id="2" w:name="_Toc492995449"/>
      <w:r w:rsidRPr="00CB3469">
        <w:rPr>
          <w:rFonts w:ascii="Aptos" w:hAnsi="Aptos"/>
        </w:rPr>
        <w:t>2</w:t>
      </w:r>
      <w:r w:rsidR="003A6383" w:rsidRPr="00CB3469">
        <w:rPr>
          <w:rFonts w:ascii="Aptos" w:hAnsi="Aptos"/>
        </w:rPr>
        <w:t xml:space="preserve">.1 </w:t>
      </w:r>
      <w:r w:rsidR="004E2595" w:rsidRPr="00CB3469">
        <w:rPr>
          <w:rFonts w:ascii="Aptos" w:hAnsi="Aptos"/>
        </w:rPr>
        <w:t>La check list ocra – criteri generali</w:t>
      </w:r>
      <w:bookmarkEnd w:id="2"/>
    </w:p>
    <w:p w14:paraId="1DA90AA6" w14:textId="77777777" w:rsidR="00860713" w:rsidRPr="00CB3469" w:rsidRDefault="00860713" w:rsidP="002F1021">
      <w:pPr>
        <w:spacing w:line="276" w:lineRule="auto"/>
        <w:jc w:val="both"/>
        <w:rPr>
          <w:rFonts w:ascii="Aptos" w:hAnsi="Aptos"/>
          <w:sz w:val="22"/>
          <w:szCs w:val="22"/>
        </w:rPr>
      </w:pPr>
      <w:r w:rsidRPr="00CB3469">
        <w:rPr>
          <w:rFonts w:ascii="Aptos" w:hAnsi="Aptos"/>
          <w:sz w:val="22"/>
          <w:szCs w:val="22"/>
        </w:rPr>
        <w:t>La checklist OCRA è uno strumento a procedura semplif</w:t>
      </w:r>
      <w:r w:rsidR="0027018A" w:rsidRPr="00CB3469">
        <w:rPr>
          <w:rFonts w:ascii="Aptos" w:hAnsi="Aptos"/>
          <w:sz w:val="22"/>
          <w:szCs w:val="22"/>
        </w:rPr>
        <w:t>icata</w:t>
      </w:r>
      <w:r w:rsidRPr="00CB3469">
        <w:rPr>
          <w:rFonts w:ascii="Aptos" w:hAnsi="Aptos"/>
          <w:sz w:val="22"/>
          <w:szCs w:val="22"/>
        </w:rPr>
        <w:t xml:space="preserve"> per lo</w:t>
      </w:r>
      <w:r w:rsidR="0027018A" w:rsidRPr="00CB3469">
        <w:rPr>
          <w:rFonts w:ascii="Aptos" w:hAnsi="Aptos"/>
          <w:sz w:val="22"/>
          <w:szCs w:val="22"/>
        </w:rPr>
        <w:t xml:space="preserve"> </w:t>
      </w:r>
      <w:r w:rsidRPr="00CB3469">
        <w:rPr>
          <w:rFonts w:ascii="Aptos" w:hAnsi="Aptos"/>
          <w:sz w:val="22"/>
          <w:szCs w:val="22"/>
        </w:rPr>
        <w:t>studio del rischio da sovraccarico biomeccanico degli arti superiori da utilizzare tanto nella prima fase</w:t>
      </w:r>
      <w:r w:rsidR="0027018A" w:rsidRPr="00CB3469">
        <w:rPr>
          <w:rFonts w:ascii="Aptos" w:hAnsi="Aptos"/>
          <w:sz w:val="22"/>
          <w:szCs w:val="22"/>
        </w:rPr>
        <w:t xml:space="preserve"> </w:t>
      </w:r>
      <w:r w:rsidRPr="00CB3469">
        <w:rPr>
          <w:rFonts w:ascii="Aptos" w:hAnsi="Aptos"/>
          <w:sz w:val="22"/>
          <w:szCs w:val="22"/>
        </w:rPr>
        <w:t>di stima della presenza del rischio all’interno di una data realtà aziendale (fase di mappatura), quanto</w:t>
      </w:r>
      <w:r w:rsidR="0027018A" w:rsidRPr="00CB3469">
        <w:rPr>
          <w:rFonts w:ascii="Aptos" w:hAnsi="Aptos"/>
          <w:sz w:val="22"/>
          <w:szCs w:val="22"/>
        </w:rPr>
        <w:t xml:space="preserve"> </w:t>
      </w:r>
      <w:r w:rsidRPr="00CB3469">
        <w:rPr>
          <w:rFonts w:ascii="Aptos" w:hAnsi="Aptos"/>
          <w:sz w:val="22"/>
          <w:szCs w:val="22"/>
        </w:rPr>
        <w:t>nella fase di successiva gestione del rischio stesso.</w:t>
      </w:r>
    </w:p>
    <w:p w14:paraId="790A35ED" w14:textId="77777777" w:rsidR="0027018A" w:rsidRPr="00CB3469" w:rsidRDefault="0027018A" w:rsidP="002F1021">
      <w:pPr>
        <w:spacing w:line="276" w:lineRule="auto"/>
        <w:jc w:val="both"/>
        <w:rPr>
          <w:rFonts w:ascii="Aptos" w:hAnsi="Aptos"/>
          <w:sz w:val="22"/>
          <w:szCs w:val="22"/>
        </w:rPr>
      </w:pPr>
      <w:r w:rsidRPr="00CB3469">
        <w:rPr>
          <w:rFonts w:ascii="Aptos" w:hAnsi="Aptos"/>
          <w:sz w:val="22"/>
          <w:szCs w:val="22"/>
        </w:rPr>
        <w:t xml:space="preserve">La checklist OCRA si compone di 5 parti dedicate allo studio dei quattro principali fattori di rischio (carenza dei periodi di recupero, frequenza, forza, posture incongrue/stereotipia) e dei fattori complementari (vibrazioni, temperature fredde, lavori di precisione, contraccolpi ecc..), considerando inoltre, per la stima finale del rischio, la durata netta del lavoro ripetitivo. </w:t>
      </w:r>
    </w:p>
    <w:p w14:paraId="17C3CB12" w14:textId="77777777" w:rsidR="0027018A" w:rsidRPr="00CB3469" w:rsidRDefault="0027018A" w:rsidP="002F1021">
      <w:pPr>
        <w:spacing w:line="276" w:lineRule="auto"/>
        <w:jc w:val="both"/>
        <w:rPr>
          <w:rFonts w:ascii="Aptos" w:hAnsi="Aptos"/>
          <w:sz w:val="22"/>
          <w:szCs w:val="22"/>
        </w:rPr>
      </w:pPr>
      <w:r w:rsidRPr="00CB3469">
        <w:rPr>
          <w:rFonts w:ascii="Aptos" w:hAnsi="Aptos"/>
          <w:sz w:val="22"/>
          <w:szCs w:val="22"/>
        </w:rPr>
        <w:t>La compilazione della checklist OCRA può essere effettuata anche osservando il lavoratore direttamente</w:t>
      </w:r>
    </w:p>
    <w:p w14:paraId="4D5242B0" w14:textId="77777777" w:rsidR="0027018A" w:rsidRPr="00CB3469" w:rsidRDefault="0027018A" w:rsidP="002F1021">
      <w:pPr>
        <w:spacing w:line="276" w:lineRule="auto"/>
        <w:jc w:val="both"/>
        <w:rPr>
          <w:rFonts w:ascii="Aptos" w:hAnsi="Aptos"/>
          <w:sz w:val="22"/>
          <w:szCs w:val="22"/>
        </w:rPr>
      </w:pPr>
      <w:r w:rsidRPr="00CB3469">
        <w:rPr>
          <w:rFonts w:ascii="Aptos" w:hAnsi="Aptos"/>
          <w:sz w:val="22"/>
          <w:szCs w:val="22"/>
        </w:rPr>
        <w:t>nella postazione analizzata ma, come per l’indice OCRA, risulta comunque più facile eseguire l’analisi su filmati.</w:t>
      </w:r>
    </w:p>
    <w:p w14:paraId="67D528E9" w14:textId="77777777" w:rsidR="0027018A" w:rsidRPr="00CB3469" w:rsidRDefault="0027018A" w:rsidP="002F1021">
      <w:pPr>
        <w:spacing w:line="276" w:lineRule="auto"/>
        <w:jc w:val="both"/>
        <w:rPr>
          <w:rFonts w:ascii="Aptos" w:hAnsi="Aptos"/>
          <w:sz w:val="22"/>
          <w:szCs w:val="22"/>
        </w:rPr>
      </w:pPr>
      <w:r w:rsidRPr="00CB3469">
        <w:rPr>
          <w:rFonts w:ascii="Aptos" w:hAnsi="Aptos"/>
          <w:sz w:val="22"/>
          <w:szCs w:val="22"/>
        </w:rPr>
        <w:t>Lo schema classico di analisi, fino ad oggi proposto dalla checklist OCRA, prevedeva l’individuazione, attraverso l’uso di valori numerici pre-assegnati (crescenti in funzione dell’aumento del rischio), dei punteggi di rischio relativi a ciascuno dei fattori prima enunciati.</w:t>
      </w:r>
    </w:p>
    <w:p w14:paraId="778F5DB7" w14:textId="77777777" w:rsidR="0027018A" w:rsidRPr="00CB3469" w:rsidRDefault="0027018A" w:rsidP="002F1021">
      <w:pPr>
        <w:spacing w:line="276" w:lineRule="auto"/>
        <w:jc w:val="both"/>
        <w:rPr>
          <w:rFonts w:ascii="Aptos" w:hAnsi="Aptos"/>
          <w:sz w:val="22"/>
          <w:szCs w:val="22"/>
        </w:rPr>
      </w:pPr>
      <w:r w:rsidRPr="00CB3469">
        <w:rPr>
          <w:rFonts w:ascii="Aptos" w:hAnsi="Aptos"/>
          <w:sz w:val="22"/>
          <w:szCs w:val="22"/>
        </w:rPr>
        <w:t>La somma dei valori parziali ottenuti produce una entità numerica che consente la stima del livello di esposizione attraverso una relazione con i valori dell’indice OCRA, in fasce differenziate (verde, gialla, rossa, viola).</w:t>
      </w:r>
    </w:p>
    <w:p w14:paraId="520B24F9" w14:textId="77777777" w:rsidR="0027018A" w:rsidRPr="00CB3469" w:rsidRDefault="0027018A" w:rsidP="002F1021">
      <w:pPr>
        <w:spacing w:line="276" w:lineRule="auto"/>
        <w:jc w:val="both"/>
        <w:rPr>
          <w:rFonts w:ascii="Aptos" w:hAnsi="Aptos"/>
          <w:sz w:val="22"/>
          <w:szCs w:val="22"/>
        </w:rPr>
      </w:pPr>
      <w:r w:rsidRPr="00CB3469">
        <w:rPr>
          <w:rFonts w:ascii="Aptos" w:hAnsi="Aptos"/>
          <w:sz w:val="22"/>
          <w:szCs w:val="22"/>
        </w:rPr>
        <w:t xml:space="preserve">Il nuovo schema di calcolo del risultato finale, mostra come siano presenti tutti i fattori di rischio ma il fattore </w:t>
      </w:r>
      <w:r w:rsidRPr="00CB3469">
        <w:rPr>
          <w:rFonts w:ascii="Aptos" w:hAnsi="Aptos"/>
          <w:b/>
          <w:i/>
          <w:iCs/>
          <w:sz w:val="22"/>
          <w:szCs w:val="22"/>
        </w:rPr>
        <w:t>carenza</w:t>
      </w:r>
      <w:r w:rsidRPr="00CB3469">
        <w:rPr>
          <w:rFonts w:ascii="Aptos" w:hAnsi="Aptos"/>
          <w:b/>
          <w:sz w:val="22"/>
          <w:szCs w:val="22"/>
        </w:rPr>
        <w:t xml:space="preserve"> </w:t>
      </w:r>
      <w:r w:rsidRPr="00CB3469">
        <w:rPr>
          <w:rFonts w:ascii="Aptos" w:hAnsi="Aptos"/>
          <w:b/>
          <w:i/>
          <w:iCs/>
          <w:sz w:val="22"/>
          <w:szCs w:val="22"/>
        </w:rPr>
        <w:t>tempi di recupero</w:t>
      </w:r>
      <w:r w:rsidRPr="00CB3469">
        <w:rPr>
          <w:rFonts w:ascii="Aptos" w:hAnsi="Aptos"/>
          <w:i/>
          <w:iCs/>
          <w:sz w:val="22"/>
          <w:szCs w:val="22"/>
        </w:rPr>
        <w:t xml:space="preserve"> </w:t>
      </w:r>
      <w:r w:rsidRPr="00CB3469">
        <w:rPr>
          <w:rFonts w:ascii="Aptos" w:hAnsi="Aptos"/>
          <w:sz w:val="22"/>
          <w:szCs w:val="22"/>
        </w:rPr>
        <w:t xml:space="preserve">entra ora come un </w:t>
      </w:r>
      <w:r w:rsidRPr="00CB3469">
        <w:rPr>
          <w:rFonts w:ascii="Aptos" w:hAnsi="Aptos"/>
          <w:b/>
          <w:i/>
          <w:sz w:val="22"/>
          <w:szCs w:val="22"/>
          <w:u w:val="single"/>
        </w:rPr>
        <w:t>moltiplicatore</w:t>
      </w:r>
      <w:r w:rsidRPr="00CB3469">
        <w:rPr>
          <w:rFonts w:ascii="Aptos" w:hAnsi="Aptos"/>
          <w:sz w:val="22"/>
          <w:szCs w:val="22"/>
        </w:rPr>
        <w:t xml:space="preserve"> da applicare, insieme al </w:t>
      </w:r>
      <w:r w:rsidRPr="00CB3469">
        <w:rPr>
          <w:rFonts w:ascii="Aptos" w:hAnsi="Aptos"/>
          <w:b/>
          <w:i/>
          <w:iCs/>
          <w:sz w:val="22"/>
          <w:szCs w:val="22"/>
        </w:rPr>
        <w:t>moltiplicatore della</w:t>
      </w:r>
      <w:r w:rsidRPr="00CB3469">
        <w:rPr>
          <w:rFonts w:ascii="Aptos" w:hAnsi="Aptos"/>
          <w:b/>
          <w:sz w:val="22"/>
          <w:szCs w:val="22"/>
        </w:rPr>
        <w:t xml:space="preserve"> </w:t>
      </w:r>
      <w:r w:rsidRPr="00CB3469">
        <w:rPr>
          <w:rFonts w:ascii="Aptos" w:hAnsi="Aptos"/>
          <w:b/>
          <w:i/>
          <w:iCs/>
          <w:sz w:val="22"/>
          <w:szCs w:val="22"/>
        </w:rPr>
        <w:t>durata</w:t>
      </w:r>
      <w:r w:rsidRPr="00CB3469">
        <w:rPr>
          <w:rFonts w:ascii="Aptos" w:hAnsi="Aptos"/>
          <w:sz w:val="22"/>
          <w:szCs w:val="22"/>
        </w:rPr>
        <w:t>, alla somma dei punteggi derivanti dagli altri fattori di rischio.</w:t>
      </w:r>
    </w:p>
    <w:p w14:paraId="10964917" w14:textId="77777777" w:rsidR="0027018A" w:rsidRPr="00CB3469" w:rsidRDefault="0027018A" w:rsidP="002F1021">
      <w:pPr>
        <w:spacing w:line="276" w:lineRule="auto"/>
        <w:jc w:val="both"/>
        <w:rPr>
          <w:rFonts w:ascii="Aptos" w:hAnsi="Aptos"/>
          <w:sz w:val="22"/>
          <w:szCs w:val="22"/>
        </w:rPr>
      </w:pPr>
      <w:r w:rsidRPr="00CB3469">
        <w:rPr>
          <w:rFonts w:ascii="Aptos" w:hAnsi="Aptos"/>
          <w:sz w:val="22"/>
          <w:szCs w:val="22"/>
        </w:rPr>
        <w:t>Si deve infine ricordare che questo metodo permette non solo di identificare con sufficiente precisione</w:t>
      </w:r>
    </w:p>
    <w:p w14:paraId="707EA8A8" w14:textId="77777777" w:rsidR="00860713" w:rsidRPr="00CB3469" w:rsidRDefault="0027018A" w:rsidP="002F1021">
      <w:pPr>
        <w:spacing w:line="276" w:lineRule="auto"/>
        <w:jc w:val="both"/>
        <w:rPr>
          <w:rFonts w:ascii="Aptos" w:hAnsi="Aptos"/>
          <w:sz w:val="22"/>
          <w:szCs w:val="22"/>
        </w:rPr>
      </w:pPr>
      <w:r w:rsidRPr="00CB3469">
        <w:rPr>
          <w:rFonts w:ascii="Aptos" w:hAnsi="Aptos"/>
          <w:sz w:val="22"/>
          <w:szCs w:val="22"/>
        </w:rPr>
        <w:t>il livello di rischio da sovraccarico biomeccanico degli arti superiori, ma anche di raccogliere importanti informazioni per la gestione del rischio (interventi di bonifica, rotazioni) e del danno (ad es. al fine del reinserimento lavorativo).</w:t>
      </w:r>
    </w:p>
    <w:p w14:paraId="461922CD" w14:textId="77777777" w:rsidR="002E250C" w:rsidRPr="00CB3469" w:rsidRDefault="002E250C" w:rsidP="004236E5">
      <w:pPr>
        <w:spacing w:line="276" w:lineRule="auto"/>
        <w:jc w:val="both"/>
        <w:rPr>
          <w:rFonts w:ascii="Aptos" w:hAnsi="Aptos"/>
          <w:sz w:val="22"/>
          <w:szCs w:val="22"/>
        </w:rPr>
      </w:pPr>
    </w:p>
    <w:p w14:paraId="4D58F05B" w14:textId="77777777" w:rsidR="002E250C" w:rsidRPr="00CB3469" w:rsidRDefault="002E250C" w:rsidP="002F1021">
      <w:pPr>
        <w:pStyle w:val="Titolo2"/>
        <w:spacing w:line="276" w:lineRule="auto"/>
        <w:jc w:val="both"/>
        <w:rPr>
          <w:rFonts w:ascii="Aptos" w:hAnsi="Aptos"/>
        </w:rPr>
      </w:pPr>
      <w:bookmarkStart w:id="3" w:name="_Toc492995450"/>
      <w:r w:rsidRPr="00CB3469">
        <w:rPr>
          <w:rFonts w:ascii="Aptos" w:hAnsi="Aptos"/>
        </w:rPr>
        <w:t xml:space="preserve">2.2 </w:t>
      </w:r>
      <w:r w:rsidR="002F1021" w:rsidRPr="00CB3469">
        <w:rPr>
          <w:rFonts w:ascii="Aptos" w:hAnsi="Aptos"/>
        </w:rPr>
        <w:t>Elementi descrittivi del compito e dell’organizzazione del lavoro</w:t>
      </w:r>
      <w:bookmarkEnd w:id="3"/>
    </w:p>
    <w:p w14:paraId="6809C3C0" w14:textId="77777777" w:rsidR="002E250C" w:rsidRPr="00CB3469" w:rsidRDefault="002E250C" w:rsidP="002F1021">
      <w:pPr>
        <w:spacing w:line="276" w:lineRule="auto"/>
        <w:jc w:val="both"/>
        <w:rPr>
          <w:rFonts w:ascii="Aptos" w:hAnsi="Aptos"/>
          <w:sz w:val="22"/>
          <w:szCs w:val="22"/>
        </w:rPr>
      </w:pPr>
      <w:r w:rsidRPr="00CB3469">
        <w:rPr>
          <w:rFonts w:ascii="Aptos" w:hAnsi="Aptos"/>
          <w:sz w:val="22"/>
          <w:szCs w:val="22"/>
        </w:rPr>
        <w:t xml:space="preserve">La prima parte della checklist OCRA, prevede un breve descrizione del posto di lavoro e del lavoro svolto sulla postazione. </w:t>
      </w:r>
    </w:p>
    <w:p w14:paraId="59A77DC8" w14:textId="77777777" w:rsidR="002E250C" w:rsidRPr="00CB3469" w:rsidRDefault="002E250C" w:rsidP="002F1021">
      <w:pPr>
        <w:spacing w:line="276" w:lineRule="auto"/>
        <w:jc w:val="both"/>
        <w:rPr>
          <w:rFonts w:ascii="Aptos" w:hAnsi="Aptos"/>
          <w:sz w:val="22"/>
          <w:szCs w:val="22"/>
        </w:rPr>
      </w:pPr>
      <w:r w:rsidRPr="00CB3469">
        <w:rPr>
          <w:rFonts w:ascii="Aptos" w:hAnsi="Aptos"/>
          <w:sz w:val="22"/>
          <w:szCs w:val="22"/>
        </w:rPr>
        <w:t>La checklist OCRA si applica ai lavori ripetitivi che si identificano quando:</w:t>
      </w:r>
    </w:p>
    <w:p w14:paraId="0991441E" w14:textId="77777777" w:rsidR="002E250C" w:rsidRPr="00CB3469" w:rsidRDefault="002E250C" w:rsidP="002F1021">
      <w:pPr>
        <w:numPr>
          <w:ilvl w:val="0"/>
          <w:numId w:val="36"/>
        </w:numPr>
        <w:spacing w:line="276" w:lineRule="auto"/>
        <w:jc w:val="both"/>
        <w:rPr>
          <w:rFonts w:ascii="Aptos" w:hAnsi="Aptos"/>
          <w:sz w:val="22"/>
          <w:szCs w:val="22"/>
        </w:rPr>
      </w:pPr>
      <w:r w:rsidRPr="00CB3469">
        <w:rPr>
          <w:rFonts w:ascii="Aptos" w:hAnsi="Aptos"/>
          <w:sz w:val="22"/>
          <w:szCs w:val="22"/>
        </w:rPr>
        <w:t>la lavorazione è caratterizzata da cicli (indipendentemente dalla loro lunghezza);</w:t>
      </w:r>
    </w:p>
    <w:p w14:paraId="24EED9F0" w14:textId="77777777" w:rsidR="002E250C" w:rsidRPr="00CB3469" w:rsidRDefault="002E250C" w:rsidP="002E250C">
      <w:pPr>
        <w:numPr>
          <w:ilvl w:val="0"/>
          <w:numId w:val="36"/>
        </w:numPr>
        <w:spacing w:line="276" w:lineRule="auto"/>
        <w:jc w:val="both"/>
        <w:rPr>
          <w:rFonts w:ascii="Aptos" w:hAnsi="Aptos"/>
          <w:sz w:val="22"/>
          <w:szCs w:val="22"/>
        </w:rPr>
      </w:pPr>
      <w:r w:rsidRPr="00CB3469">
        <w:rPr>
          <w:rFonts w:ascii="Aptos" w:hAnsi="Aptos"/>
          <w:sz w:val="22"/>
          <w:szCs w:val="22"/>
        </w:rPr>
        <w:t>il lavoro è caratterizzato dalla esecuzione di azioni tecniche pressoché identiche che si ripetono uguali a se stesse per più della metà del tempo della lavorazione in analisi.</w:t>
      </w:r>
    </w:p>
    <w:p w14:paraId="7A2B9803" w14:textId="77777777" w:rsidR="003C6B47" w:rsidRPr="00CB3469" w:rsidRDefault="003C6B47" w:rsidP="003C6B47">
      <w:pPr>
        <w:spacing w:line="276" w:lineRule="auto"/>
        <w:jc w:val="both"/>
        <w:rPr>
          <w:rFonts w:ascii="Aptos" w:hAnsi="Aptos"/>
          <w:sz w:val="22"/>
          <w:szCs w:val="22"/>
        </w:rPr>
      </w:pPr>
      <w:r w:rsidRPr="00CB3469">
        <w:rPr>
          <w:rFonts w:ascii="Aptos" w:hAnsi="Aptos"/>
          <w:sz w:val="22"/>
          <w:szCs w:val="22"/>
        </w:rPr>
        <w:t xml:space="preserve">Si ricorda che queste due definizioni identificano solo la presenza di lavoro ripetitivo dove tale termine non è sinonimo di presenza di rischio: l’analisi con la checklist OCRA definirà il livello del rischio o la sua assenza. </w:t>
      </w:r>
    </w:p>
    <w:p w14:paraId="7573A465" w14:textId="77777777" w:rsidR="003C6B47" w:rsidRPr="00CB3469" w:rsidRDefault="003C6B47" w:rsidP="003C6B47">
      <w:pPr>
        <w:spacing w:line="276" w:lineRule="auto"/>
        <w:jc w:val="both"/>
        <w:rPr>
          <w:rFonts w:ascii="Aptos" w:hAnsi="Aptos"/>
          <w:sz w:val="22"/>
          <w:szCs w:val="22"/>
        </w:rPr>
      </w:pPr>
      <w:r w:rsidRPr="00CB3469">
        <w:rPr>
          <w:rFonts w:ascii="Aptos" w:hAnsi="Aptos"/>
          <w:sz w:val="22"/>
          <w:szCs w:val="22"/>
        </w:rPr>
        <w:t>Prima di affrontare l’analisi dei diversi fattori di rischio è di fondamentale importanza, per una più puntuale valutazione del rischio, stimare il tempo netto di lavoro ripetitivo, che si ottiene sottraendo al tempo totale (lordo) di turno o di “presenza pagata”, i seguenti tempi:</w:t>
      </w:r>
    </w:p>
    <w:p w14:paraId="7076B9E3" w14:textId="77777777" w:rsidR="003C6B47" w:rsidRPr="00CB3469" w:rsidRDefault="003C6B47" w:rsidP="003C6B47">
      <w:pPr>
        <w:numPr>
          <w:ilvl w:val="0"/>
          <w:numId w:val="37"/>
        </w:numPr>
        <w:spacing w:line="276" w:lineRule="auto"/>
        <w:jc w:val="both"/>
        <w:rPr>
          <w:rFonts w:ascii="Aptos" w:hAnsi="Aptos"/>
          <w:sz w:val="22"/>
          <w:szCs w:val="22"/>
        </w:rPr>
      </w:pPr>
      <w:r w:rsidRPr="00CB3469">
        <w:rPr>
          <w:rFonts w:ascii="Aptos" w:hAnsi="Aptos"/>
          <w:sz w:val="22"/>
          <w:szCs w:val="22"/>
        </w:rPr>
        <w:t>la durata effettiva delle pause, che siano ufficiali o meno;</w:t>
      </w:r>
    </w:p>
    <w:p w14:paraId="15C63BC5" w14:textId="77777777" w:rsidR="003C6B47" w:rsidRPr="00CB3469" w:rsidRDefault="003C6B47" w:rsidP="003C6B47">
      <w:pPr>
        <w:numPr>
          <w:ilvl w:val="0"/>
          <w:numId w:val="37"/>
        </w:numPr>
        <w:spacing w:line="276" w:lineRule="auto"/>
        <w:jc w:val="both"/>
        <w:rPr>
          <w:rFonts w:ascii="Aptos" w:hAnsi="Aptos"/>
          <w:sz w:val="22"/>
          <w:szCs w:val="22"/>
        </w:rPr>
      </w:pPr>
      <w:r w:rsidRPr="00CB3469">
        <w:rPr>
          <w:rFonts w:ascii="Aptos" w:hAnsi="Aptos"/>
          <w:sz w:val="22"/>
          <w:szCs w:val="22"/>
        </w:rPr>
        <w:t>la durata effettiva della pausa mensa (se inclusa nel turno di lavoro e quindi retribuita);</w:t>
      </w:r>
    </w:p>
    <w:p w14:paraId="70EFA33E" w14:textId="77777777" w:rsidR="003C6B47" w:rsidRPr="00CB3469" w:rsidRDefault="003C6B47" w:rsidP="003C6B47">
      <w:pPr>
        <w:numPr>
          <w:ilvl w:val="0"/>
          <w:numId w:val="37"/>
        </w:numPr>
        <w:spacing w:line="276" w:lineRule="auto"/>
        <w:jc w:val="both"/>
        <w:rPr>
          <w:rFonts w:ascii="Aptos" w:hAnsi="Aptos"/>
          <w:sz w:val="22"/>
          <w:szCs w:val="22"/>
        </w:rPr>
      </w:pPr>
      <w:r w:rsidRPr="00CB3469">
        <w:rPr>
          <w:rFonts w:ascii="Aptos" w:hAnsi="Aptos"/>
          <w:sz w:val="22"/>
          <w:szCs w:val="22"/>
        </w:rPr>
        <w:t>la durata stimata dei lavori non ripetitivi</w:t>
      </w:r>
      <w:r w:rsidR="00EA2616" w:rsidRPr="00CB3469">
        <w:rPr>
          <w:rFonts w:ascii="Aptos" w:hAnsi="Aptos"/>
          <w:sz w:val="22"/>
          <w:szCs w:val="22"/>
        </w:rPr>
        <w:t>.</w:t>
      </w:r>
    </w:p>
    <w:p w14:paraId="345687F2" w14:textId="77777777" w:rsidR="00EA2616" w:rsidRPr="00CB3469" w:rsidRDefault="00EA2616" w:rsidP="00EA2616">
      <w:pPr>
        <w:spacing w:line="276" w:lineRule="auto"/>
        <w:jc w:val="both"/>
        <w:rPr>
          <w:rFonts w:ascii="Aptos" w:hAnsi="Aptos"/>
          <w:sz w:val="22"/>
          <w:szCs w:val="22"/>
        </w:rPr>
      </w:pPr>
      <w:r w:rsidRPr="00CB3469">
        <w:rPr>
          <w:rFonts w:ascii="Aptos" w:hAnsi="Aptos"/>
          <w:sz w:val="22"/>
          <w:szCs w:val="22"/>
        </w:rPr>
        <w:t>In alcune situazioni lavorative non è prevista una distribuzione programmata delle pause: in questo caso è importante analizzare il “comportamento modale” dei lavoratori (coinvolgendo i diversi interlocutori aziendali) nell’utilizzo delle pause fisiologiche o di altre pause aggiuntive, per ricavarne la durata da utilizzare.</w:t>
      </w:r>
    </w:p>
    <w:p w14:paraId="76AA23A8" w14:textId="77777777" w:rsidR="00EA2616" w:rsidRPr="00CB3469" w:rsidRDefault="00EA2616" w:rsidP="00EA2616">
      <w:pPr>
        <w:spacing w:line="276" w:lineRule="auto"/>
        <w:jc w:val="both"/>
        <w:rPr>
          <w:rFonts w:ascii="Aptos" w:hAnsi="Aptos"/>
          <w:sz w:val="22"/>
          <w:szCs w:val="22"/>
        </w:rPr>
      </w:pPr>
      <w:r w:rsidRPr="00CB3469">
        <w:rPr>
          <w:rFonts w:ascii="Aptos" w:hAnsi="Aptos"/>
          <w:sz w:val="22"/>
          <w:szCs w:val="22"/>
        </w:rPr>
        <w:t>Per completare la stima del tempo netto di lavoro ripetitivo vanno inoltre raccolte le seguenti informazioni:</w:t>
      </w:r>
    </w:p>
    <w:p w14:paraId="7826CE94" w14:textId="77777777" w:rsidR="00EA2616" w:rsidRPr="00CB3469" w:rsidRDefault="00EA2616" w:rsidP="00EA2616">
      <w:pPr>
        <w:numPr>
          <w:ilvl w:val="0"/>
          <w:numId w:val="38"/>
        </w:numPr>
        <w:spacing w:line="276" w:lineRule="auto"/>
        <w:jc w:val="both"/>
        <w:rPr>
          <w:rFonts w:ascii="Aptos" w:hAnsi="Aptos"/>
          <w:sz w:val="22"/>
          <w:szCs w:val="22"/>
        </w:rPr>
      </w:pPr>
      <w:r w:rsidRPr="00CB3469">
        <w:rPr>
          <w:rFonts w:ascii="Aptos" w:hAnsi="Aptos"/>
          <w:sz w:val="22"/>
          <w:szCs w:val="22"/>
        </w:rPr>
        <w:t>il vero inizio dell’orario di lavoro alla postazione considerata: vanno infatti valutati gli eventuali minuti di perdita di tempo per raggiungere la postazione, o per vestirsi, ecc…;</w:t>
      </w:r>
    </w:p>
    <w:p w14:paraId="03CFE8FF" w14:textId="77777777" w:rsidR="00EA2616" w:rsidRPr="00CB3469" w:rsidRDefault="00EA2616" w:rsidP="00EA2616">
      <w:pPr>
        <w:numPr>
          <w:ilvl w:val="0"/>
          <w:numId w:val="38"/>
        </w:numPr>
        <w:spacing w:line="276" w:lineRule="auto"/>
        <w:jc w:val="both"/>
        <w:rPr>
          <w:rFonts w:ascii="Aptos" w:hAnsi="Aptos"/>
          <w:sz w:val="22"/>
          <w:szCs w:val="22"/>
        </w:rPr>
      </w:pPr>
      <w:r w:rsidRPr="00CB3469">
        <w:rPr>
          <w:rFonts w:ascii="Aptos" w:hAnsi="Aptos"/>
          <w:sz w:val="22"/>
          <w:szCs w:val="22"/>
        </w:rPr>
        <w:t>il numero o la durata media effettiva delle pause programmate o di altre interruzioni aggiuntive (comportamento modale dei lavoratori);</w:t>
      </w:r>
    </w:p>
    <w:p w14:paraId="5A2A4166" w14:textId="77777777" w:rsidR="00EA2616" w:rsidRPr="00CB3469" w:rsidRDefault="003558C7" w:rsidP="00EA2616">
      <w:pPr>
        <w:numPr>
          <w:ilvl w:val="0"/>
          <w:numId w:val="38"/>
        </w:numPr>
        <w:spacing w:line="276" w:lineRule="auto"/>
        <w:jc w:val="both"/>
        <w:rPr>
          <w:rFonts w:ascii="Aptos" w:hAnsi="Aptos"/>
          <w:sz w:val="22"/>
          <w:szCs w:val="22"/>
        </w:rPr>
      </w:pPr>
      <w:r w:rsidRPr="00CB3469">
        <w:rPr>
          <w:rFonts w:ascii="Aptos" w:hAnsi="Aptos"/>
          <w:sz w:val="22"/>
          <w:szCs w:val="22"/>
        </w:rPr>
        <w:t>l’orario reale di abbandono del posto di lavoro per raggiungere la mensa o gli spogliatoi a fine turno.</w:t>
      </w:r>
    </w:p>
    <w:p w14:paraId="221BB9D4" w14:textId="77777777" w:rsidR="003558C7" w:rsidRPr="00CB3469" w:rsidRDefault="003558C7" w:rsidP="003558C7">
      <w:pPr>
        <w:spacing w:line="276" w:lineRule="auto"/>
        <w:jc w:val="both"/>
        <w:rPr>
          <w:rFonts w:ascii="Aptos" w:hAnsi="Aptos"/>
          <w:sz w:val="22"/>
          <w:szCs w:val="22"/>
        </w:rPr>
      </w:pPr>
      <w:r w:rsidRPr="00CB3469">
        <w:rPr>
          <w:rFonts w:ascii="Aptos" w:hAnsi="Aptos"/>
          <w:sz w:val="22"/>
          <w:szCs w:val="22"/>
        </w:rPr>
        <w:t>Va ricordato che il posticipo dell’inizio del lavoro a inizio turno e l’anticipo dell’orario di fine turno andranno a decrementare il tempo netto di lavoro ripetitivo ma non possono essere considerati come pause aggiuntive  per il conteggio del punteggio relativo al fattore di rischio carenza dei tempi di recupero.</w:t>
      </w:r>
    </w:p>
    <w:p w14:paraId="1CB4B057" w14:textId="77777777" w:rsidR="00952878" w:rsidRPr="00CB3469" w:rsidRDefault="00952878" w:rsidP="003558C7">
      <w:pPr>
        <w:spacing w:line="276" w:lineRule="auto"/>
        <w:jc w:val="both"/>
        <w:rPr>
          <w:rFonts w:ascii="Aptos" w:hAnsi="Aptos"/>
          <w:sz w:val="22"/>
          <w:szCs w:val="22"/>
        </w:rPr>
      </w:pPr>
      <w:r w:rsidRPr="00CB3469">
        <w:rPr>
          <w:rFonts w:ascii="Aptos" w:hAnsi="Aptos"/>
          <w:sz w:val="22"/>
          <w:szCs w:val="22"/>
        </w:rPr>
        <w:t>Ottenuto il tempo netto di lavoro ripetitivo si potrà procedere alla stima del tempo totale di ciclo netto o cadenza (in secondi): esso si calcola considerando il numero di pezzi effettivo che il lavoratore deve completare nel turno, utilizzando la seguente formula:</w:t>
      </w:r>
    </w:p>
    <w:p w14:paraId="5ADDC788" w14:textId="77777777" w:rsidR="002F1021" w:rsidRPr="00CB3469" w:rsidRDefault="002F1021" w:rsidP="003558C7">
      <w:pPr>
        <w:spacing w:line="276" w:lineRule="auto"/>
        <w:jc w:val="both"/>
        <w:rPr>
          <w:rFonts w:ascii="Aptos" w:hAnsi="Aptos"/>
          <w:sz w:val="22"/>
          <w:szCs w:val="22"/>
        </w:rPr>
      </w:pPr>
    </w:p>
    <w:p w14:paraId="093C82A7" w14:textId="77777777" w:rsidR="00952878" w:rsidRPr="00CB3469" w:rsidRDefault="00952878" w:rsidP="00952878">
      <w:pPr>
        <w:spacing w:line="276" w:lineRule="auto"/>
        <w:jc w:val="center"/>
        <w:rPr>
          <w:rFonts w:ascii="Aptos" w:hAnsi="Aptos"/>
          <w:b/>
          <w:sz w:val="22"/>
          <w:szCs w:val="22"/>
        </w:rPr>
      </w:pPr>
      <w:r w:rsidRPr="00CB3469">
        <w:rPr>
          <w:rFonts w:ascii="Aptos" w:hAnsi="Aptos"/>
          <w:b/>
          <w:sz w:val="22"/>
          <w:szCs w:val="22"/>
        </w:rPr>
        <w:t>Tempo totale di ciclo netto = (tempo netto di lavoro ripetitivo in minuti x 60)/n°pezzi (o cicli)</w:t>
      </w:r>
    </w:p>
    <w:p w14:paraId="716CF6C3" w14:textId="77777777" w:rsidR="002F1021" w:rsidRPr="00CB3469" w:rsidRDefault="002F1021" w:rsidP="003C6B47">
      <w:pPr>
        <w:spacing w:line="276" w:lineRule="auto"/>
        <w:jc w:val="both"/>
        <w:rPr>
          <w:rFonts w:ascii="Aptos" w:hAnsi="Aptos"/>
          <w:sz w:val="22"/>
          <w:szCs w:val="22"/>
        </w:rPr>
      </w:pPr>
    </w:p>
    <w:p w14:paraId="7C439C95" w14:textId="77777777" w:rsidR="003C6B47" w:rsidRPr="00CB3469" w:rsidRDefault="00952878" w:rsidP="003C6B47">
      <w:pPr>
        <w:spacing w:line="276" w:lineRule="auto"/>
        <w:jc w:val="both"/>
        <w:rPr>
          <w:rFonts w:ascii="Aptos" w:hAnsi="Aptos"/>
          <w:sz w:val="22"/>
          <w:szCs w:val="22"/>
        </w:rPr>
      </w:pPr>
      <w:r w:rsidRPr="00CB3469">
        <w:rPr>
          <w:rFonts w:ascii="Aptos" w:hAnsi="Aptos"/>
          <w:sz w:val="22"/>
          <w:szCs w:val="22"/>
        </w:rPr>
        <w:t>Si deve procedere al confronto fra il tempo totale di ciclo netto così calcolato ed il tempo totale di ciclo osservato (misurandolo sul posto di lavoro o dal filmato con cronometro): se simili, si potrà procedere con le successive valutazioni richieste dalla checklist OCRA. L’esistenza di una significativa differenza (oltre il 5%) fra questi due tempi di ciclo deve portare il rilevatore a riconsiderare i reali contenuti del turno in termini di: durata delle pause, tempi spesi in lavori non ripetitivi, numero di pezzi o cicli effettivamente lavorati, ecc…, fino a ricostruire correttamente il comportamento del lavoratore nel turno.</w:t>
      </w:r>
    </w:p>
    <w:p w14:paraId="48DB092C" w14:textId="77777777" w:rsidR="002F1021" w:rsidRPr="00CB3469" w:rsidRDefault="002F1021" w:rsidP="003C6B47">
      <w:pPr>
        <w:spacing w:line="276" w:lineRule="auto"/>
        <w:jc w:val="both"/>
        <w:rPr>
          <w:rFonts w:ascii="Aptos" w:hAnsi="Aptos"/>
          <w:sz w:val="22"/>
          <w:szCs w:val="22"/>
        </w:rPr>
      </w:pPr>
      <w:r w:rsidRPr="00CB3469">
        <w:rPr>
          <w:rFonts w:ascii="Aptos" w:hAnsi="Aptos"/>
          <w:sz w:val="22"/>
          <w:szCs w:val="22"/>
        </w:rPr>
        <w:t>Questa concordanza fra il tempo totale di ciclo netto calcolato e osservato è di fondamentale importanza se si vuole ottenere una valutazione puntuale dell’esposizione lavorativa: la mancata conoscenza del contenuto operativo reale del turno è destinata a condurre ad una sottostima o sovrastima del livello di rischio.</w:t>
      </w:r>
    </w:p>
    <w:p w14:paraId="15FBBF5E" w14:textId="77777777" w:rsidR="002E250C" w:rsidRPr="00CB3469" w:rsidRDefault="002E250C" w:rsidP="004236E5">
      <w:pPr>
        <w:spacing w:line="276" w:lineRule="auto"/>
        <w:jc w:val="both"/>
        <w:rPr>
          <w:rFonts w:ascii="Aptos" w:hAnsi="Aptos"/>
          <w:sz w:val="22"/>
          <w:szCs w:val="22"/>
        </w:rPr>
      </w:pPr>
    </w:p>
    <w:p w14:paraId="75E93F94" w14:textId="77777777" w:rsidR="00952878" w:rsidRPr="00CB3469" w:rsidRDefault="00647D9D" w:rsidP="004236E5">
      <w:pPr>
        <w:spacing w:line="276" w:lineRule="auto"/>
        <w:jc w:val="both"/>
        <w:rPr>
          <w:rFonts w:ascii="Aptos" w:hAnsi="Aptos"/>
          <w:sz w:val="22"/>
          <w:szCs w:val="22"/>
        </w:rPr>
      </w:pPr>
      <w:r w:rsidRPr="00647D9D">
        <w:rPr>
          <w:rFonts w:ascii="Aptos" w:hAnsi="Aptos"/>
          <w:noProof/>
          <w:szCs w:val="22"/>
        </w:rPr>
        <w:pict>
          <v:shape id="Immagine 14" o:spid="_x0000_i1025" type="#_x0000_t75" style="width:481.8pt;height:204.6pt;visibility:visible">
            <v:imagedata r:id="rId9" o:title=""/>
            <o:lock v:ext="edit" rotation="t" cropping="t" verticies="t"/>
          </v:shape>
        </w:pict>
      </w:r>
    </w:p>
    <w:p w14:paraId="10390715" w14:textId="77777777" w:rsidR="0027018A" w:rsidRPr="00CB3469" w:rsidRDefault="002F1021" w:rsidP="002F1021">
      <w:pPr>
        <w:pStyle w:val="Titolo2"/>
        <w:rPr>
          <w:rFonts w:ascii="Aptos" w:hAnsi="Aptos"/>
        </w:rPr>
      </w:pPr>
      <w:r w:rsidRPr="00CB3469">
        <w:rPr>
          <w:rFonts w:ascii="Aptos" w:hAnsi="Aptos"/>
        </w:rPr>
        <w:br w:type="page"/>
      </w:r>
      <w:bookmarkStart w:id="4" w:name="_Toc492995451"/>
      <w:r w:rsidR="004236E5" w:rsidRPr="00CB3469">
        <w:rPr>
          <w:rFonts w:ascii="Aptos" w:hAnsi="Aptos"/>
        </w:rPr>
        <w:t>2</w:t>
      </w:r>
      <w:r w:rsidR="002E250C" w:rsidRPr="00CB3469">
        <w:rPr>
          <w:rFonts w:ascii="Aptos" w:hAnsi="Aptos"/>
        </w:rPr>
        <w:t>.3</w:t>
      </w:r>
      <w:r w:rsidR="0027018A" w:rsidRPr="00CB3469">
        <w:rPr>
          <w:rFonts w:ascii="Aptos" w:hAnsi="Aptos"/>
        </w:rPr>
        <w:t xml:space="preserve"> Principali fattori di rischio</w:t>
      </w:r>
      <w:bookmarkEnd w:id="4"/>
    </w:p>
    <w:p w14:paraId="76D15CE9" w14:textId="77777777" w:rsidR="00006E99" w:rsidRPr="00CB3469" w:rsidRDefault="00006E99" w:rsidP="004236E5">
      <w:pPr>
        <w:spacing w:line="276" w:lineRule="auto"/>
        <w:jc w:val="both"/>
        <w:rPr>
          <w:rFonts w:ascii="Aptos" w:hAnsi="Aptos"/>
          <w:sz w:val="22"/>
          <w:szCs w:val="22"/>
        </w:rPr>
      </w:pPr>
      <w:r w:rsidRPr="00CB3469">
        <w:rPr>
          <w:rFonts w:ascii="Aptos" w:hAnsi="Aptos"/>
          <w:sz w:val="22"/>
          <w:szCs w:val="22"/>
        </w:rPr>
        <w:t>Per quanto riguarda le modalità operative, i principali fattori di rischio che possono essere causa delle patologie muscolo scheletriche degli arti superiori sono</w:t>
      </w:r>
      <w:r w:rsidR="004E77D4" w:rsidRPr="00CB3469">
        <w:rPr>
          <w:rFonts w:ascii="Aptos" w:hAnsi="Aptos"/>
          <w:sz w:val="22"/>
          <w:szCs w:val="22"/>
        </w:rPr>
        <w:t>:</w:t>
      </w:r>
      <w:r w:rsidRPr="00CB3469">
        <w:rPr>
          <w:rFonts w:ascii="Aptos" w:hAnsi="Aptos"/>
          <w:sz w:val="22"/>
          <w:szCs w:val="22"/>
        </w:rPr>
        <w:t xml:space="preserve"> </w:t>
      </w:r>
      <w:r w:rsidRPr="00CB3469">
        <w:rPr>
          <w:rFonts w:ascii="Aptos" w:hAnsi="Aptos"/>
          <w:b/>
          <w:i/>
          <w:sz w:val="22"/>
          <w:szCs w:val="22"/>
        </w:rPr>
        <w:t>frequenza e ripetitività</w:t>
      </w:r>
      <w:r w:rsidRPr="00CB3469">
        <w:rPr>
          <w:rFonts w:ascii="Aptos" w:hAnsi="Aptos"/>
          <w:sz w:val="22"/>
          <w:szCs w:val="22"/>
        </w:rPr>
        <w:t xml:space="preserve"> dei gesti lavorativi, la necessità di un </w:t>
      </w:r>
      <w:r w:rsidRPr="00CB3469">
        <w:rPr>
          <w:rFonts w:ascii="Aptos" w:hAnsi="Aptos"/>
          <w:b/>
          <w:i/>
          <w:sz w:val="22"/>
          <w:szCs w:val="22"/>
        </w:rPr>
        <w:t>uso eccessivo della forza</w:t>
      </w:r>
      <w:r w:rsidRPr="00CB3469">
        <w:rPr>
          <w:rFonts w:ascii="Aptos" w:hAnsi="Aptos"/>
          <w:sz w:val="22"/>
          <w:szCs w:val="22"/>
        </w:rPr>
        <w:t xml:space="preserve"> manuale, la necessità di operare in </w:t>
      </w:r>
      <w:r w:rsidRPr="00CB3469">
        <w:rPr>
          <w:rFonts w:ascii="Aptos" w:hAnsi="Aptos"/>
          <w:b/>
          <w:i/>
          <w:sz w:val="22"/>
          <w:szCs w:val="22"/>
        </w:rPr>
        <w:t>posizioni scorrette</w:t>
      </w:r>
      <w:r w:rsidRPr="00CB3469">
        <w:rPr>
          <w:rFonts w:ascii="Aptos" w:hAnsi="Aptos"/>
          <w:sz w:val="22"/>
          <w:szCs w:val="22"/>
        </w:rPr>
        <w:t xml:space="preserve"> per gli arti superiori, la presenza di </w:t>
      </w:r>
      <w:r w:rsidRPr="00CB3469">
        <w:rPr>
          <w:rFonts w:ascii="Aptos" w:hAnsi="Aptos"/>
          <w:b/>
          <w:i/>
          <w:sz w:val="22"/>
          <w:szCs w:val="22"/>
        </w:rPr>
        <w:t>fattori complementari</w:t>
      </w:r>
      <w:r w:rsidRPr="00CB3469">
        <w:rPr>
          <w:rFonts w:ascii="Aptos" w:hAnsi="Aptos"/>
          <w:sz w:val="22"/>
          <w:szCs w:val="22"/>
        </w:rPr>
        <w:t xml:space="preserve"> di rischio, la </w:t>
      </w:r>
      <w:r w:rsidRPr="00CB3469">
        <w:rPr>
          <w:rFonts w:ascii="Aptos" w:hAnsi="Aptos"/>
          <w:b/>
          <w:i/>
          <w:sz w:val="22"/>
          <w:szCs w:val="22"/>
        </w:rPr>
        <w:t>carenza di adeguati tempi di recupero</w:t>
      </w:r>
      <w:r w:rsidRPr="00CB3469">
        <w:rPr>
          <w:rFonts w:ascii="Aptos" w:hAnsi="Aptos"/>
          <w:sz w:val="22"/>
          <w:szCs w:val="22"/>
        </w:rPr>
        <w:t xml:space="preserve">. La loro rilevanza è strettamente correlata alla </w:t>
      </w:r>
      <w:r w:rsidRPr="00CB3469">
        <w:rPr>
          <w:rFonts w:ascii="Aptos" w:hAnsi="Aptos"/>
          <w:b/>
          <w:i/>
          <w:sz w:val="22"/>
          <w:szCs w:val="22"/>
        </w:rPr>
        <w:t>durata dell’esposizione</w:t>
      </w:r>
      <w:r w:rsidRPr="00CB3469">
        <w:rPr>
          <w:rFonts w:ascii="Aptos" w:hAnsi="Aptos"/>
          <w:sz w:val="22"/>
          <w:szCs w:val="22"/>
        </w:rPr>
        <w:t>.</w:t>
      </w:r>
    </w:p>
    <w:p w14:paraId="58E63DE5" w14:textId="77777777" w:rsidR="0027018A" w:rsidRPr="00CB3469" w:rsidRDefault="0027018A" w:rsidP="004236E5">
      <w:pPr>
        <w:pStyle w:val="Titolo3"/>
        <w:spacing w:line="276" w:lineRule="auto"/>
        <w:rPr>
          <w:rFonts w:ascii="Aptos" w:hAnsi="Aptos"/>
        </w:rPr>
      </w:pPr>
    </w:p>
    <w:p w14:paraId="13E15FB9" w14:textId="77777777" w:rsidR="00006E99" w:rsidRPr="00CB3469" w:rsidRDefault="000D278C" w:rsidP="004236E5">
      <w:pPr>
        <w:pStyle w:val="Titolo3"/>
        <w:spacing w:line="276" w:lineRule="auto"/>
        <w:rPr>
          <w:rFonts w:ascii="Aptos" w:hAnsi="Aptos"/>
        </w:rPr>
      </w:pPr>
      <w:r w:rsidRPr="00CB3469">
        <w:rPr>
          <w:rFonts w:ascii="Aptos" w:hAnsi="Aptos"/>
        </w:rPr>
        <w:br w:type="page"/>
      </w:r>
      <w:bookmarkStart w:id="5" w:name="_Toc492995452"/>
      <w:r w:rsidR="004236E5" w:rsidRPr="00CB3469">
        <w:rPr>
          <w:rFonts w:ascii="Aptos" w:hAnsi="Aptos"/>
        </w:rPr>
        <w:t>2</w:t>
      </w:r>
      <w:r w:rsidR="002E250C" w:rsidRPr="00CB3469">
        <w:rPr>
          <w:rFonts w:ascii="Aptos" w:hAnsi="Aptos"/>
        </w:rPr>
        <w:t>.3</w:t>
      </w:r>
      <w:r w:rsidR="003A6383" w:rsidRPr="00CB3469">
        <w:rPr>
          <w:rFonts w:ascii="Aptos" w:hAnsi="Aptos"/>
        </w:rPr>
        <w:t xml:space="preserve">.1 </w:t>
      </w:r>
      <w:r w:rsidR="0027018A" w:rsidRPr="00CB3469">
        <w:rPr>
          <w:rFonts w:ascii="Aptos" w:hAnsi="Aptos"/>
        </w:rPr>
        <w:t>Fattore f</w:t>
      </w:r>
      <w:r w:rsidR="00006E99" w:rsidRPr="00CB3469">
        <w:rPr>
          <w:rFonts w:ascii="Aptos" w:hAnsi="Aptos"/>
        </w:rPr>
        <w:t>requenza e ripetitività</w:t>
      </w:r>
      <w:bookmarkEnd w:id="5"/>
    </w:p>
    <w:p w14:paraId="4821F467" w14:textId="77777777" w:rsidR="00FD6B44" w:rsidRPr="00CB3469" w:rsidRDefault="00FD6B44" w:rsidP="004236E5">
      <w:pPr>
        <w:spacing w:line="276" w:lineRule="auto"/>
        <w:jc w:val="both"/>
        <w:rPr>
          <w:rFonts w:ascii="Aptos" w:hAnsi="Aptos"/>
          <w:sz w:val="22"/>
          <w:szCs w:val="22"/>
        </w:rPr>
      </w:pPr>
      <w:r w:rsidRPr="00CB3469">
        <w:rPr>
          <w:rFonts w:ascii="Aptos" w:hAnsi="Aptos"/>
          <w:sz w:val="22"/>
          <w:szCs w:val="22"/>
        </w:rPr>
        <w:t>Poiché il meccanismo di sviluppo delle patologie tendinee appare ampiamente collegato alla frequenza dei movimenti, ne deriva che un importante stimatore del rischio da sovraccarico biomeccanico è dato dalla frequenza d’azione.</w:t>
      </w:r>
    </w:p>
    <w:p w14:paraId="59A9F619" w14:textId="77777777" w:rsidR="00FD6B44" w:rsidRPr="00CB3469" w:rsidRDefault="00FD6B44" w:rsidP="004236E5">
      <w:pPr>
        <w:spacing w:line="276" w:lineRule="auto"/>
        <w:jc w:val="both"/>
        <w:rPr>
          <w:rFonts w:ascii="Aptos" w:hAnsi="Aptos"/>
          <w:sz w:val="22"/>
          <w:szCs w:val="22"/>
        </w:rPr>
      </w:pPr>
      <w:r w:rsidRPr="00CB3469">
        <w:rPr>
          <w:rFonts w:ascii="Aptos" w:hAnsi="Aptos"/>
          <w:sz w:val="22"/>
          <w:szCs w:val="22"/>
        </w:rPr>
        <w:t>Una proposta “applicabile sul campo” per misurare la frequenza di eventi meccanici degli arti superiori all’interno del ciclo è quella di contare, in modo analitico, o comunque di identificare e stimare il numero di azioni tecniche in un ciclo e di riferirle all’unità di tempo (n° azioni tecniche/minuto = frequenza delle azioni tecniche).</w:t>
      </w:r>
    </w:p>
    <w:p w14:paraId="6852FF63" w14:textId="77777777" w:rsidR="00FD6B44" w:rsidRPr="00CB3469" w:rsidRDefault="00FD6B44" w:rsidP="004236E5">
      <w:pPr>
        <w:spacing w:line="276" w:lineRule="auto"/>
        <w:jc w:val="both"/>
        <w:rPr>
          <w:rFonts w:ascii="Aptos" w:hAnsi="Aptos"/>
          <w:sz w:val="22"/>
          <w:szCs w:val="22"/>
        </w:rPr>
      </w:pPr>
      <w:r w:rsidRPr="00CB3469">
        <w:rPr>
          <w:rFonts w:ascii="Aptos" w:hAnsi="Aptos"/>
          <w:sz w:val="22"/>
          <w:szCs w:val="22"/>
        </w:rPr>
        <w:t>Si ribadisce che l’azione tecnica non va identificata col singolo movimento articolare di mano, polso, gomito, spalla, ma con il complesso di movimenti di uno o più segmenti articolari, che consentono il compimento tecnico di un’operazione lavorativa semplice quali il: prendere, posizionare, ruotare, spingere, ecc … Ad esempio le più comuni azioni tecniche quali il prendere o il posizionare necessitano spesso della partecipazione sia di più movimenti (flessioni, estensioni, deviazioni), che di più distretti articolari dell’arto superiore (dita, polso, gomito, spalla).</w:t>
      </w:r>
    </w:p>
    <w:p w14:paraId="531C5ECB" w14:textId="77777777" w:rsidR="00BF0F9A" w:rsidRPr="00CB3469" w:rsidRDefault="00BF0F9A" w:rsidP="004236E5">
      <w:pPr>
        <w:spacing w:line="276" w:lineRule="auto"/>
        <w:jc w:val="both"/>
        <w:rPr>
          <w:rFonts w:ascii="Aptos" w:hAnsi="Aptos"/>
          <w:sz w:val="22"/>
          <w:szCs w:val="22"/>
        </w:rPr>
      </w:pPr>
      <w:r w:rsidRPr="00CB3469">
        <w:rPr>
          <w:rFonts w:ascii="Aptos" w:hAnsi="Aptos"/>
          <w:sz w:val="22"/>
          <w:szCs w:val="22"/>
        </w:rPr>
        <w:t>Le azioni tecniche possono essere suddivise in dinamiche (quando caratterizzate dal movimento) e statiche (quando caratterizzate dal mantenimento). Il calcolo del punteggio delle azioni tecniche dinamiche segue un processo diverso dal calcolo delle azioni tecniche statiche. La risultante finale identificherà, per ogni arto, la situazione più critica ed il punteggio sarà il più alto fra i due calcolati.</w:t>
      </w:r>
    </w:p>
    <w:p w14:paraId="026D65D2" w14:textId="77777777" w:rsidR="00BF0F9A" w:rsidRPr="00CB3469" w:rsidRDefault="00BF0F9A" w:rsidP="004236E5">
      <w:pPr>
        <w:spacing w:line="276" w:lineRule="auto"/>
        <w:jc w:val="both"/>
        <w:rPr>
          <w:rFonts w:ascii="Aptos" w:hAnsi="Aptos"/>
          <w:sz w:val="22"/>
          <w:szCs w:val="22"/>
        </w:rPr>
      </w:pPr>
    </w:p>
    <w:p w14:paraId="39E7D51F" w14:textId="77777777" w:rsidR="0027018A" w:rsidRPr="00CB3469" w:rsidRDefault="00647D9D" w:rsidP="00082FAD">
      <w:pPr>
        <w:spacing w:line="276" w:lineRule="auto"/>
        <w:jc w:val="both"/>
        <w:rPr>
          <w:rFonts w:ascii="Aptos" w:hAnsi="Aptos"/>
          <w:sz w:val="22"/>
          <w:szCs w:val="22"/>
        </w:rPr>
      </w:pPr>
      <w:r w:rsidRPr="00647D9D">
        <w:rPr>
          <w:rFonts w:ascii="Aptos" w:hAnsi="Aptos"/>
          <w:noProof/>
          <w:szCs w:val="22"/>
        </w:rPr>
        <w:pict>
          <v:shape id="Immagine 13" o:spid="_x0000_i1026" type="#_x0000_t75" style="width:482.4pt;height:305.4pt;visibility:visible">
            <v:imagedata r:id="rId10" o:title=""/>
            <o:lock v:ext="edit" rotation="t" cropping="t" verticies="t"/>
          </v:shape>
        </w:pict>
      </w:r>
    </w:p>
    <w:p w14:paraId="0DE7EA12" w14:textId="77777777" w:rsidR="00772F0C" w:rsidRPr="00CB3469" w:rsidRDefault="00772F0C" w:rsidP="004236E5">
      <w:pPr>
        <w:pStyle w:val="Titolo3"/>
        <w:spacing w:line="276" w:lineRule="auto"/>
        <w:rPr>
          <w:rFonts w:ascii="Aptos" w:hAnsi="Aptos"/>
        </w:rPr>
      </w:pPr>
    </w:p>
    <w:p w14:paraId="150B7CEC" w14:textId="77777777" w:rsidR="00772F0C" w:rsidRPr="00CB3469" w:rsidRDefault="00647D9D" w:rsidP="00772F0C">
      <w:pPr>
        <w:pStyle w:val="Titolo3"/>
        <w:spacing w:line="276" w:lineRule="auto"/>
        <w:jc w:val="center"/>
        <w:rPr>
          <w:rFonts w:ascii="Aptos" w:hAnsi="Aptos"/>
        </w:rPr>
      </w:pPr>
      <w:r w:rsidRPr="00647D9D">
        <w:rPr>
          <w:rFonts w:ascii="Aptos" w:hAnsi="Aptos"/>
          <w:noProof/>
        </w:rPr>
        <w:pict>
          <v:shape id="Immagine 12" o:spid="_x0000_i1027" type="#_x0000_t75" style="width:481.8pt;height:42pt;visibility:visible">
            <v:imagedata r:id="rId11" o:title=""/>
            <o:lock v:ext="edit" rotation="t" cropping="t" verticies="t"/>
          </v:shape>
        </w:pict>
      </w:r>
    </w:p>
    <w:p w14:paraId="74C42F0A" w14:textId="77777777" w:rsidR="00772F0C" w:rsidRPr="00CB3469" w:rsidRDefault="00772F0C" w:rsidP="004236E5">
      <w:pPr>
        <w:pStyle w:val="Titolo3"/>
        <w:spacing w:line="276" w:lineRule="auto"/>
        <w:rPr>
          <w:rFonts w:ascii="Aptos" w:hAnsi="Aptos"/>
        </w:rPr>
      </w:pPr>
    </w:p>
    <w:p w14:paraId="254D9383" w14:textId="77777777" w:rsidR="00006E99" w:rsidRPr="00CB3469" w:rsidRDefault="00772F0C" w:rsidP="004236E5">
      <w:pPr>
        <w:pStyle w:val="Titolo3"/>
        <w:spacing w:line="276" w:lineRule="auto"/>
        <w:rPr>
          <w:rFonts w:ascii="Aptos" w:hAnsi="Aptos"/>
        </w:rPr>
      </w:pPr>
      <w:r w:rsidRPr="00CB3469">
        <w:rPr>
          <w:rFonts w:ascii="Aptos" w:hAnsi="Aptos"/>
        </w:rPr>
        <w:br w:type="page"/>
      </w:r>
      <w:bookmarkStart w:id="6" w:name="_Toc492995453"/>
      <w:r w:rsidR="004236E5" w:rsidRPr="00CB3469">
        <w:rPr>
          <w:rFonts w:ascii="Aptos" w:hAnsi="Aptos"/>
        </w:rPr>
        <w:t>2</w:t>
      </w:r>
      <w:r w:rsidR="00E213F5" w:rsidRPr="00CB3469">
        <w:rPr>
          <w:rFonts w:ascii="Aptos" w:hAnsi="Aptos"/>
        </w:rPr>
        <w:t>.</w:t>
      </w:r>
      <w:r w:rsidR="002E250C" w:rsidRPr="00CB3469">
        <w:rPr>
          <w:rFonts w:ascii="Aptos" w:hAnsi="Aptos"/>
        </w:rPr>
        <w:t>3</w:t>
      </w:r>
      <w:r w:rsidR="0027018A" w:rsidRPr="00CB3469">
        <w:rPr>
          <w:rFonts w:ascii="Aptos" w:hAnsi="Aptos"/>
        </w:rPr>
        <w:t>.2 Fattore f</w:t>
      </w:r>
      <w:r w:rsidR="00006E99" w:rsidRPr="00CB3469">
        <w:rPr>
          <w:rFonts w:ascii="Aptos" w:hAnsi="Aptos"/>
        </w:rPr>
        <w:t>orza</w:t>
      </w:r>
      <w:bookmarkEnd w:id="6"/>
    </w:p>
    <w:p w14:paraId="2C20CC40" w14:textId="77777777" w:rsidR="00006E99" w:rsidRPr="00CB3469" w:rsidRDefault="00006E99" w:rsidP="004236E5">
      <w:pPr>
        <w:spacing w:line="276" w:lineRule="auto"/>
        <w:jc w:val="both"/>
        <w:rPr>
          <w:rFonts w:ascii="Aptos" w:hAnsi="Aptos"/>
          <w:sz w:val="22"/>
          <w:szCs w:val="22"/>
        </w:rPr>
      </w:pPr>
      <w:r w:rsidRPr="00CB3469">
        <w:rPr>
          <w:rFonts w:ascii="Aptos" w:hAnsi="Aptos"/>
          <w:sz w:val="22"/>
          <w:szCs w:val="22"/>
        </w:rPr>
        <w:t>La forza rappresenta l’impegno necessario a compiere una determinata azione.</w:t>
      </w:r>
      <w:r w:rsidR="00B30452" w:rsidRPr="00CB3469">
        <w:rPr>
          <w:rFonts w:ascii="Aptos" w:hAnsi="Aptos"/>
          <w:sz w:val="22"/>
          <w:szCs w:val="22"/>
        </w:rPr>
        <w:t xml:space="preserve"> </w:t>
      </w:r>
      <w:r w:rsidRPr="00CB3469">
        <w:rPr>
          <w:rFonts w:ascii="Aptos" w:hAnsi="Aptos"/>
          <w:sz w:val="22"/>
          <w:szCs w:val="22"/>
        </w:rPr>
        <w:t>Lo sviluppo della forza, durante le azioni lavorative,</w:t>
      </w:r>
      <w:r w:rsidR="00B30452" w:rsidRPr="00CB3469">
        <w:rPr>
          <w:rFonts w:ascii="Aptos" w:hAnsi="Aptos"/>
          <w:sz w:val="22"/>
          <w:szCs w:val="22"/>
        </w:rPr>
        <w:t xml:space="preserve"> </w:t>
      </w:r>
      <w:r w:rsidRPr="00CB3469">
        <w:rPr>
          <w:rFonts w:ascii="Aptos" w:hAnsi="Aptos"/>
          <w:sz w:val="22"/>
          <w:szCs w:val="22"/>
        </w:rPr>
        <w:t>può essere connesso alla movimentazione o al sostegno di oggetti e strumenti di lavoro o a mantenere una data postura di un segmento corporeo. La presenza di forza eccessiva anche a carico delle mani o delle sole dita, rappresenta una delle cause più precoci di insorgenza di malattie dei tendini.</w:t>
      </w:r>
    </w:p>
    <w:p w14:paraId="01488DEB" w14:textId="77777777" w:rsidR="00C764A3" w:rsidRPr="00CB3469" w:rsidRDefault="00C764A3" w:rsidP="004236E5">
      <w:pPr>
        <w:spacing w:line="276" w:lineRule="auto"/>
        <w:jc w:val="both"/>
        <w:rPr>
          <w:rFonts w:ascii="Aptos" w:hAnsi="Aptos"/>
          <w:sz w:val="22"/>
          <w:szCs w:val="22"/>
        </w:rPr>
      </w:pPr>
      <w:r w:rsidRPr="00CB3469">
        <w:rPr>
          <w:rFonts w:ascii="Aptos" w:hAnsi="Aptos"/>
          <w:sz w:val="22"/>
          <w:szCs w:val="22"/>
        </w:rPr>
        <w:t>Per la raccolta delle informazioni sullo sforzo fisico percepito è opportuno procedere ad una corretta intervista:</w:t>
      </w:r>
    </w:p>
    <w:p w14:paraId="57791B9B" w14:textId="77777777" w:rsidR="00C764A3" w:rsidRPr="00CB3469" w:rsidRDefault="00C764A3" w:rsidP="00C764A3">
      <w:pPr>
        <w:numPr>
          <w:ilvl w:val="0"/>
          <w:numId w:val="40"/>
        </w:numPr>
        <w:spacing w:line="276" w:lineRule="auto"/>
        <w:jc w:val="both"/>
        <w:rPr>
          <w:rFonts w:ascii="Aptos" w:hAnsi="Aptos"/>
          <w:sz w:val="22"/>
          <w:szCs w:val="22"/>
        </w:rPr>
      </w:pPr>
      <w:r w:rsidRPr="00CB3469">
        <w:rPr>
          <w:rFonts w:ascii="Aptos" w:hAnsi="Aptos"/>
          <w:sz w:val="22"/>
          <w:szCs w:val="22"/>
        </w:rPr>
        <w:t>lo studio della forza segue quello relativo alla sequenza delle azioni tecniche (si deve già essere a conoscenza di come si svolge il ciclo);</w:t>
      </w:r>
    </w:p>
    <w:p w14:paraId="5C24DBBB" w14:textId="77777777" w:rsidR="00C764A3" w:rsidRPr="00CB3469" w:rsidRDefault="00C764A3" w:rsidP="00C764A3">
      <w:pPr>
        <w:numPr>
          <w:ilvl w:val="0"/>
          <w:numId w:val="40"/>
        </w:numPr>
        <w:spacing w:line="276" w:lineRule="auto"/>
        <w:jc w:val="both"/>
        <w:rPr>
          <w:rFonts w:ascii="Aptos" w:hAnsi="Aptos"/>
          <w:sz w:val="22"/>
          <w:szCs w:val="22"/>
        </w:rPr>
      </w:pPr>
      <w:r w:rsidRPr="00CB3469">
        <w:rPr>
          <w:rFonts w:ascii="Aptos" w:hAnsi="Aptos"/>
          <w:sz w:val="22"/>
          <w:szCs w:val="22"/>
        </w:rPr>
        <w:t>può risultare più efficace intervistare il lavoratore /i a cura del tecnico aziendale che ha partecipato alla prima fase  di analisi del lavoro e della descrizione delle azioni tecniche;</w:t>
      </w:r>
    </w:p>
    <w:p w14:paraId="0D0E72BF" w14:textId="77777777" w:rsidR="00C764A3" w:rsidRPr="00CB3469" w:rsidRDefault="00C764A3" w:rsidP="00C764A3">
      <w:pPr>
        <w:numPr>
          <w:ilvl w:val="0"/>
          <w:numId w:val="40"/>
        </w:numPr>
        <w:spacing w:line="276" w:lineRule="auto"/>
        <w:jc w:val="both"/>
        <w:rPr>
          <w:rFonts w:ascii="Aptos" w:hAnsi="Aptos"/>
          <w:sz w:val="22"/>
          <w:szCs w:val="22"/>
        </w:rPr>
      </w:pPr>
      <w:r w:rsidRPr="00CB3469">
        <w:rPr>
          <w:rFonts w:ascii="Aptos" w:hAnsi="Aptos"/>
          <w:sz w:val="22"/>
          <w:szCs w:val="22"/>
        </w:rPr>
        <w:t>va richiesto al lavoratore/i se all’interno del ciclo esistono azioni tecniche che richiedono un’apprezzabile forza muscolare a carico degli arti superiori, questa modalità di porre la domanda è importante perché spesso il lavoratore confonde lo sforzo muscolare con la stanchezza complessiva che avverte a fine turno;</w:t>
      </w:r>
    </w:p>
    <w:p w14:paraId="7E54CCBE" w14:textId="77777777" w:rsidR="00C764A3" w:rsidRPr="00CB3469" w:rsidRDefault="00C764A3" w:rsidP="00C764A3">
      <w:pPr>
        <w:numPr>
          <w:ilvl w:val="0"/>
          <w:numId w:val="40"/>
        </w:numPr>
        <w:spacing w:line="276" w:lineRule="auto"/>
        <w:jc w:val="both"/>
        <w:rPr>
          <w:rFonts w:ascii="Aptos" w:hAnsi="Aptos"/>
          <w:sz w:val="22"/>
          <w:szCs w:val="22"/>
        </w:rPr>
      </w:pPr>
      <w:r w:rsidRPr="00CB3469">
        <w:rPr>
          <w:rFonts w:ascii="Aptos" w:hAnsi="Aptos"/>
          <w:sz w:val="22"/>
          <w:szCs w:val="22"/>
        </w:rPr>
        <w:t>una volta estrapolate le azioni con uso di forza, verrà chiesto al lavoratore/i di attribuire, a ciascuna di esse, una delle voci indicate  nella scala di Borg CR10, espresse con il termine verbale e non numerico (es.: lieve, moderata, ecc…), a ciascuna azione identificata corrisponderà un punteggio progressivo da 0 a 10. Il rilevatore attribuirà poi ad ogni azione indicata la relativa durata in frazione di tempo rispetto alla durata del ciclo;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4"/>
        <w:gridCol w:w="2365"/>
        <w:gridCol w:w="452"/>
        <w:gridCol w:w="2426"/>
      </w:tblGrid>
      <w:tr w:rsidR="00B31EF9" w:rsidRPr="00CB3469" w14:paraId="21FEB05E" w14:textId="77777777" w:rsidTr="00233723">
        <w:trPr>
          <w:jc w:val="center"/>
        </w:trPr>
        <w:tc>
          <w:tcPr>
            <w:tcW w:w="0" w:type="auto"/>
            <w:gridSpan w:val="4"/>
          </w:tcPr>
          <w:p w14:paraId="163FA08B" w14:textId="77777777" w:rsidR="00B31EF9" w:rsidRPr="00CB3469" w:rsidRDefault="00B31EF9" w:rsidP="00233723">
            <w:pPr>
              <w:spacing w:line="276" w:lineRule="auto"/>
              <w:jc w:val="center"/>
              <w:rPr>
                <w:rFonts w:ascii="Aptos" w:hAnsi="Aptos"/>
                <w:sz w:val="22"/>
                <w:szCs w:val="22"/>
              </w:rPr>
            </w:pPr>
            <w:r w:rsidRPr="00CB3469">
              <w:rPr>
                <w:rFonts w:ascii="Aptos" w:hAnsi="Aptos"/>
                <w:sz w:val="22"/>
                <w:szCs w:val="22"/>
              </w:rPr>
              <w:t>Scala di Borg CR-10</w:t>
            </w:r>
          </w:p>
        </w:tc>
      </w:tr>
      <w:tr w:rsidR="00B31EF9" w:rsidRPr="00CB3469" w14:paraId="6A73980C" w14:textId="77777777" w:rsidTr="00233723">
        <w:trPr>
          <w:jc w:val="center"/>
        </w:trPr>
        <w:tc>
          <w:tcPr>
            <w:tcW w:w="0" w:type="auto"/>
          </w:tcPr>
          <w:p w14:paraId="42C0BEA5" w14:textId="77777777" w:rsidR="00B31EF9" w:rsidRPr="00CB3469" w:rsidRDefault="00B31EF9" w:rsidP="00233723">
            <w:pPr>
              <w:spacing w:line="276" w:lineRule="auto"/>
              <w:jc w:val="both"/>
              <w:rPr>
                <w:rFonts w:ascii="Aptos" w:hAnsi="Aptos"/>
                <w:sz w:val="22"/>
                <w:szCs w:val="22"/>
              </w:rPr>
            </w:pPr>
            <w:r w:rsidRPr="00CB3469">
              <w:rPr>
                <w:rFonts w:ascii="Aptos" w:hAnsi="Aptos"/>
                <w:sz w:val="22"/>
                <w:szCs w:val="22"/>
              </w:rPr>
              <w:t>0,5</w:t>
            </w:r>
          </w:p>
        </w:tc>
        <w:tc>
          <w:tcPr>
            <w:tcW w:w="0" w:type="auto"/>
          </w:tcPr>
          <w:p w14:paraId="775E9821" w14:textId="77777777" w:rsidR="00B31EF9" w:rsidRPr="00CB3469" w:rsidRDefault="00B31EF9" w:rsidP="00233723">
            <w:pPr>
              <w:spacing w:line="276" w:lineRule="auto"/>
              <w:jc w:val="both"/>
              <w:rPr>
                <w:rFonts w:ascii="Aptos" w:hAnsi="Aptos"/>
                <w:sz w:val="22"/>
                <w:szCs w:val="22"/>
              </w:rPr>
            </w:pPr>
            <w:r w:rsidRPr="00CB3469">
              <w:rPr>
                <w:rFonts w:ascii="Aptos" w:hAnsi="Aptos"/>
                <w:sz w:val="22"/>
                <w:szCs w:val="22"/>
              </w:rPr>
              <w:t>Estremamente leggero</w:t>
            </w:r>
          </w:p>
        </w:tc>
        <w:tc>
          <w:tcPr>
            <w:tcW w:w="0" w:type="auto"/>
          </w:tcPr>
          <w:p w14:paraId="02FF222D" w14:textId="77777777" w:rsidR="00B31EF9" w:rsidRPr="00CB3469" w:rsidRDefault="00B31EF9" w:rsidP="00233723">
            <w:pPr>
              <w:spacing w:line="276" w:lineRule="auto"/>
              <w:jc w:val="both"/>
              <w:rPr>
                <w:rFonts w:ascii="Aptos" w:hAnsi="Aptos"/>
                <w:sz w:val="22"/>
                <w:szCs w:val="22"/>
              </w:rPr>
            </w:pPr>
          </w:p>
        </w:tc>
        <w:tc>
          <w:tcPr>
            <w:tcW w:w="0" w:type="auto"/>
          </w:tcPr>
          <w:p w14:paraId="10CED950" w14:textId="77777777" w:rsidR="00B31EF9" w:rsidRPr="00CB3469" w:rsidRDefault="00B31EF9" w:rsidP="00233723">
            <w:pPr>
              <w:spacing w:line="276" w:lineRule="auto"/>
              <w:jc w:val="both"/>
              <w:rPr>
                <w:rFonts w:ascii="Aptos" w:hAnsi="Aptos"/>
                <w:sz w:val="22"/>
                <w:szCs w:val="22"/>
              </w:rPr>
            </w:pPr>
          </w:p>
        </w:tc>
      </w:tr>
      <w:tr w:rsidR="00B31EF9" w:rsidRPr="00CB3469" w14:paraId="4A020BB2" w14:textId="77777777" w:rsidTr="00233723">
        <w:trPr>
          <w:jc w:val="center"/>
        </w:trPr>
        <w:tc>
          <w:tcPr>
            <w:tcW w:w="0" w:type="auto"/>
          </w:tcPr>
          <w:p w14:paraId="6F9CE7DD" w14:textId="77777777" w:rsidR="00B31EF9" w:rsidRPr="00CB3469" w:rsidRDefault="00B31EF9" w:rsidP="00233723">
            <w:pPr>
              <w:spacing w:line="276" w:lineRule="auto"/>
              <w:jc w:val="both"/>
              <w:rPr>
                <w:rFonts w:ascii="Aptos" w:hAnsi="Aptos"/>
                <w:sz w:val="22"/>
                <w:szCs w:val="22"/>
              </w:rPr>
            </w:pPr>
            <w:r w:rsidRPr="00CB3469">
              <w:rPr>
                <w:rFonts w:ascii="Aptos" w:hAnsi="Aptos"/>
                <w:sz w:val="22"/>
                <w:szCs w:val="22"/>
              </w:rPr>
              <w:t>1</w:t>
            </w:r>
          </w:p>
        </w:tc>
        <w:tc>
          <w:tcPr>
            <w:tcW w:w="0" w:type="auto"/>
          </w:tcPr>
          <w:p w14:paraId="7177EB83" w14:textId="77777777" w:rsidR="00B31EF9" w:rsidRPr="00CB3469" w:rsidRDefault="00B31EF9" w:rsidP="00233723">
            <w:pPr>
              <w:spacing w:line="276" w:lineRule="auto"/>
              <w:jc w:val="both"/>
              <w:rPr>
                <w:rFonts w:ascii="Aptos" w:hAnsi="Aptos"/>
                <w:sz w:val="22"/>
                <w:szCs w:val="22"/>
              </w:rPr>
            </w:pPr>
            <w:r w:rsidRPr="00CB3469">
              <w:rPr>
                <w:rFonts w:ascii="Aptos" w:hAnsi="Aptos"/>
                <w:sz w:val="22"/>
                <w:szCs w:val="22"/>
              </w:rPr>
              <w:t>Molto leggero</w:t>
            </w:r>
          </w:p>
        </w:tc>
        <w:tc>
          <w:tcPr>
            <w:tcW w:w="0" w:type="auto"/>
          </w:tcPr>
          <w:p w14:paraId="209305E4" w14:textId="77777777" w:rsidR="00B31EF9" w:rsidRPr="00CB3469" w:rsidRDefault="00B31EF9" w:rsidP="00233723">
            <w:pPr>
              <w:spacing w:line="276" w:lineRule="auto"/>
              <w:jc w:val="both"/>
              <w:rPr>
                <w:rFonts w:ascii="Aptos" w:hAnsi="Aptos"/>
                <w:sz w:val="22"/>
                <w:szCs w:val="22"/>
              </w:rPr>
            </w:pPr>
            <w:r w:rsidRPr="00CB3469">
              <w:rPr>
                <w:rFonts w:ascii="Aptos" w:hAnsi="Aptos"/>
                <w:sz w:val="22"/>
                <w:szCs w:val="22"/>
              </w:rPr>
              <w:t>6</w:t>
            </w:r>
          </w:p>
        </w:tc>
        <w:tc>
          <w:tcPr>
            <w:tcW w:w="0" w:type="auto"/>
          </w:tcPr>
          <w:p w14:paraId="4355B4B3" w14:textId="77777777" w:rsidR="00B31EF9" w:rsidRPr="00CB3469" w:rsidRDefault="00B31EF9" w:rsidP="00233723">
            <w:pPr>
              <w:spacing w:line="276" w:lineRule="auto"/>
              <w:jc w:val="both"/>
              <w:rPr>
                <w:rFonts w:ascii="Aptos" w:hAnsi="Aptos"/>
                <w:sz w:val="22"/>
                <w:szCs w:val="22"/>
              </w:rPr>
            </w:pPr>
          </w:p>
        </w:tc>
      </w:tr>
      <w:tr w:rsidR="00B31EF9" w:rsidRPr="00CB3469" w14:paraId="36FC91FC" w14:textId="77777777" w:rsidTr="00233723">
        <w:trPr>
          <w:jc w:val="center"/>
        </w:trPr>
        <w:tc>
          <w:tcPr>
            <w:tcW w:w="0" w:type="auto"/>
          </w:tcPr>
          <w:p w14:paraId="4B878F3E" w14:textId="77777777" w:rsidR="00B31EF9" w:rsidRPr="00CB3469" w:rsidRDefault="00B31EF9" w:rsidP="00233723">
            <w:pPr>
              <w:spacing w:line="276" w:lineRule="auto"/>
              <w:jc w:val="both"/>
              <w:rPr>
                <w:rFonts w:ascii="Aptos" w:hAnsi="Aptos"/>
                <w:sz w:val="22"/>
                <w:szCs w:val="22"/>
              </w:rPr>
            </w:pPr>
            <w:r w:rsidRPr="00CB3469">
              <w:rPr>
                <w:rFonts w:ascii="Aptos" w:hAnsi="Aptos"/>
                <w:sz w:val="22"/>
                <w:szCs w:val="22"/>
              </w:rPr>
              <w:t>2</w:t>
            </w:r>
          </w:p>
        </w:tc>
        <w:tc>
          <w:tcPr>
            <w:tcW w:w="0" w:type="auto"/>
          </w:tcPr>
          <w:p w14:paraId="2A8F26B9" w14:textId="77777777" w:rsidR="00B31EF9" w:rsidRPr="00CB3469" w:rsidRDefault="00B31EF9" w:rsidP="00233723">
            <w:pPr>
              <w:spacing w:line="276" w:lineRule="auto"/>
              <w:jc w:val="both"/>
              <w:rPr>
                <w:rFonts w:ascii="Aptos" w:hAnsi="Aptos"/>
                <w:sz w:val="22"/>
                <w:szCs w:val="22"/>
              </w:rPr>
            </w:pPr>
            <w:r w:rsidRPr="00CB3469">
              <w:rPr>
                <w:rFonts w:ascii="Aptos" w:hAnsi="Aptos"/>
                <w:sz w:val="22"/>
                <w:szCs w:val="22"/>
              </w:rPr>
              <w:t>Leggero</w:t>
            </w:r>
          </w:p>
        </w:tc>
        <w:tc>
          <w:tcPr>
            <w:tcW w:w="0" w:type="auto"/>
          </w:tcPr>
          <w:p w14:paraId="50CD61F2" w14:textId="77777777" w:rsidR="00B31EF9" w:rsidRPr="00CB3469" w:rsidRDefault="00B31EF9" w:rsidP="00233723">
            <w:pPr>
              <w:spacing w:line="276" w:lineRule="auto"/>
              <w:jc w:val="both"/>
              <w:rPr>
                <w:rFonts w:ascii="Aptos" w:hAnsi="Aptos"/>
                <w:sz w:val="22"/>
                <w:szCs w:val="22"/>
              </w:rPr>
            </w:pPr>
            <w:r w:rsidRPr="00CB3469">
              <w:rPr>
                <w:rFonts w:ascii="Aptos" w:hAnsi="Aptos"/>
                <w:sz w:val="22"/>
                <w:szCs w:val="22"/>
              </w:rPr>
              <w:t>7</w:t>
            </w:r>
          </w:p>
        </w:tc>
        <w:tc>
          <w:tcPr>
            <w:tcW w:w="0" w:type="auto"/>
          </w:tcPr>
          <w:p w14:paraId="7233597A" w14:textId="77777777" w:rsidR="00B31EF9" w:rsidRPr="00CB3469" w:rsidRDefault="00B31EF9" w:rsidP="00233723">
            <w:pPr>
              <w:spacing w:line="276" w:lineRule="auto"/>
              <w:jc w:val="both"/>
              <w:rPr>
                <w:rFonts w:ascii="Aptos" w:hAnsi="Aptos"/>
                <w:sz w:val="22"/>
                <w:szCs w:val="22"/>
              </w:rPr>
            </w:pPr>
            <w:r w:rsidRPr="00CB3469">
              <w:rPr>
                <w:rFonts w:ascii="Aptos" w:hAnsi="Aptos"/>
                <w:sz w:val="22"/>
                <w:szCs w:val="22"/>
              </w:rPr>
              <w:t>Molto forte</w:t>
            </w:r>
          </w:p>
        </w:tc>
      </w:tr>
      <w:tr w:rsidR="00B31EF9" w:rsidRPr="00CB3469" w14:paraId="5918C9D6" w14:textId="77777777" w:rsidTr="00233723">
        <w:trPr>
          <w:jc w:val="center"/>
        </w:trPr>
        <w:tc>
          <w:tcPr>
            <w:tcW w:w="0" w:type="auto"/>
          </w:tcPr>
          <w:p w14:paraId="12794359" w14:textId="77777777" w:rsidR="00B31EF9" w:rsidRPr="00CB3469" w:rsidRDefault="00B31EF9" w:rsidP="00233723">
            <w:pPr>
              <w:spacing w:line="276" w:lineRule="auto"/>
              <w:jc w:val="both"/>
              <w:rPr>
                <w:rFonts w:ascii="Aptos" w:hAnsi="Aptos"/>
                <w:sz w:val="22"/>
                <w:szCs w:val="22"/>
              </w:rPr>
            </w:pPr>
            <w:r w:rsidRPr="00CB3469">
              <w:rPr>
                <w:rFonts w:ascii="Aptos" w:hAnsi="Aptos"/>
                <w:sz w:val="22"/>
                <w:szCs w:val="22"/>
              </w:rPr>
              <w:t>3</w:t>
            </w:r>
          </w:p>
        </w:tc>
        <w:tc>
          <w:tcPr>
            <w:tcW w:w="0" w:type="auto"/>
          </w:tcPr>
          <w:p w14:paraId="511955CB" w14:textId="77777777" w:rsidR="00B31EF9" w:rsidRPr="00CB3469" w:rsidRDefault="00B31EF9" w:rsidP="00233723">
            <w:pPr>
              <w:spacing w:line="276" w:lineRule="auto"/>
              <w:jc w:val="both"/>
              <w:rPr>
                <w:rFonts w:ascii="Aptos" w:hAnsi="Aptos"/>
                <w:sz w:val="22"/>
                <w:szCs w:val="22"/>
              </w:rPr>
            </w:pPr>
            <w:r w:rsidRPr="00CB3469">
              <w:rPr>
                <w:rFonts w:ascii="Aptos" w:hAnsi="Aptos"/>
                <w:sz w:val="22"/>
                <w:szCs w:val="22"/>
              </w:rPr>
              <w:t>Moderato</w:t>
            </w:r>
          </w:p>
        </w:tc>
        <w:tc>
          <w:tcPr>
            <w:tcW w:w="0" w:type="auto"/>
          </w:tcPr>
          <w:p w14:paraId="53FD29E2" w14:textId="77777777" w:rsidR="00B31EF9" w:rsidRPr="00CB3469" w:rsidRDefault="00B31EF9" w:rsidP="00233723">
            <w:pPr>
              <w:spacing w:line="276" w:lineRule="auto"/>
              <w:jc w:val="both"/>
              <w:rPr>
                <w:rFonts w:ascii="Aptos" w:hAnsi="Aptos"/>
                <w:sz w:val="22"/>
                <w:szCs w:val="22"/>
              </w:rPr>
            </w:pPr>
            <w:r w:rsidRPr="00CB3469">
              <w:rPr>
                <w:rFonts w:ascii="Aptos" w:hAnsi="Aptos"/>
                <w:sz w:val="22"/>
                <w:szCs w:val="22"/>
              </w:rPr>
              <w:t>8</w:t>
            </w:r>
          </w:p>
        </w:tc>
        <w:tc>
          <w:tcPr>
            <w:tcW w:w="0" w:type="auto"/>
          </w:tcPr>
          <w:p w14:paraId="323C947A" w14:textId="77777777" w:rsidR="00B31EF9" w:rsidRPr="00CB3469" w:rsidRDefault="00B31EF9" w:rsidP="00233723">
            <w:pPr>
              <w:spacing w:line="276" w:lineRule="auto"/>
              <w:jc w:val="both"/>
              <w:rPr>
                <w:rFonts w:ascii="Aptos" w:hAnsi="Aptos"/>
                <w:sz w:val="22"/>
                <w:szCs w:val="22"/>
              </w:rPr>
            </w:pPr>
          </w:p>
        </w:tc>
      </w:tr>
      <w:tr w:rsidR="00B31EF9" w:rsidRPr="00CB3469" w14:paraId="144E5A54" w14:textId="77777777" w:rsidTr="00233723">
        <w:trPr>
          <w:jc w:val="center"/>
        </w:trPr>
        <w:tc>
          <w:tcPr>
            <w:tcW w:w="0" w:type="auto"/>
          </w:tcPr>
          <w:p w14:paraId="2703F574" w14:textId="77777777" w:rsidR="00B31EF9" w:rsidRPr="00CB3469" w:rsidRDefault="00B31EF9" w:rsidP="00233723">
            <w:pPr>
              <w:spacing w:line="276" w:lineRule="auto"/>
              <w:jc w:val="both"/>
              <w:rPr>
                <w:rFonts w:ascii="Aptos" w:hAnsi="Aptos"/>
                <w:sz w:val="22"/>
                <w:szCs w:val="22"/>
              </w:rPr>
            </w:pPr>
            <w:r w:rsidRPr="00CB3469">
              <w:rPr>
                <w:rFonts w:ascii="Aptos" w:hAnsi="Aptos"/>
                <w:sz w:val="22"/>
                <w:szCs w:val="22"/>
              </w:rPr>
              <w:t>4</w:t>
            </w:r>
          </w:p>
        </w:tc>
        <w:tc>
          <w:tcPr>
            <w:tcW w:w="0" w:type="auto"/>
          </w:tcPr>
          <w:p w14:paraId="5DEC2D65" w14:textId="77777777" w:rsidR="00B31EF9" w:rsidRPr="00CB3469" w:rsidRDefault="00B31EF9" w:rsidP="00233723">
            <w:pPr>
              <w:spacing w:line="276" w:lineRule="auto"/>
              <w:jc w:val="both"/>
              <w:rPr>
                <w:rFonts w:ascii="Aptos" w:hAnsi="Aptos"/>
                <w:sz w:val="22"/>
                <w:szCs w:val="22"/>
              </w:rPr>
            </w:pPr>
          </w:p>
        </w:tc>
        <w:tc>
          <w:tcPr>
            <w:tcW w:w="0" w:type="auto"/>
          </w:tcPr>
          <w:p w14:paraId="489655C1" w14:textId="77777777" w:rsidR="00B31EF9" w:rsidRPr="00CB3469" w:rsidRDefault="00B31EF9" w:rsidP="00233723">
            <w:pPr>
              <w:spacing w:line="276" w:lineRule="auto"/>
              <w:jc w:val="both"/>
              <w:rPr>
                <w:rFonts w:ascii="Aptos" w:hAnsi="Aptos"/>
                <w:sz w:val="22"/>
                <w:szCs w:val="22"/>
              </w:rPr>
            </w:pPr>
            <w:r w:rsidRPr="00CB3469">
              <w:rPr>
                <w:rFonts w:ascii="Aptos" w:hAnsi="Aptos"/>
                <w:sz w:val="22"/>
                <w:szCs w:val="22"/>
              </w:rPr>
              <w:t>9</w:t>
            </w:r>
          </w:p>
        </w:tc>
        <w:tc>
          <w:tcPr>
            <w:tcW w:w="0" w:type="auto"/>
          </w:tcPr>
          <w:p w14:paraId="4A64B3B1" w14:textId="77777777" w:rsidR="00B31EF9" w:rsidRPr="00CB3469" w:rsidRDefault="00B31EF9" w:rsidP="00233723">
            <w:pPr>
              <w:spacing w:line="276" w:lineRule="auto"/>
              <w:jc w:val="both"/>
              <w:rPr>
                <w:rFonts w:ascii="Aptos" w:hAnsi="Aptos"/>
                <w:sz w:val="22"/>
                <w:szCs w:val="22"/>
              </w:rPr>
            </w:pPr>
          </w:p>
        </w:tc>
      </w:tr>
      <w:tr w:rsidR="00B31EF9" w:rsidRPr="00CB3469" w14:paraId="1FD93055" w14:textId="77777777" w:rsidTr="00233723">
        <w:trPr>
          <w:jc w:val="center"/>
        </w:trPr>
        <w:tc>
          <w:tcPr>
            <w:tcW w:w="0" w:type="auto"/>
          </w:tcPr>
          <w:p w14:paraId="1CEC17DE" w14:textId="77777777" w:rsidR="00B31EF9" w:rsidRPr="00CB3469" w:rsidRDefault="00B31EF9" w:rsidP="00233723">
            <w:pPr>
              <w:spacing w:line="276" w:lineRule="auto"/>
              <w:jc w:val="both"/>
              <w:rPr>
                <w:rFonts w:ascii="Aptos" w:hAnsi="Aptos"/>
                <w:sz w:val="22"/>
                <w:szCs w:val="22"/>
              </w:rPr>
            </w:pPr>
            <w:r w:rsidRPr="00CB3469">
              <w:rPr>
                <w:rFonts w:ascii="Aptos" w:hAnsi="Aptos"/>
                <w:sz w:val="22"/>
                <w:szCs w:val="22"/>
              </w:rPr>
              <w:t>5</w:t>
            </w:r>
          </w:p>
        </w:tc>
        <w:tc>
          <w:tcPr>
            <w:tcW w:w="0" w:type="auto"/>
          </w:tcPr>
          <w:p w14:paraId="285C60D6" w14:textId="77777777" w:rsidR="00B31EF9" w:rsidRPr="00CB3469" w:rsidRDefault="00B31EF9" w:rsidP="00233723">
            <w:pPr>
              <w:spacing w:line="276" w:lineRule="auto"/>
              <w:jc w:val="both"/>
              <w:rPr>
                <w:rFonts w:ascii="Aptos" w:hAnsi="Aptos"/>
                <w:sz w:val="22"/>
                <w:szCs w:val="22"/>
              </w:rPr>
            </w:pPr>
            <w:r w:rsidRPr="00CB3469">
              <w:rPr>
                <w:rFonts w:ascii="Aptos" w:hAnsi="Aptos"/>
                <w:sz w:val="22"/>
                <w:szCs w:val="22"/>
              </w:rPr>
              <w:t>Forte</w:t>
            </w:r>
          </w:p>
        </w:tc>
        <w:tc>
          <w:tcPr>
            <w:tcW w:w="0" w:type="auto"/>
          </w:tcPr>
          <w:p w14:paraId="7AFBCCA0" w14:textId="77777777" w:rsidR="00B31EF9" w:rsidRPr="00CB3469" w:rsidRDefault="00B31EF9" w:rsidP="00233723">
            <w:pPr>
              <w:spacing w:line="276" w:lineRule="auto"/>
              <w:jc w:val="both"/>
              <w:rPr>
                <w:rFonts w:ascii="Aptos" w:hAnsi="Aptos"/>
                <w:sz w:val="22"/>
                <w:szCs w:val="22"/>
              </w:rPr>
            </w:pPr>
            <w:r w:rsidRPr="00CB3469">
              <w:rPr>
                <w:rFonts w:ascii="Aptos" w:hAnsi="Aptos"/>
                <w:sz w:val="22"/>
                <w:szCs w:val="22"/>
              </w:rPr>
              <w:t>10</w:t>
            </w:r>
          </w:p>
        </w:tc>
        <w:tc>
          <w:tcPr>
            <w:tcW w:w="0" w:type="auto"/>
          </w:tcPr>
          <w:p w14:paraId="28E622FE" w14:textId="77777777" w:rsidR="00B31EF9" w:rsidRPr="00CB3469" w:rsidRDefault="00B31EF9" w:rsidP="00233723">
            <w:pPr>
              <w:spacing w:line="276" w:lineRule="auto"/>
              <w:jc w:val="both"/>
              <w:rPr>
                <w:rFonts w:ascii="Aptos" w:hAnsi="Aptos"/>
                <w:sz w:val="22"/>
                <w:szCs w:val="22"/>
              </w:rPr>
            </w:pPr>
            <w:r w:rsidRPr="00CB3469">
              <w:rPr>
                <w:rFonts w:ascii="Aptos" w:hAnsi="Aptos"/>
                <w:sz w:val="22"/>
                <w:szCs w:val="22"/>
              </w:rPr>
              <w:t>Praticamente massimo</w:t>
            </w:r>
          </w:p>
        </w:tc>
      </w:tr>
    </w:tbl>
    <w:p w14:paraId="6A200059" w14:textId="77777777" w:rsidR="00C764A3" w:rsidRPr="00CB3469" w:rsidRDefault="00C764A3" w:rsidP="00C764A3">
      <w:pPr>
        <w:numPr>
          <w:ilvl w:val="0"/>
          <w:numId w:val="40"/>
        </w:numPr>
        <w:spacing w:line="276" w:lineRule="auto"/>
        <w:jc w:val="both"/>
        <w:rPr>
          <w:rFonts w:ascii="Aptos" w:hAnsi="Aptos"/>
          <w:sz w:val="22"/>
          <w:szCs w:val="22"/>
        </w:rPr>
      </w:pPr>
      <w:r w:rsidRPr="00CB3469">
        <w:rPr>
          <w:rFonts w:ascii="Aptos" w:hAnsi="Aptos"/>
          <w:sz w:val="22"/>
          <w:szCs w:val="22"/>
        </w:rPr>
        <w:t xml:space="preserve">dato il fine prioritariamente </w:t>
      </w:r>
      <w:r w:rsidR="00D07DD8" w:rsidRPr="00CB3469">
        <w:rPr>
          <w:rFonts w:ascii="Aptos" w:hAnsi="Aptos"/>
          <w:sz w:val="22"/>
          <w:szCs w:val="22"/>
        </w:rPr>
        <w:t>preventivo delle procedure di valutazione dell’esposizione, è importante che si richieda al lavoratore di spiegare il motivo della eventuale presenza di “sforzo fisico” per le azioni segnalate come impegnative. Questa informazione risulta d’interesse pratico immediato perché, a volte, la presenza di forza nell’eseguire un’azione è dovuta alla presenza di un difetto tecnico del prodotto o dell’inefficienza degli attrezzi utilizzati, di un guasto, di una scelta scorretta degli ausili meccanici, il tutto, spesso, facilmente risolvibile;</w:t>
      </w:r>
    </w:p>
    <w:p w14:paraId="68BA3D82" w14:textId="77777777" w:rsidR="00D07DD8" w:rsidRPr="00CB3469" w:rsidRDefault="00D07DD8" w:rsidP="00C764A3">
      <w:pPr>
        <w:numPr>
          <w:ilvl w:val="0"/>
          <w:numId w:val="40"/>
        </w:numPr>
        <w:spacing w:line="276" w:lineRule="auto"/>
        <w:jc w:val="both"/>
        <w:rPr>
          <w:rFonts w:ascii="Aptos" w:hAnsi="Aptos"/>
          <w:sz w:val="22"/>
          <w:szCs w:val="22"/>
        </w:rPr>
      </w:pPr>
      <w:r w:rsidRPr="00CB3469">
        <w:rPr>
          <w:rFonts w:ascii="Aptos" w:hAnsi="Aptos"/>
          <w:sz w:val="22"/>
          <w:szCs w:val="22"/>
        </w:rPr>
        <w:t>è importante far attribuire dal lavoratore/i stesso il “punteggio” dello sforzo fisico percepito durante lo svolgimento delle diverse azioni. Far attribuire il “punteggio” di sforzo da un osservatore esterno può comportare notevoli errori;</w:t>
      </w:r>
    </w:p>
    <w:p w14:paraId="4BD682A3" w14:textId="77777777" w:rsidR="00D07DD8" w:rsidRPr="00CB3469" w:rsidRDefault="00D07DD8" w:rsidP="00C764A3">
      <w:pPr>
        <w:numPr>
          <w:ilvl w:val="0"/>
          <w:numId w:val="40"/>
        </w:numPr>
        <w:spacing w:line="276" w:lineRule="auto"/>
        <w:jc w:val="both"/>
        <w:rPr>
          <w:rFonts w:ascii="Aptos" w:hAnsi="Aptos"/>
          <w:sz w:val="22"/>
          <w:szCs w:val="22"/>
        </w:rPr>
      </w:pPr>
      <w:r w:rsidRPr="00CB3469">
        <w:rPr>
          <w:rFonts w:ascii="Aptos" w:hAnsi="Aptos"/>
          <w:sz w:val="22"/>
          <w:szCs w:val="22"/>
        </w:rPr>
        <w:t>ottenere dal lavoratore/i tutte le informazioni, il punteggio finale rappresenterà il punteggio medio ponderato per l’insieme delle azioni del ciclo.</w:t>
      </w:r>
    </w:p>
    <w:p w14:paraId="7F5E7BF5" w14:textId="77777777" w:rsidR="00D07DD8" w:rsidRPr="00CB3469" w:rsidRDefault="00D07DD8" w:rsidP="00D07DD8">
      <w:pPr>
        <w:spacing w:line="276" w:lineRule="auto"/>
        <w:jc w:val="both"/>
        <w:rPr>
          <w:rFonts w:ascii="Aptos" w:hAnsi="Aptos"/>
          <w:sz w:val="22"/>
          <w:szCs w:val="22"/>
        </w:rPr>
      </w:pPr>
      <w:r w:rsidRPr="00CB3469">
        <w:rPr>
          <w:rFonts w:ascii="Aptos" w:hAnsi="Aptos"/>
          <w:sz w:val="22"/>
          <w:szCs w:val="22"/>
        </w:rPr>
        <w:t xml:space="preserve">I risultati derivati dall’applicazione della scala di Borg tramite intervista, risultano per lo più attendibili laddove traggono origine da un adeguato numero di lavoratori (quando possibile) addetti alla stessa lavorazione: questo permette </w:t>
      </w:r>
      <w:r w:rsidR="00B31EF9" w:rsidRPr="00CB3469">
        <w:rPr>
          <w:rFonts w:ascii="Aptos" w:hAnsi="Aptos"/>
          <w:sz w:val="22"/>
          <w:szCs w:val="22"/>
        </w:rPr>
        <w:t xml:space="preserve">di ridurre notevolmente la soggettività del risultato. </w:t>
      </w:r>
    </w:p>
    <w:p w14:paraId="66C6508D" w14:textId="77777777" w:rsidR="00B31EF9" w:rsidRPr="00CB3469" w:rsidRDefault="00B31EF9" w:rsidP="00D07DD8">
      <w:pPr>
        <w:spacing w:line="276" w:lineRule="auto"/>
        <w:jc w:val="both"/>
        <w:rPr>
          <w:rFonts w:ascii="Aptos" w:hAnsi="Aptos"/>
          <w:sz w:val="22"/>
          <w:szCs w:val="22"/>
        </w:rPr>
      </w:pPr>
      <w:r w:rsidRPr="00CB3469">
        <w:rPr>
          <w:rFonts w:ascii="Aptos" w:hAnsi="Aptos"/>
          <w:sz w:val="22"/>
          <w:szCs w:val="22"/>
        </w:rPr>
        <w:t>Va usato in ogni caso il valore “modale” espresso dai lavoratori: a tal fine è opportuno considerare separatamente, e per altri fini, i “giudizi” espressi dai soggetti portatori di patologie muscolo scheletriche lavoro-correlate degli arti superiori.</w:t>
      </w:r>
    </w:p>
    <w:p w14:paraId="610D1673" w14:textId="77777777" w:rsidR="00C764A3" w:rsidRPr="00CB3469" w:rsidRDefault="00C764A3" w:rsidP="004236E5">
      <w:pPr>
        <w:spacing w:line="276" w:lineRule="auto"/>
        <w:jc w:val="both"/>
        <w:rPr>
          <w:rFonts w:ascii="Aptos" w:hAnsi="Aptos"/>
          <w:sz w:val="22"/>
          <w:szCs w:val="22"/>
        </w:rPr>
      </w:pPr>
    </w:p>
    <w:p w14:paraId="4E2322D4" w14:textId="77777777" w:rsidR="00B30452" w:rsidRPr="00CB3469" w:rsidRDefault="00D07DD8" w:rsidP="004236E5">
      <w:pPr>
        <w:spacing w:line="276" w:lineRule="auto"/>
        <w:jc w:val="both"/>
        <w:rPr>
          <w:rFonts w:ascii="Aptos" w:hAnsi="Aptos"/>
          <w:sz w:val="22"/>
          <w:szCs w:val="22"/>
        </w:rPr>
      </w:pPr>
      <w:r w:rsidRPr="00CB3469">
        <w:rPr>
          <w:rFonts w:ascii="Aptos" w:hAnsi="Aptos"/>
          <w:sz w:val="22"/>
          <w:szCs w:val="22"/>
        </w:rPr>
        <w:br w:type="page"/>
      </w:r>
      <w:r w:rsidR="00B30452" w:rsidRPr="00CB3469">
        <w:rPr>
          <w:rFonts w:ascii="Aptos" w:hAnsi="Aptos"/>
          <w:sz w:val="22"/>
          <w:szCs w:val="22"/>
        </w:rPr>
        <w:t>Nella checklist OCRA, lo schema proposto per lo studio della forza comprende tre blocchi del tutto simili come contenuto descrittivo dei momenti operativi comportanti sviluppo di forza, ma diversi fra di loro per il livello di forza necessario. Per le azioni riscontrate con forza presente uguale o superiore a 3 nella scale di Borg, si individuerà la durata rispetto al tempo di ciclo. Per i vari scenari, a differente livello di forza e durata, sono previsti differenti punteggi: in caso di presenza di più scenari, i punteggi ottenuti nei tre blocchi</w:t>
      </w:r>
      <w:r w:rsidR="00C764A3" w:rsidRPr="00CB3469">
        <w:rPr>
          <w:rFonts w:ascii="Aptos" w:hAnsi="Aptos"/>
          <w:sz w:val="22"/>
          <w:szCs w:val="22"/>
        </w:rPr>
        <w:t xml:space="preserve"> vanno sommati per ottenere il punteggio finale.</w:t>
      </w:r>
    </w:p>
    <w:p w14:paraId="34FBEBD1" w14:textId="77777777" w:rsidR="00082FAD" w:rsidRPr="00CB3469" w:rsidRDefault="00082FAD" w:rsidP="004236E5">
      <w:pPr>
        <w:spacing w:line="276" w:lineRule="auto"/>
        <w:jc w:val="both"/>
        <w:rPr>
          <w:rFonts w:ascii="Aptos" w:hAnsi="Aptos"/>
          <w:sz w:val="22"/>
          <w:szCs w:val="22"/>
        </w:rPr>
      </w:pPr>
    </w:p>
    <w:p w14:paraId="3F9291BC" w14:textId="77777777" w:rsidR="00082FAD" w:rsidRPr="00CB3469" w:rsidRDefault="00647D9D" w:rsidP="004236E5">
      <w:pPr>
        <w:spacing w:line="276" w:lineRule="auto"/>
        <w:jc w:val="both"/>
        <w:rPr>
          <w:rFonts w:ascii="Aptos" w:hAnsi="Aptos"/>
          <w:szCs w:val="22"/>
        </w:rPr>
      </w:pPr>
      <w:r w:rsidRPr="00647D9D">
        <w:rPr>
          <w:rFonts w:ascii="Aptos" w:hAnsi="Aptos"/>
          <w:noProof/>
          <w:szCs w:val="22"/>
        </w:rPr>
        <w:pict>
          <v:shape id="Immagine 11" o:spid="_x0000_i1028" type="#_x0000_t75" style="width:482.4pt;height:318.6pt;visibility:visible">
            <v:imagedata r:id="rId12" o:title=""/>
            <o:lock v:ext="edit" rotation="t" cropping="t" verticies="t"/>
          </v:shape>
        </w:pict>
      </w:r>
    </w:p>
    <w:p w14:paraId="74EDA6D8" w14:textId="77777777" w:rsidR="0027018A" w:rsidRPr="00CB3469" w:rsidRDefault="00647D9D" w:rsidP="00C764A3">
      <w:pPr>
        <w:spacing w:line="276" w:lineRule="auto"/>
        <w:jc w:val="center"/>
        <w:rPr>
          <w:rFonts w:ascii="Aptos" w:hAnsi="Aptos"/>
          <w:b/>
          <w:sz w:val="22"/>
          <w:szCs w:val="22"/>
        </w:rPr>
      </w:pPr>
      <w:r w:rsidRPr="00647D9D">
        <w:rPr>
          <w:rFonts w:ascii="Aptos" w:hAnsi="Aptos"/>
          <w:noProof/>
          <w:szCs w:val="22"/>
        </w:rPr>
        <w:pict>
          <v:shape id="Immagine 10" o:spid="_x0000_i1029" type="#_x0000_t75" style="width:332.4pt;height:48pt;visibility:visible">
            <v:imagedata r:id="rId13" o:title=""/>
            <o:lock v:ext="edit" rotation="t" cropping="t" verticies="t"/>
          </v:shape>
        </w:pict>
      </w:r>
    </w:p>
    <w:p w14:paraId="5C26AC98" w14:textId="77777777" w:rsidR="00006E99" w:rsidRPr="00CB3469" w:rsidRDefault="008F230D" w:rsidP="004236E5">
      <w:pPr>
        <w:pStyle w:val="Titolo3"/>
        <w:spacing w:line="276" w:lineRule="auto"/>
        <w:rPr>
          <w:rFonts w:ascii="Aptos" w:hAnsi="Aptos"/>
        </w:rPr>
      </w:pPr>
      <w:r w:rsidRPr="00CB3469">
        <w:rPr>
          <w:rFonts w:ascii="Aptos" w:hAnsi="Aptos"/>
        </w:rPr>
        <w:br w:type="page"/>
      </w:r>
      <w:bookmarkStart w:id="7" w:name="_Toc492995454"/>
      <w:r w:rsidR="004236E5" w:rsidRPr="00CB3469">
        <w:rPr>
          <w:rFonts w:ascii="Aptos" w:hAnsi="Aptos"/>
        </w:rPr>
        <w:t>2</w:t>
      </w:r>
      <w:r w:rsidR="00E213F5" w:rsidRPr="00CB3469">
        <w:rPr>
          <w:rFonts w:ascii="Aptos" w:hAnsi="Aptos"/>
        </w:rPr>
        <w:t>.</w:t>
      </w:r>
      <w:r w:rsidR="002E250C" w:rsidRPr="00CB3469">
        <w:rPr>
          <w:rFonts w:ascii="Aptos" w:hAnsi="Aptos"/>
        </w:rPr>
        <w:t>3</w:t>
      </w:r>
      <w:r w:rsidR="0027018A" w:rsidRPr="00CB3469">
        <w:rPr>
          <w:rFonts w:ascii="Aptos" w:hAnsi="Aptos"/>
        </w:rPr>
        <w:t>.3 Fattore p</w:t>
      </w:r>
      <w:r w:rsidR="00006E99" w:rsidRPr="00CB3469">
        <w:rPr>
          <w:rFonts w:ascii="Aptos" w:hAnsi="Aptos"/>
        </w:rPr>
        <w:t>osture e movimenti</w:t>
      </w:r>
      <w:bookmarkEnd w:id="7"/>
    </w:p>
    <w:p w14:paraId="52B8346F" w14:textId="77777777" w:rsidR="00E66EEA" w:rsidRPr="00CB3469" w:rsidRDefault="00E66EEA" w:rsidP="004236E5">
      <w:pPr>
        <w:spacing w:line="276" w:lineRule="auto"/>
        <w:jc w:val="both"/>
        <w:rPr>
          <w:rFonts w:ascii="Aptos" w:hAnsi="Aptos"/>
          <w:sz w:val="22"/>
          <w:szCs w:val="22"/>
        </w:rPr>
      </w:pPr>
      <w:r w:rsidRPr="00CB3469">
        <w:rPr>
          <w:rFonts w:ascii="Aptos" w:hAnsi="Aptos"/>
          <w:sz w:val="22"/>
          <w:szCs w:val="22"/>
        </w:rPr>
        <w:t>I blocchi di domande descrivono ognuno un segmento articolare: posizioni della mano, posizioni e movimenti del polso, movimenti del gomito, posizione e movimenti del braccio rispetto alla spalla; l’ultimo blocco descrive la presenza di stereotipia. Per ciascun scenario di postura incongrua è indicato il corrispondente punteggio di rischio. Fra i punteggi ricavati da ognuno dei segmenti articolari va scelto solo il più alto, da sommare al punteggio della stereotipia, quando presente: il risultato della somma costituirà il punteggio per la postura.</w:t>
      </w:r>
    </w:p>
    <w:p w14:paraId="7FC071C5" w14:textId="77777777" w:rsidR="008F230D" w:rsidRPr="00CB3469" w:rsidRDefault="008F230D" w:rsidP="004236E5">
      <w:pPr>
        <w:spacing w:line="276" w:lineRule="auto"/>
        <w:jc w:val="both"/>
        <w:rPr>
          <w:rFonts w:ascii="Aptos" w:hAnsi="Aptos"/>
          <w:sz w:val="22"/>
          <w:szCs w:val="22"/>
        </w:rPr>
      </w:pPr>
    </w:p>
    <w:p w14:paraId="14D97E8B" w14:textId="77777777" w:rsidR="008F230D" w:rsidRPr="00CB3469" w:rsidRDefault="00647D9D" w:rsidP="004236E5">
      <w:pPr>
        <w:spacing w:line="276" w:lineRule="auto"/>
        <w:jc w:val="both"/>
        <w:rPr>
          <w:rFonts w:ascii="Aptos" w:hAnsi="Aptos"/>
          <w:szCs w:val="22"/>
        </w:rPr>
      </w:pPr>
      <w:r w:rsidRPr="00647D9D">
        <w:rPr>
          <w:rFonts w:ascii="Aptos" w:hAnsi="Aptos"/>
          <w:noProof/>
          <w:szCs w:val="22"/>
        </w:rPr>
        <w:pict>
          <v:shape id="Immagine 9" o:spid="_x0000_i1030" type="#_x0000_t75" style="width:482.4pt;height:528pt;visibility:visible">
            <v:imagedata r:id="rId14" o:title=""/>
            <o:lock v:ext="edit" rotation="t" cropping="t" verticies="t"/>
          </v:shape>
        </w:pict>
      </w:r>
    </w:p>
    <w:p w14:paraId="76D8443A" w14:textId="77777777" w:rsidR="008F230D" w:rsidRPr="00CB3469" w:rsidRDefault="00647D9D" w:rsidP="004236E5">
      <w:pPr>
        <w:spacing w:line="276" w:lineRule="auto"/>
        <w:jc w:val="both"/>
        <w:rPr>
          <w:rFonts w:ascii="Aptos" w:hAnsi="Aptos"/>
          <w:sz w:val="22"/>
          <w:szCs w:val="22"/>
        </w:rPr>
      </w:pPr>
      <w:r w:rsidRPr="00647D9D">
        <w:rPr>
          <w:rFonts w:ascii="Aptos" w:hAnsi="Aptos"/>
          <w:noProof/>
          <w:szCs w:val="22"/>
        </w:rPr>
        <w:pict>
          <v:shape id="Immagine 8" o:spid="_x0000_i1031" type="#_x0000_t75" style="width:481.8pt;height:42pt;visibility:visible">
            <v:imagedata r:id="rId15" o:title=""/>
            <o:lock v:ext="edit" rotation="t" cropping="t" verticies="t"/>
          </v:shape>
        </w:pict>
      </w:r>
    </w:p>
    <w:p w14:paraId="61BE6BF1" w14:textId="77777777" w:rsidR="00006E99" w:rsidRPr="00CB3469" w:rsidRDefault="004236E5" w:rsidP="004236E5">
      <w:pPr>
        <w:pStyle w:val="Titolo3"/>
        <w:spacing w:line="276" w:lineRule="auto"/>
        <w:rPr>
          <w:rFonts w:ascii="Aptos" w:hAnsi="Aptos"/>
        </w:rPr>
      </w:pPr>
      <w:bookmarkStart w:id="8" w:name="_Toc492995455"/>
      <w:r w:rsidRPr="00CB3469">
        <w:rPr>
          <w:rFonts w:ascii="Aptos" w:hAnsi="Aptos"/>
        </w:rPr>
        <w:t>2</w:t>
      </w:r>
      <w:r w:rsidR="00E213F5" w:rsidRPr="00CB3469">
        <w:rPr>
          <w:rFonts w:ascii="Aptos" w:hAnsi="Aptos"/>
        </w:rPr>
        <w:t>.</w:t>
      </w:r>
      <w:r w:rsidR="002E250C" w:rsidRPr="00CB3469">
        <w:rPr>
          <w:rFonts w:ascii="Aptos" w:hAnsi="Aptos"/>
        </w:rPr>
        <w:t>3</w:t>
      </w:r>
      <w:r w:rsidR="0027018A" w:rsidRPr="00CB3469">
        <w:rPr>
          <w:rFonts w:ascii="Aptos" w:hAnsi="Aptos"/>
        </w:rPr>
        <w:t xml:space="preserve">.4 </w:t>
      </w:r>
      <w:r w:rsidR="00006E99" w:rsidRPr="00CB3469">
        <w:rPr>
          <w:rFonts w:ascii="Aptos" w:hAnsi="Aptos"/>
        </w:rPr>
        <w:t>Fattori complementari</w:t>
      </w:r>
      <w:bookmarkEnd w:id="8"/>
    </w:p>
    <w:p w14:paraId="613FD497" w14:textId="77777777" w:rsidR="00006E99" w:rsidRPr="00CB3469" w:rsidRDefault="00006E99" w:rsidP="004236E5">
      <w:pPr>
        <w:spacing w:line="276" w:lineRule="auto"/>
        <w:jc w:val="both"/>
        <w:rPr>
          <w:rFonts w:ascii="Aptos" w:hAnsi="Aptos"/>
          <w:sz w:val="22"/>
          <w:szCs w:val="22"/>
        </w:rPr>
      </w:pPr>
      <w:r w:rsidRPr="00CB3469">
        <w:rPr>
          <w:rFonts w:ascii="Aptos" w:hAnsi="Aptos"/>
          <w:sz w:val="22"/>
          <w:szCs w:val="22"/>
        </w:rPr>
        <w:t>Si tratta di una serie di fattori lavorativi che si presentano in modo più occasionale.</w:t>
      </w:r>
      <w:r w:rsidR="004C47A4" w:rsidRPr="00CB3469">
        <w:rPr>
          <w:rFonts w:ascii="Aptos" w:hAnsi="Aptos"/>
          <w:sz w:val="22"/>
          <w:szCs w:val="22"/>
        </w:rPr>
        <w:t xml:space="preserve"> </w:t>
      </w:r>
      <w:r w:rsidRPr="00CB3469">
        <w:rPr>
          <w:rFonts w:ascii="Aptos" w:hAnsi="Aptos"/>
          <w:sz w:val="22"/>
          <w:szCs w:val="22"/>
        </w:rPr>
        <w:t>Qualora presenti,</w:t>
      </w:r>
      <w:r w:rsidR="00592E43" w:rsidRPr="00CB3469">
        <w:rPr>
          <w:rFonts w:ascii="Aptos" w:hAnsi="Aptos"/>
          <w:sz w:val="22"/>
          <w:szCs w:val="22"/>
        </w:rPr>
        <w:t xml:space="preserve"> </w:t>
      </w:r>
      <w:r w:rsidRPr="00CB3469">
        <w:rPr>
          <w:rFonts w:ascii="Aptos" w:hAnsi="Aptos"/>
          <w:sz w:val="22"/>
          <w:szCs w:val="22"/>
        </w:rPr>
        <w:t>tuttavia,</w:t>
      </w:r>
      <w:r w:rsidR="00592E43" w:rsidRPr="00CB3469">
        <w:rPr>
          <w:rFonts w:ascii="Aptos" w:hAnsi="Aptos"/>
          <w:sz w:val="22"/>
          <w:szCs w:val="22"/>
        </w:rPr>
        <w:t xml:space="preserve"> </w:t>
      </w:r>
      <w:r w:rsidRPr="00CB3469">
        <w:rPr>
          <w:rFonts w:ascii="Aptos" w:hAnsi="Aptos"/>
          <w:sz w:val="22"/>
          <w:szCs w:val="22"/>
        </w:rPr>
        <w:t>essi vanno attentamente considerati in quanto possono svolgere un ruolo non secondario nel determinare il rischio.</w:t>
      </w:r>
      <w:r w:rsidR="004C47A4" w:rsidRPr="00CB3469">
        <w:rPr>
          <w:rFonts w:ascii="Aptos" w:hAnsi="Aptos"/>
          <w:sz w:val="22"/>
          <w:szCs w:val="22"/>
        </w:rPr>
        <w:t xml:space="preserve"> </w:t>
      </w:r>
      <w:r w:rsidRPr="00CB3469">
        <w:rPr>
          <w:rFonts w:ascii="Aptos" w:hAnsi="Aptos"/>
          <w:sz w:val="22"/>
          <w:szCs w:val="22"/>
        </w:rPr>
        <w:t>Essi sono raggruppabili in:</w:t>
      </w:r>
    </w:p>
    <w:p w14:paraId="68CB8F1A" w14:textId="77777777" w:rsidR="00B30452" w:rsidRPr="00CB3469" w:rsidRDefault="00B30452" w:rsidP="00B30452">
      <w:pPr>
        <w:numPr>
          <w:ilvl w:val="0"/>
          <w:numId w:val="39"/>
        </w:numPr>
        <w:spacing w:line="276" w:lineRule="auto"/>
        <w:jc w:val="both"/>
        <w:rPr>
          <w:rFonts w:ascii="Aptos" w:hAnsi="Aptos"/>
          <w:sz w:val="22"/>
          <w:szCs w:val="22"/>
        </w:rPr>
      </w:pPr>
      <w:r w:rsidRPr="00CB3469">
        <w:rPr>
          <w:rFonts w:ascii="Aptos" w:hAnsi="Aptos"/>
          <w:sz w:val="22"/>
          <w:szCs w:val="22"/>
        </w:rPr>
        <w:t>f</w:t>
      </w:r>
      <w:r w:rsidR="00006E99" w:rsidRPr="00CB3469">
        <w:rPr>
          <w:rFonts w:ascii="Aptos" w:hAnsi="Aptos"/>
          <w:sz w:val="22"/>
          <w:szCs w:val="22"/>
        </w:rPr>
        <w:t xml:space="preserve">attori fisico-meccanici </w:t>
      </w:r>
      <w:r w:rsidR="004236E5" w:rsidRPr="00CB3469">
        <w:rPr>
          <w:rFonts w:ascii="Aptos" w:hAnsi="Aptos"/>
          <w:sz w:val="22"/>
          <w:szCs w:val="22"/>
        </w:rPr>
        <w:t>(e</w:t>
      </w:r>
      <w:r w:rsidR="00006E99" w:rsidRPr="00CB3469">
        <w:rPr>
          <w:rFonts w:ascii="Aptos" w:hAnsi="Aptos"/>
          <w:sz w:val="22"/>
          <w:szCs w:val="22"/>
        </w:rPr>
        <w:t>strema precisione del compito</w:t>
      </w:r>
      <w:r w:rsidR="004236E5" w:rsidRPr="00CB3469">
        <w:rPr>
          <w:rFonts w:ascii="Aptos" w:hAnsi="Aptos"/>
          <w:sz w:val="22"/>
          <w:szCs w:val="22"/>
        </w:rPr>
        <w:t>, c</w:t>
      </w:r>
      <w:r w:rsidR="00006E99" w:rsidRPr="00CB3469">
        <w:rPr>
          <w:rFonts w:ascii="Aptos" w:hAnsi="Aptos"/>
          <w:sz w:val="22"/>
          <w:szCs w:val="22"/>
        </w:rPr>
        <w:t>ompressione localizzate in strutture dell’arto superiore</w:t>
      </w:r>
      <w:r w:rsidR="004236E5" w:rsidRPr="00CB3469">
        <w:rPr>
          <w:rFonts w:ascii="Aptos" w:hAnsi="Aptos"/>
          <w:sz w:val="22"/>
          <w:szCs w:val="22"/>
        </w:rPr>
        <w:t>, e</w:t>
      </w:r>
      <w:r w:rsidR="00006E99" w:rsidRPr="00CB3469">
        <w:rPr>
          <w:rFonts w:ascii="Aptos" w:hAnsi="Aptos"/>
          <w:sz w:val="22"/>
          <w:szCs w:val="22"/>
        </w:rPr>
        <w:t>sposizione a temperature molto fredde</w:t>
      </w:r>
      <w:r w:rsidR="004236E5" w:rsidRPr="00CB3469">
        <w:rPr>
          <w:rFonts w:ascii="Aptos" w:hAnsi="Aptos"/>
          <w:sz w:val="22"/>
          <w:szCs w:val="22"/>
        </w:rPr>
        <w:t>, u</w:t>
      </w:r>
      <w:r w:rsidR="00006E99" w:rsidRPr="00CB3469">
        <w:rPr>
          <w:rFonts w:ascii="Aptos" w:hAnsi="Aptos"/>
          <w:sz w:val="22"/>
          <w:szCs w:val="22"/>
        </w:rPr>
        <w:t>so di guanti inadeguati</w:t>
      </w:r>
      <w:r w:rsidR="004236E5" w:rsidRPr="00CB3469">
        <w:rPr>
          <w:rFonts w:ascii="Aptos" w:hAnsi="Aptos"/>
          <w:sz w:val="22"/>
          <w:szCs w:val="22"/>
        </w:rPr>
        <w:t>, p</w:t>
      </w:r>
      <w:r w:rsidR="00006E99" w:rsidRPr="00CB3469">
        <w:rPr>
          <w:rFonts w:ascii="Aptos" w:hAnsi="Aptos"/>
          <w:sz w:val="22"/>
          <w:szCs w:val="22"/>
        </w:rPr>
        <w:t>resenza di m</w:t>
      </w:r>
      <w:r w:rsidR="00006E99" w:rsidRPr="00CB3469">
        <w:rPr>
          <w:rFonts w:ascii="Aptos" w:hAnsi="Aptos"/>
          <w:sz w:val="22"/>
          <w:szCs w:val="22"/>
        </w:rPr>
        <w:t>ovimenti bruschi o a strappo</w:t>
      </w:r>
      <w:r w:rsidR="004236E5" w:rsidRPr="00CB3469">
        <w:rPr>
          <w:rFonts w:ascii="Aptos" w:hAnsi="Aptos"/>
          <w:sz w:val="22"/>
          <w:szCs w:val="22"/>
        </w:rPr>
        <w:t>, u</w:t>
      </w:r>
      <w:r w:rsidR="00006E99" w:rsidRPr="00CB3469">
        <w:rPr>
          <w:rFonts w:ascii="Aptos" w:hAnsi="Aptos"/>
          <w:sz w:val="22"/>
          <w:szCs w:val="22"/>
        </w:rPr>
        <w:t>so di strumenti vibranti</w:t>
      </w:r>
      <w:r w:rsidR="004236E5" w:rsidRPr="00CB3469">
        <w:rPr>
          <w:rFonts w:ascii="Aptos" w:hAnsi="Aptos"/>
          <w:sz w:val="22"/>
          <w:szCs w:val="22"/>
        </w:rPr>
        <w:t>)</w:t>
      </w:r>
      <w:r w:rsidR="00E66EEA" w:rsidRPr="00CB3469">
        <w:rPr>
          <w:rFonts w:ascii="Aptos" w:hAnsi="Aptos"/>
          <w:sz w:val="22"/>
          <w:szCs w:val="22"/>
        </w:rPr>
        <w:t>;</w:t>
      </w:r>
    </w:p>
    <w:p w14:paraId="643DC803" w14:textId="77777777" w:rsidR="00B30452" w:rsidRPr="00CB3469" w:rsidRDefault="00B30452" w:rsidP="00B30452">
      <w:pPr>
        <w:numPr>
          <w:ilvl w:val="0"/>
          <w:numId w:val="39"/>
        </w:numPr>
        <w:spacing w:line="276" w:lineRule="auto"/>
        <w:jc w:val="both"/>
        <w:rPr>
          <w:rFonts w:ascii="Aptos" w:hAnsi="Aptos"/>
          <w:sz w:val="22"/>
          <w:szCs w:val="22"/>
        </w:rPr>
      </w:pPr>
      <w:r w:rsidRPr="00CB3469">
        <w:rPr>
          <w:rFonts w:ascii="Aptos" w:hAnsi="Aptos"/>
          <w:sz w:val="22"/>
          <w:szCs w:val="22"/>
        </w:rPr>
        <w:t>f</w:t>
      </w:r>
      <w:r w:rsidR="00006E99" w:rsidRPr="00CB3469">
        <w:rPr>
          <w:rFonts w:ascii="Aptos" w:hAnsi="Aptos"/>
          <w:sz w:val="22"/>
          <w:szCs w:val="22"/>
        </w:rPr>
        <w:t>attori socio-organizzativi</w:t>
      </w:r>
      <w:r w:rsidR="00E66EEA" w:rsidRPr="00CB3469">
        <w:rPr>
          <w:rFonts w:ascii="Aptos" w:hAnsi="Aptos"/>
          <w:sz w:val="22"/>
          <w:szCs w:val="22"/>
        </w:rPr>
        <w:t>;</w:t>
      </w:r>
    </w:p>
    <w:p w14:paraId="312F06B0" w14:textId="77777777" w:rsidR="00E66EEA" w:rsidRPr="00CB3469" w:rsidRDefault="00E66EEA" w:rsidP="00E66EEA">
      <w:pPr>
        <w:spacing w:line="276" w:lineRule="auto"/>
        <w:jc w:val="both"/>
        <w:rPr>
          <w:rFonts w:ascii="Aptos" w:hAnsi="Aptos"/>
          <w:sz w:val="22"/>
          <w:szCs w:val="22"/>
        </w:rPr>
      </w:pPr>
      <w:r w:rsidRPr="00CB3469">
        <w:rPr>
          <w:rFonts w:ascii="Aptos" w:hAnsi="Aptos"/>
          <w:sz w:val="22"/>
          <w:szCs w:val="22"/>
        </w:rPr>
        <w:t>Possono essere utilizzati punteggi intermedi o anche inferiori (ma mai superiori) a quelli indicati soprattutto per quei fattori</w:t>
      </w:r>
      <w:r w:rsidR="004C47A4" w:rsidRPr="00CB3469">
        <w:rPr>
          <w:rFonts w:ascii="Aptos" w:hAnsi="Aptos"/>
          <w:sz w:val="22"/>
          <w:szCs w:val="22"/>
        </w:rPr>
        <w:t xml:space="preserve"> che possono presentarsi a differente livello di rischio: es.: diverso livello di esposizione a vibrazioni, ecc …</w:t>
      </w:r>
    </w:p>
    <w:p w14:paraId="7420617B" w14:textId="77777777" w:rsidR="004C47A4" w:rsidRPr="00CB3469" w:rsidRDefault="004C47A4" w:rsidP="00E66EEA">
      <w:pPr>
        <w:spacing w:line="276" w:lineRule="auto"/>
        <w:jc w:val="both"/>
        <w:rPr>
          <w:rFonts w:ascii="Aptos" w:hAnsi="Aptos"/>
          <w:sz w:val="22"/>
          <w:szCs w:val="22"/>
        </w:rPr>
      </w:pPr>
      <w:r w:rsidRPr="00CB3469">
        <w:rPr>
          <w:rFonts w:ascii="Aptos" w:hAnsi="Aptos"/>
          <w:sz w:val="22"/>
          <w:szCs w:val="22"/>
        </w:rPr>
        <w:t>Per ognuno dei due blocchi (fattori fisico-meccanici e fattori organizzativi) va scelta una sola risposta: la somma dei punteggi parziali ottenuti dai blocchi da luogo al punteggio per i fattori complementari.</w:t>
      </w:r>
    </w:p>
    <w:p w14:paraId="194899D5" w14:textId="77777777" w:rsidR="0027018A" w:rsidRPr="00CB3469" w:rsidRDefault="0027018A" w:rsidP="004236E5">
      <w:pPr>
        <w:spacing w:line="276" w:lineRule="auto"/>
        <w:rPr>
          <w:rFonts w:ascii="Aptos" w:hAnsi="Aptos"/>
          <w:b/>
          <w:sz w:val="22"/>
          <w:szCs w:val="22"/>
        </w:rPr>
      </w:pPr>
    </w:p>
    <w:p w14:paraId="11423475" w14:textId="77777777" w:rsidR="00592E43" w:rsidRPr="00CB3469" w:rsidRDefault="00647D9D" w:rsidP="004236E5">
      <w:pPr>
        <w:spacing w:line="276" w:lineRule="auto"/>
        <w:rPr>
          <w:rFonts w:ascii="Aptos" w:hAnsi="Aptos"/>
          <w:b/>
          <w:sz w:val="22"/>
          <w:szCs w:val="22"/>
        </w:rPr>
      </w:pPr>
      <w:r w:rsidRPr="00647D9D">
        <w:rPr>
          <w:rFonts w:ascii="Aptos" w:hAnsi="Aptos"/>
          <w:noProof/>
          <w:szCs w:val="22"/>
        </w:rPr>
        <w:pict>
          <v:shape id="_x0000_i1032" type="#_x0000_t75" style="width:482.4pt;height:310.8pt;visibility:visible">
            <v:imagedata r:id="rId16" o:title=""/>
            <o:lock v:ext="edit" rotation="t" cropping="t" verticies="t"/>
          </v:shape>
        </w:pict>
      </w:r>
    </w:p>
    <w:p w14:paraId="33E32932" w14:textId="77777777" w:rsidR="004C47A4" w:rsidRPr="00CB3469" w:rsidRDefault="00647D9D" w:rsidP="004C47A4">
      <w:pPr>
        <w:pStyle w:val="Titolo3"/>
        <w:spacing w:line="276" w:lineRule="auto"/>
        <w:jc w:val="center"/>
        <w:rPr>
          <w:rFonts w:ascii="Aptos" w:hAnsi="Aptos"/>
        </w:rPr>
      </w:pPr>
      <w:r w:rsidRPr="00647D9D">
        <w:rPr>
          <w:rFonts w:ascii="Aptos" w:hAnsi="Aptos"/>
          <w:noProof/>
        </w:rPr>
        <w:pict>
          <v:shape id="Immagine 7" o:spid="_x0000_i1033" type="#_x0000_t75" style="width:258.6pt;height:45.6pt;visibility:visible">
            <v:imagedata r:id="rId17" o:title=""/>
            <o:lock v:ext="edit" rotation="t" cropping="t" verticies="t"/>
          </v:shape>
        </w:pict>
      </w:r>
    </w:p>
    <w:p w14:paraId="2CB041F3" w14:textId="77777777" w:rsidR="004C47A4" w:rsidRPr="00CB3469" w:rsidRDefault="004C47A4" w:rsidP="004C47A4">
      <w:pPr>
        <w:pStyle w:val="Titolo3"/>
        <w:spacing w:line="276" w:lineRule="auto"/>
        <w:jc w:val="center"/>
        <w:rPr>
          <w:rFonts w:ascii="Aptos" w:hAnsi="Aptos"/>
        </w:rPr>
      </w:pPr>
    </w:p>
    <w:p w14:paraId="00DED881" w14:textId="77777777" w:rsidR="004C47A4" w:rsidRPr="00CB3469" w:rsidRDefault="004C47A4" w:rsidP="004C47A4">
      <w:pPr>
        <w:pStyle w:val="Titolo3"/>
        <w:tabs>
          <w:tab w:val="left" w:pos="4178"/>
        </w:tabs>
        <w:spacing w:line="276" w:lineRule="auto"/>
        <w:rPr>
          <w:rFonts w:ascii="Aptos" w:hAnsi="Aptos"/>
        </w:rPr>
      </w:pPr>
      <w:r w:rsidRPr="00CB3469">
        <w:rPr>
          <w:rFonts w:ascii="Aptos" w:hAnsi="Aptos"/>
        </w:rPr>
        <w:tab/>
      </w:r>
    </w:p>
    <w:p w14:paraId="00247C72" w14:textId="77777777" w:rsidR="004C47A4" w:rsidRPr="00CB3469" w:rsidRDefault="004C47A4" w:rsidP="004C47A4">
      <w:pPr>
        <w:rPr>
          <w:rFonts w:ascii="Aptos" w:hAnsi="Aptos"/>
        </w:rPr>
      </w:pPr>
    </w:p>
    <w:p w14:paraId="12C6E202" w14:textId="77777777" w:rsidR="004C47A4" w:rsidRPr="00CB3469" w:rsidRDefault="004C47A4" w:rsidP="004C47A4">
      <w:pPr>
        <w:rPr>
          <w:rFonts w:ascii="Aptos" w:hAnsi="Aptos"/>
        </w:rPr>
      </w:pPr>
    </w:p>
    <w:p w14:paraId="72D9155D" w14:textId="77777777" w:rsidR="00006E99" w:rsidRPr="00CB3469" w:rsidRDefault="00592E43" w:rsidP="004C47A4">
      <w:pPr>
        <w:pStyle w:val="Titolo3"/>
        <w:spacing w:line="276" w:lineRule="auto"/>
        <w:rPr>
          <w:rFonts w:ascii="Aptos" w:hAnsi="Aptos"/>
        </w:rPr>
      </w:pPr>
      <w:r w:rsidRPr="00CB3469">
        <w:rPr>
          <w:rFonts w:ascii="Aptos" w:hAnsi="Aptos"/>
        </w:rPr>
        <w:br w:type="page"/>
      </w:r>
      <w:bookmarkStart w:id="9" w:name="_Toc492995456"/>
      <w:r w:rsidR="004236E5" w:rsidRPr="00CB3469">
        <w:rPr>
          <w:rFonts w:ascii="Aptos" w:hAnsi="Aptos"/>
        </w:rPr>
        <w:t>2</w:t>
      </w:r>
      <w:r w:rsidR="00E213F5" w:rsidRPr="00CB3469">
        <w:rPr>
          <w:rFonts w:ascii="Aptos" w:hAnsi="Aptos"/>
        </w:rPr>
        <w:t>.</w:t>
      </w:r>
      <w:r w:rsidR="002E250C" w:rsidRPr="00CB3469">
        <w:rPr>
          <w:rFonts w:ascii="Aptos" w:hAnsi="Aptos"/>
        </w:rPr>
        <w:t>3</w:t>
      </w:r>
      <w:r w:rsidR="0027018A" w:rsidRPr="00CB3469">
        <w:rPr>
          <w:rFonts w:ascii="Aptos" w:hAnsi="Aptos"/>
        </w:rPr>
        <w:t>.5 Moltiplicatore durata del lavoro ripetitivo</w:t>
      </w:r>
      <w:bookmarkEnd w:id="9"/>
    </w:p>
    <w:p w14:paraId="0D1592CA" w14:textId="77777777" w:rsidR="0027018A" w:rsidRPr="00CB3469" w:rsidRDefault="0027018A" w:rsidP="00B30452">
      <w:pPr>
        <w:spacing w:line="276" w:lineRule="auto"/>
        <w:jc w:val="both"/>
        <w:rPr>
          <w:rFonts w:ascii="Aptos" w:hAnsi="Aptos"/>
          <w:sz w:val="22"/>
        </w:rPr>
      </w:pPr>
      <w:r w:rsidRPr="00CB3469">
        <w:rPr>
          <w:rFonts w:ascii="Aptos" w:hAnsi="Aptos"/>
          <w:sz w:val="22"/>
        </w:rPr>
        <w:t>Qualora il tempo netto di lavoro ripetitivo nel turno durasse meno di 420 minuti o più di 481 minuti, si dovrà procedere a correggere il valore del punteggio finale della checklist OCRA, rispetto alla effettiva durata del compito: lo scopo è di ponderare l’indice finale di rischio per il tempo effettivo di lavoro ripetitivo svolto</w:t>
      </w:r>
      <w:r w:rsidR="004236E5" w:rsidRPr="00CB3469">
        <w:rPr>
          <w:rFonts w:ascii="Aptos" w:hAnsi="Aptos"/>
          <w:sz w:val="22"/>
        </w:rPr>
        <w:t>.</w:t>
      </w:r>
    </w:p>
    <w:p w14:paraId="0FAD088E" w14:textId="77777777" w:rsidR="004236E5" w:rsidRPr="00CB3469" w:rsidRDefault="004236E5" w:rsidP="00B30452">
      <w:pPr>
        <w:spacing w:line="276" w:lineRule="auto"/>
        <w:jc w:val="both"/>
        <w:rPr>
          <w:rFonts w:ascii="Aptos" w:hAnsi="Aptos"/>
          <w:sz w:val="22"/>
        </w:rPr>
      </w:pPr>
      <w:r w:rsidRPr="00CB3469">
        <w:rPr>
          <w:rFonts w:ascii="Aptos" w:hAnsi="Aptos"/>
          <w:sz w:val="22"/>
        </w:rPr>
        <w:t xml:space="preserve">Una volta calcolato il </w:t>
      </w:r>
      <w:r w:rsidRPr="00CB3469">
        <w:rPr>
          <w:rFonts w:ascii="Aptos" w:hAnsi="Aptos"/>
          <w:i/>
          <w:sz w:val="22"/>
        </w:rPr>
        <w:t>tempo netto di lavoro ripetitivo</w:t>
      </w:r>
      <w:r w:rsidRPr="00CB3469">
        <w:rPr>
          <w:rFonts w:ascii="Aptos" w:hAnsi="Aptos"/>
          <w:sz w:val="22"/>
        </w:rPr>
        <w:t>, si cerca il m</w:t>
      </w:r>
      <w:r w:rsidR="00082FAD" w:rsidRPr="00CB3469">
        <w:rPr>
          <w:rFonts w:ascii="Aptos" w:hAnsi="Aptos"/>
          <w:sz w:val="22"/>
        </w:rPr>
        <w:t xml:space="preserve">oltiplicatore corrispondente </w:t>
      </w:r>
      <w:r w:rsidRPr="00CB3469">
        <w:rPr>
          <w:rFonts w:ascii="Aptos" w:hAnsi="Aptos"/>
          <w:sz w:val="22"/>
        </w:rPr>
        <w:t>da utilizzare come moltiplicatore sul punteggio finale della checklist.</w:t>
      </w:r>
    </w:p>
    <w:p w14:paraId="7C2DF9C3" w14:textId="77777777" w:rsidR="004E77D4" w:rsidRPr="00CB3469" w:rsidRDefault="004E77D4" w:rsidP="00884A3F">
      <w:pPr>
        <w:rPr>
          <w:rFonts w:ascii="Aptos" w:hAnsi="Aptos"/>
        </w:rPr>
      </w:pPr>
    </w:p>
    <w:p w14:paraId="0AD3A74D" w14:textId="77777777" w:rsidR="004E77D4" w:rsidRPr="00CB3469" w:rsidRDefault="00647D9D" w:rsidP="004E77D4">
      <w:pPr>
        <w:jc w:val="center"/>
        <w:rPr>
          <w:rFonts w:ascii="Aptos" w:hAnsi="Aptos"/>
        </w:rPr>
      </w:pPr>
      <w:r w:rsidRPr="00647D9D">
        <w:rPr>
          <w:rFonts w:ascii="Aptos" w:hAnsi="Aptos"/>
          <w:noProof/>
        </w:rPr>
        <w:pict>
          <v:shape id="Immagine 6" o:spid="_x0000_i1034" type="#_x0000_t75" style="width:405pt;height:41.4pt;visibility:visible">
            <v:imagedata r:id="rId18" o:title=""/>
            <o:lock v:ext="edit" rotation="t" cropping="t" verticies="t"/>
          </v:shape>
        </w:pict>
      </w:r>
    </w:p>
    <w:p w14:paraId="74C5F961" w14:textId="77777777" w:rsidR="0027018A" w:rsidRPr="00CB3469" w:rsidRDefault="0027018A" w:rsidP="004236E5">
      <w:pPr>
        <w:pStyle w:val="Titolo3"/>
        <w:spacing w:line="276" w:lineRule="auto"/>
        <w:rPr>
          <w:rFonts w:ascii="Aptos" w:hAnsi="Aptos"/>
        </w:rPr>
      </w:pPr>
    </w:p>
    <w:p w14:paraId="69FCF838" w14:textId="77777777" w:rsidR="0027018A" w:rsidRPr="00CB3469" w:rsidRDefault="004236E5" w:rsidP="004236E5">
      <w:pPr>
        <w:pStyle w:val="Titolo3"/>
        <w:spacing w:line="276" w:lineRule="auto"/>
        <w:rPr>
          <w:rFonts w:ascii="Aptos" w:hAnsi="Aptos"/>
        </w:rPr>
      </w:pPr>
      <w:bookmarkStart w:id="10" w:name="_Toc492995457"/>
      <w:r w:rsidRPr="00CB3469">
        <w:rPr>
          <w:rFonts w:ascii="Aptos" w:hAnsi="Aptos"/>
        </w:rPr>
        <w:t>2</w:t>
      </w:r>
      <w:r w:rsidR="00E213F5" w:rsidRPr="00CB3469">
        <w:rPr>
          <w:rFonts w:ascii="Aptos" w:hAnsi="Aptos"/>
        </w:rPr>
        <w:t>.</w:t>
      </w:r>
      <w:r w:rsidR="002E250C" w:rsidRPr="00CB3469">
        <w:rPr>
          <w:rFonts w:ascii="Aptos" w:hAnsi="Aptos"/>
        </w:rPr>
        <w:t>3</w:t>
      </w:r>
      <w:r w:rsidR="0027018A" w:rsidRPr="00CB3469">
        <w:rPr>
          <w:rFonts w:ascii="Aptos" w:hAnsi="Aptos"/>
        </w:rPr>
        <w:t>.6 Moltiplicatore carenza dei tempi di recupero</w:t>
      </w:r>
      <w:bookmarkEnd w:id="10"/>
    </w:p>
    <w:p w14:paraId="28CB7175" w14:textId="77777777" w:rsidR="0027018A" w:rsidRPr="00CB3469" w:rsidRDefault="0027018A" w:rsidP="004236E5">
      <w:pPr>
        <w:spacing w:line="276" w:lineRule="auto"/>
        <w:jc w:val="both"/>
        <w:rPr>
          <w:rFonts w:ascii="Aptos" w:hAnsi="Aptos"/>
          <w:sz w:val="22"/>
          <w:szCs w:val="22"/>
        </w:rPr>
      </w:pPr>
      <w:r w:rsidRPr="00CB3469">
        <w:rPr>
          <w:rFonts w:ascii="Aptos" w:hAnsi="Aptos"/>
          <w:sz w:val="22"/>
          <w:szCs w:val="22"/>
        </w:rPr>
        <w:t xml:space="preserve">Sono periodi di recupero quelli in cui c’è una sostanziale inattività dei gruppi muscolari altrimenti coinvolti in azioni lavorative comportanti movimenti ripetuti o movimenti in posizioni non neutrali di un segmento anatomico. </w:t>
      </w:r>
    </w:p>
    <w:p w14:paraId="1FCC6BAC" w14:textId="77777777" w:rsidR="0027018A" w:rsidRPr="00CB3469" w:rsidRDefault="0027018A" w:rsidP="004236E5">
      <w:pPr>
        <w:spacing w:line="276" w:lineRule="auto"/>
        <w:jc w:val="both"/>
        <w:rPr>
          <w:rFonts w:ascii="Aptos" w:hAnsi="Aptos"/>
          <w:sz w:val="22"/>
          <w:szCs w:val="22"/>
        </w:rPr>
      </w:pPr>
      <w:r w:rsidRPr="00CB3469">
        <w:rPr>
          <w:rFonts w:ascii="Aptos" w:hAnsi="Aptos"/>
          <w:sz w:val="22"/>
          <w:szCs w:val="22"/>
        </w:rPr>
        <w:t>Periodi di recupero possono essere considerati:</w:t>
      </w:r>
    </w:p>
    <w:p w14:paraId="004B7AFB" w14:textId="77777777" w:rsidR="0027018A" w:rsidRPr="00CB3469" w:rsidRDefault="0027018A" w:rsidP="004236E5">
      <w:pPr>
        <w:numPr>
          <w:ilvl w:val="0"/>
          <w:numId w:val="11"/>
        </w:numPr>
        <w:spacing w:line="276" w:lineRule="auto"/>
        <w:jc w:val="both"/>
        <w:rPr>
          <w:rFonts w:ascii="Aptos" w:hAnsi="Aptos"/>
          <w:sz w:val="22"/>
          <w:szCs w:val="22"/>
        </w:rPr>
      </w:pPr>
      <w:r w:rsidRPr="00CB3469">
        <w:rPr>
          <w:rFonts w:ascii="Aptos" w:hAnsi="Aptos"/>
          <w:sz w:val="22"/>
          <w:szCs w:val="22"/>
        </w:rPr>
        <w:t xml:space="preserve">le pause di lavoro compresa la pausa pasto </w:t>
      </w:r>
    </w:p>
    <w:p w14:paraId="6AB9AC53" w14:textId="77777777" w:rsidR="0027018A" w:rsidRPr="00CB3469" w:rsidRDefault="0027018A" w:rsidP="004236E5">
      <w:pPr>
        <w:numPr>
          <w:ilvl w:val="0"/>
          <w:numId w:val="11"/>
        </w:numPr>
        <w:spacing w:line="276" w:lineRule="auto"/>
        <w:jc w:val="both"/>
        <w:rPr>
          <w:rFonts w:ascii="Aptos" w:hAnsi="Aptos"/>
          <w:sz w:val="22"/>
          <w:szCs w:val="22"/>
        </w:rPr>
      </w:pPr>
      <w:r w:rsidRPr="00CB3469">
        <w:rPr>
          <w:rFonts w:ascii="Aptos" w:hAnsi="Aptos"/>
          <w:sz w:val="22"/>
          <w:szCs w:val="22"/>
        </w:rPr>
        <w:t xml:space="preserve">i tempi passivi di attesa fra lo svolgimento di un ciclo e il successivo (almeno dieci secondi consecutivi) </w:t>
      </w:r>
    </w:p>
    <w:p w14:paraId="7014CE62" w14:textId="77777777" w:rsidR="0027018A" w:rsidRPr="00CB3469" w:rsidRDefault="0027018A" w:rsidP="004236E5">
      <w:pPr>
        <w:numPr>
          <w:ilvl w:val="0"/>
          <w:numId w:val="11"/>
        </w:numPr>
        <w:spacing w:line="276" w:lineRule="auto"/>
        <w:jc w:val="both"/>
        <w:rPr>
          <w:rFonts w:ascii="Aptos" w:hAnsi="Aptos"/>
          <w:sz w:val="22"/>
          <w:szCs w:val="22"/>
        </w:rPr>
      </w:pPr>
      <w:r w:rsidRPr="00CB3469">
        <w:rPr>
          <w:rFonts w:ascii="Aptos" w:hAnsi="Aptos"/>
          <w:sz w:val="22"/>
          <w:szCs w:val="22"/>
        </w:rPr>
        <w:t xml:space="preserve">i periodi di svolgimento di compiti comportanti controllo visivo. </w:t>
      </w:r>
    </w:p>
    <w:p w14:paraId="693E72D8" w14:textId="77777777" w:rsidR="004E77D4" w:rsidRPr="00CB3469" w:rsidRDefault="004E77D4" w:rsidP="004E77D4">
      <w:pPr>
        <w:spacing w:line="276" w:lineRule="auto"/>
        <w:jc w:val="both"/>
        <w:rPr>
          <w:rFonts w:ascii="Aptos" w:hAnsi="Aptos"/>
          <w:sz w:val="22"/>
          <w:szCs w:val="22"/>
        </w:rPr>
      </w:pPr>
    </w:p>
    <w:p w14:paraId="1BC8C261" w14:textId="77777777" w:rsidR="004E77D4" w:rsidRPr="00CB3469" w:rsidRDefault="00647D9D" w:rsidP="004E77D4">
      <w:pPr>
        <w:spacing w:line="276" w:lineRule="auto"/>
        <w:jc w:val="center"/>
        <w:rPr>
          <w:rFonts w:ascii="Aptos" w:hAnsi="Aptos"/>
          <w:sz w:val="22"/>
          <w:szCs w:val="22"/>
        </w:rPr>
      </w:pPr>
      <w:r w:rsidRPr="00647D9D">
        <w:rPr>
          <w:rFonts w:ascii="Aptos" w:hAnsi="Aptos"/>
          <w:noProof/>
          <w:szCs w:val="22"/>
        </w:rPr>
        <w:pict>
          <v:shape id="Immagine 5" o:spid="_x0000_i1035" type="#_x0000_t75" style="width:447.6pt;height:58.2pt;visibility:visible">
            <v:imagedata r:id="rId19" o:title=""/>
            <o:lock v:ext="edit" rotation="t" cropping="t" verticies="t"/>
          </v:shape>
        </w:pict>
      </w:r>
    </w:p>
    <w:p w14:paraId="7FD5CB04" w14:textId="77777777" w:rsidR="004E77D4" w:rsidRPr="00CB3469" w:rsidRDefault="004E77D4" w:rsidP="004E77D4">
      <w:pPr>
        <w:spacing w:line="276" w:lineRule="auto"/>
        <w:jc w:val="both"/>
        <w:rPr>
          <w:rFonts w:ascii="Aptos" w:hAnsi="Aptos"/>
          <w:sz w:val="22"/>
          <w:szCs w:val="22"/>
        </w:rPr>
      </w:pPr>
    </w:p>
    <w:p w14:paraId="47DA591B" w14:textId="77777777" w:rsidR="004E77D4" w:rsidRPr="00CB3469" w:rsidRDefault="0027018A" w:rsidP="004E77D4">
      <w:pPr>
        <w:spacing w:line="276" w:lineRule="auto"/>
        <w:jc w:val="both"/>
        <w:rPr>
          <w:rFonts w:ascii="Aptos" w:hAnsi="Aptos"/>
          <w:sz w:val="22"/>
          <w:szCs w:val="22"/>
        </w:rPr>
      </w:pPr>
      <w:r w:rsidRPr="00CB3469">
        <w:rPr>
          <w:rFonts w:ascii="Aptos" w:hAnsi="Aptos"/>
          <w:sz w:val="22"/>
          <w:szCs w:val="22"/>
        </w:rPr>
        <w:t xml:space="preserve">Una buona distribuzione dei tempi di recupero (ad esempio più pause da </w:t>
      </w:r>
      <w:r w:rsidR="004236E5" w:rsidRPr="00CB3469">
        <w:rPr>
          <w:rFonts w:ascii="Aptos" w:hAnsi="Aptos"/>
          <w:sz w:val="22"/>
          <w:szCs w:val="22"/>
        </w:rPr>
        <w:t>8</w:t>
      </w:r>
      <w:r w:rsidRPr="00CB3469">
        <w:rPr>
          <w:rFonts w:ascii="Aptos" w:hAnsi="Aptos"/>
          <w:sz w:val="22"/>
          <w:szCs w:val="22"/>
        </w:rPr>
        <w:t>/10 minuti in un turno, proporzionate al livello di rischio, oltre alla pausa mensa) è un’efficace intervento di prevenzione dei disturbi e delle patologie muscolo-scheletriche degli arti superiori.</w:t>
      </w:r>
    </w:p>
    <w:p w14:paraId="1E993601" w14:textId="77777777" w:rsidR="004E77D4" w:rsidRPr="00CB3469" w:rsidRDefault="004E77D4" w:rsidP="004E77D4">
      <w:pPr>
        <w:spacing w:line="276" w:lineRule="auto"/>
        <w:jc w:val="both"/>
        <w:rPr>
          <w:rFonts w:ascii="Aptos" w:hAnsi="Aptos"/>
          <w:sz w:val="22"/>
          <w:szCs w:val="22"/>
        </w:rPr>
      </w:pPr>
    </w:p>
    <w:p w14:paraId="76B98BFE" w14:textId="77777777" w:rsidR="004E77D4" w:rsidRPr="00CB3469" w:rsidRDefault="00647D9D" w:rsidP="004E77D4">
      <w:pPr>
        <w:spacing w:line="276" w:lineRule="auto"/>
        <w:jc w:val="center"/>
        <w:rPr>
          <w:rFonts w:ascii="Aptos" w:hAnsi="Aptos"/>
          <w:sz w:val="22"/>
          <w:szCs w:val="22"/>
        </w:rPr>
      </w:pPr>
      <w:r w:rsidRPr="00647D9D">
        <w:rPr>
          <w:rFonts w:ascii="Aptos" w:hAnsi="Aptos"/>
          <w:noProof/>
          <w:szCs w:val="22"/>
        </w:rPr>
        <w:pict>
          <v:shape id="Immagine 4" o:spid="_x0000_i1036" type="#_x0000_t75" style="width:447.6pt;height:58.2pt;visibility:visible">
            <v:imagedata r:id="rId20" o:title=""/>
            <o:lock v:ext="edit" rotation="t" cropping="t" verticies="t"/>
          </v:shape>
        </w:pict>
      </w:r>
    </w:p>
    <w:p w14:paraId="473C81FD" w14:textId="77777777" w:rsidR="004E77D4" w:rsidRPr="00CB3469" w:rsidRDefault="004E77D4" w:rsidP="004E77D4">
      <w:pPr>
        <w:spacing w:line="276" w:lineRule="auto"/>
        <w:jc w:val="both"/>
        <w:rPr>
          <w:rFonts w:ascii="Aptos" w:hAnsi="Aptos"/>
          <w:sz w:val="22"/>
          <w:szCs w:val="22"/>
        </w:rPr>
      </w:pPr>
    </w:p>
    <w:p w14:paraId="7753A458" w14:textId="77777777" w:rsidR="004E77D4" w:rsidRPr="00CB3469" w:rsidRDefault="004E77D4" w:rsidP="004E77D4">
      <w:pPr>
        <w:spacing w:line="276" w:lineRule="auto"/>
        <w:jc w:val="both"/>
        <w:rPr>
          <w:rFonts w:ascii="Aptos" w:hAnsi="Aptos"/>
          <w:sz w:val="22"/>
          <w:szCs w:val="22"/>
        </w:rPr>
      </w:pPr>
      <w:r w:rsidRPr="00CB3469">
        <w:rPr>
          <w:rFonts w:ascii="Aptos" w:hAnsi="Aptos"/>
          <w:sz w:val="22"/>
          <w:szCs w:val="22"/>
        </w:rPr>
        <w:t xml:space="preserve">Una volta verificate le distribuzioni delle pause nella varie ore lavorative, si cerca il moltiplicatore corrispondete </w:t>
      </w:r>
      <w:r w:rsidR="00082FAD" w:rsidRPr="00CB3469">
        <w:rPr>
          <w:rFonts w:ascii="Aptos" w:hAnsi="Aptos"/>
          <w:sz w:val="22"/>
          <w:szCs w:val="22"/>
        </w:rPr>
        <w:t xml:space="preserve">da utilizzare come moltiplicatore sul punteggio finale della checklist. </w:t>
      </w:r>
    </w:p>
    <w:p w14:paraId="5ED4B136" w14:textId="77777777" w:rsidR="00082FAD" w:rsidRPr="00CB3469" w:rsidRDefault="00082FAD" w:rsidP="004E77D4">
      <w:pPr>
        <w:spacing w:line="276" w:lineRule="auto"/>
        <w:jc w:val="both"/>
        <w:rPr>
          <w:rFonts w:ascii="Aptos" w:hAnsi="Aptos"/>
          <w:sz w:val="22"/>
          <w:szCs w:val="22"/>
        </w:rPr>
      </w:pPr>
    </w:p>
    <w:tbl>
      <w:tblPr>
        <w:tblW w:w="8900" w:type="dxa"/>
        <w:jc w:val="center"/>
        <w:tblCellMar>
          <w:left w:w="70" w:type="dxa"/>
          <w:right w:w="70" w:type="dxa"/>
        </w:tblCellMar>
        <w:tblLook w:val="04A0" w:firstRow="1" w:lastRow="0" w:firstColumn="1" w:lastColumn="0" w:noHBand="0" w:noVBand="1"/>
      </w:tblPr>
      <w:tblGrid>
        <w:gridCol w:w="2240"/>
        <w:gridCol w:w="740"/>
        <w:gridCol w:w="740"/>
        <w:gridCol w:w="740"/>
        <w:gridCol w:w="740"/>
        <w:gridCol w:w="740"/>
        <w:gridCol w:w="740"/>
        <w:gridCol w:w="740"/>
        <w:gridCol w:w="740"/>
        <w:gridCol w:w="740"/>
      </w:tblGrid>
      <w:tr w:rsidR="004E77D4" w:rsidRPr="00CB3469" w14:paraId="288DC69B" w14:textId="77777777" w:rsidTr="004E77D4">
        <w:trPr>
          <w:trHeight w:val="528"/>
          <w:jc w:val="center"/>
        </w:trPr>
        <w:tc>
          <w:tcPr>
            <w:tcW w:w="2240" w:type="dxa"/>
            <w:tcBorders>
              <w:top w:val="single" w:sz="4" w:space="0" w:color="auto"/>
              <w:left w:val="single" w:sz="4" w:space="0" w:color="auto"/>
              <w:bottom w:val="single" w:sz="4" w:space="0" w:color="auto"/>
              <w:right w:val="nil"/>
            </w:tcBorders>
            <w:vAlign w:val="bottom"/>
            <w:hideMark/>
          </w:tcPr>
          <w:p w14:paraId="209F5E87" w14:textId="77777777" w:rsidR="004E77D4" w:rsidRPr="00CB3469" w:rsidRDefault="004E77D4" w:rsidP="004E77D4">
            <w:pPr>
              <w:jc w:val="center"/>
              <w:rPr>
                <w:rFonts w:ascii="Aptos" w:hAnsi="Aptos"/>
                <w:sz w:val="20"/>
                <w:szCs w:val="20"/>
              </w:rPr>
            </w:pPr>
            <w:r w:rsidRPr="00CB3469">
              <w:rPr>
                <w:rFonts w:ascii="Aptos" w:hAnsi="Aptos"/>
                <w:sz w:val="20"/>
                <w:szCs w:val="20"/>
              </w:rPr>
              <w:t>N°ore senza adeguato recupero</w:t>
            </w:r>
          </w:p>
        </w:tc>
        <w:tc>
          <w:tcPr>
            <w:tcW w:w="740" w:type="dxa"/>
            <w:tcBorders>
              <w:top w:val="single" w:sz="4" w:space="0" w:color="auto"/>
              <w:left w:val="single" w:sz="4" w:space="0" w:color="auto"/>
              <w:bottom w:val="single" w:sz="4" w:space="0" w:color="auto"/>
              <w:right w:val="single" w:sz="4" w:space="0" w:color="auto"/>
            </w:tcBorders>
            <w:noWrap/>
            <w:vAlign w:val="center"/>
            <w:hideMark/>
          </w:tcPr>
          <w:p w14:paraId="1CFA28D4" w14:textId="77777777" w:rsidR="004E77D4" w:rsidRPr="00CB3469" w:rsidRDefault="004E77D4" w:rsidP="004E77D4">
            <w:pPr>
              <w:jc w:val="center"/>
              <w:rPr>
                <w:rFonts w:ascii="Aptos" w:hAnsi="Aptos"/>
                <w:sz w:val="18"/>
                <w:szCs w:val="18"/>
              </w:rPr>
            </w:pPr>
            <w:r w:rsidRPr="00CB3469">
              <w:rPr>
                <w:rFonts w:ascii="Aptos" w:hAnsi="Aptos"/>
                <w:sz w:val="18"/>
                <w:szCs w:val="18"/>
              </w:rPr>
              <w:t>0</w:t>
            </w:r>
          </w:p>
        </w:tc>
        <w:tc>
          <w:tcPr>
            <w:tcW w:w="740" w:type="dxa"/>
            <w:tcBorders>
              <w:top w:val="single" w:sz="4" w:space="0" w:color="auto"/>
              <w:left w:val="nil"/>
              <w:bottom w:val="single" w:sz="4" w:space="0" w:color="auto"/>
              <w:right w:val="single" w:sz="4" w:space="0" w:color="auto"/>
            </w:tcBorders>
            <w:noWrap/>
            <w:vAlign w:val="center"/>
            <w:hideMark/>
          </w:tcPr>
          <w:p w14:paraId="43FD00F1" w14:textId="77777777" w:rsidR="004E77D4" w:rsidRPr="00CB3469" w:rsidRDefault="004E77D4" w:rsidP="004E77D4">
            <w:pPr>
              <w:jc w:val="center"/>
              <w:rPr>
                <w:rFonts w:ascii="Aptos" w:hAnsi="Aptos"/>
                <w:sz w:val="18"/>
                <w:szCs w:val="18"/>
              </w:rPr>
            </w:pPr>
            <w:r w:rsidRPr="00CB3469">
              <w:rPr>
                <w:rFonts w:ascii="Aptos" w:hAnsi="Aptos"/>
                <w:sz w:val="18"/>
                <w:szCs w:val="18"/>
              </w:rPr>
              <w:t>1</w:t>
            </w:r>
          </w:p>
        </w:tc>
        <w:tc>
          <w:tcPr>
            <w:tcW w:w="740" w:type="dxa"/>
            <w:tcBorders>
              <w:top w:val="single" w:sz="4" w:space="0" w:color="auto"/>
              <w:left w:val="nil"/>
              <w:bottom w:val="single" w:sz="4" w:space="0" w:color="auto"/>
              <w:right w:val="single" w:sz="4" w:space="0" w:color="auto"/>
            </w:tcBorders>
            <w:noWrap/>
            <w:vAlign w:val="center"/>
            <w:hideMark/>
          </w:tcPr>
          <w:p w14:paraId="5C19F2AB" w14:textId="77777777" w:rsidR="004E77D4" w:rsidRPr="00CB3469" w:rsidRDefault="004E77D4" w:rsidP="004E77D4">
            <w:pPr>
              <w:jc w:val="center"/>
              <w:rPr>
                <w:rFonts w:ascii="Aptos" w:hAnsi="Aptos"/>
                <w:sz w:val="18"/>
                <w:szCs w:val="18"/>
              </w:rPr>
            </w:pPr>
            <w:r w:rsidRPr="00CB3469">
              <w:rPr>
                <w:rFonts w:ascii="Aptos" w:hAnsi="Aptos"/>
                <w:sz w:val="18"/>
                <w:szCs w:val="18"/>
              </w:rPr>
              <w:t>2</w:t>
            </w:r>
          </w:p>
        </w:tc>
        <w:tc>
          <w:tcPr>
            <w:tcW w:w="740" w:type="dxa"/>
            <w:tcBorders>
              <w:top w:val="single" w:sz="4" w:space="0" w:color="auto"/>
              <w:left w:val="nil"/>
              <w:bottom w:val="single" w:sz="4" w:space="0" w:color="auto"/>
              <w:right w:val="single" w:sz="4" w:space="0" w:color="auto"/>
            </w:tcBorders>
            <w:noWrap/>
            <w:vAlign w:val="center"/>
            <w:hideMark/>
          </w:tcPr>
          <w:p w14:paraId="6A7F7125" w14:textId="77777777" w:rsidR="004E77D4" w:rsidRPr="00CB3469" w:rsidRDefault="004E77D4" w:rsidP="004E77D4">
            <w:pPr>
              <w:jc w:val="center"/>
              <w:rPr>
                <w:rFonts w:ascii="Aptos" w:hAnsi="Aptos"/>
                <w:sz w:val="18"/>
                <w:szCs w:val="18"/>
              </w:rPr>
            </w:pPr>
            <w:r w:rsidRPr="00CB3469">
              <w:rPr>
                <w:rFonts w:ascii="Aptos" w:hAnsi="Aptos"/>
                <w:sz w:val="18"/>
                <w:szCs w:val="18"/>
              </w:rPr>
              <w:t>3</w:t>
            </w:r>
          </w:p>
        </w:tc>
        <w:tc>
          <w:tcPr>
            <w:tcW w:w="740" w:type="dxa"/>
            <w:tcBorders>
              <w:top w:val="single" w:sz="4" w:space="0" w:color="auto"/>
              <w:left w:val="nil"/>
              <w:bottom w:val="single" w:sz="4" w:space="0" w:color="auto"/>
              <w:right w:val="single" w:sz="4" w:space="0" w:color="auto"/>
            </w:tcBorders>
            <w:noWrap/>
            <w:vAlign w:val="center"/>
            <w:hideMark/>
          </w:tcPr>
          <w:p w14:paraId="36248F47" w14:textId="77777777" w:rsidR="004E77D4" w:rsidRPr="00CB3469" w:rsidRDefault="004E77D4" w:rsidP="004E77D4">
            <w:pPr>
              <w:jc w:val="center"/>
              <w:rPr>
                <w:rFonts w:ascii="Aptos" w:hAnsi="Aptos"/>
                <w:sz w:val="18"/>
                <w:szCs w:val="18"/>
              </w:rPr>
            </w:pPr>
            <w:r w:rsidRPr="00CB3469">
              <w:rPr>
                <w:rFonts w:ascii="Aptos" w:hAnsi="Aptos"/>
                <w:sz w:val="18"/>
                <w:szCs w:val="18"/>
              </w:rPr>
              <w:t>4</w:t>
            </w:r>
          </w:p>
        </w:tc>
        <w:tc>
          <w:tcPr>
            <w:tcW w:w="740" w:type="dxa"/>
            <w:tcBorders>
              <w:top w:val="single" w:sz="4" w:space="0" w:color="auto"/>
              <w:left w:val="nil"/>
              <w:bottom w:val="single" w:sz="4" w:space="0" w:color="auto"/>
              <w:right w:val="single" w:sz="4" w:space="0" w:color="auto"/>
            </w:tcBorders>
            <w:noWrap/>
            <w:vAlign w:val="center"/>
            <w:hideMark/>
          </w:tcPr>
          <w:p w14:paraId="339973C8" w14:textId="77777777" w:rsidR="004E77D4" w:rsidRPr="00CB3469" w:rsidRDefault="004E77D4" w:rsidP="004E77D4">
            <w:pPr>
              <w:jc w:val="center"/>
              <w:rPr>
                <w:rFonts w:ascii="Aptos" w:hAnsi="Aptos"/>
                <w:sz w:val="18"/>
                <w:szCs w:val="18"/>
              </w:rPr>
            </w:pPr>
            <w:r w:rsidRPr="00CB3469">
              <w:rPr>
                <w:rFonts w:ascii="Aptos" w:hAnsi="Aptos"/>
                <w:sz w:val="18"/>
                <w:szCs w:val="18"/>
              </w:rPr>
              <w:t>5</w:t>
            </w:r>
          </w:p>
        </w:tc>
        <w:tc>
          <w:tcPr>
            <w:tcW w:w="740" w:type="dxa"/>
            <w:tcBorders>
              <w:top w:val="single" w:sz="4" w:space="0" w:color="auto"/>
              <w:left w:val="nil"/>
              <w:bottom w:val="single" w:sz="4" w:space="0" w:color="auto"/>
              <w:right w:val="single" w:sz="4" w:space="0" w:color="auto"/>
            </w:tcBorders>
            <w:noWrap/>
            <w:vAlign w:val="center"/>
            <w:hideMark/>
          </w:tcPr>
          <w:p w14:paraId="20FB8318" w14:textId="77777777" w:rsidR="004E77D4" w:rsidRPr="00CB3469" w:rsidRDefault="004E77D4" w:rsidP="004E77D4">
            <w:pPr>
              <w:jc w:val="center"/>
              <w:rPr>
                <w:rFonts w:ascii="Aptos" w:hAnsi="Aptos"/>
                <w:sz w:val="18"/>
                <w:szCs w:val="18"/>
              </w:rPr>
            </w:pPr>
            <w:r w:rsidRPr="00CB3469">
              <w:rPr>
                <w:rFonts w:ascii="Aptos" w:hAnsi="Aptos"/>
                <w:sz w:val="18"/>
                <w:szCs w:val="18"/>
              </w:rPr>
              <w:t>6</w:t>
            </w:r>
          </w:p>
        </w:tc>
        <w:tc>
          <w:tcPr>
            <w:tcW w:w="740" w:type="dxa"/>
            <w:tcBorders>
              <w:top w:val="single" w:sz="4" w:space="0" w:color="auto"/>
              <w:left w:val="nil"/>
              <w:bottom w:val="single" w:sz="4" w:space="0" w:color="auto"/>
              <w:right w:val="single" w:sz="4" w:space="0" w:color="auto"/>
            </w:tcBorders>
            <w:noWrap/>
            <w:vAlign w:val="center"/>
            <w:hideMark/>
          </w:tcPr>
          <w:p w14:paraId="6BE0F57A" w14:textId="77777777" w:rsidR="004E77D4" w:rsidRPr="00CB3469" w:rsidRDefault="004E77D4" w:rsidP="004E77D4">
            <w:pPr>
              <w:jc w:val="center"/>
              <w:rPr>
                <w:rFonts w:ascii="Aptos" w:hAnsi="Aptos"/>
                <w:sz w:val="18"/>
                <w:szCs w:val="18"/>
              </w:rPr>
            </w:pPr>
            <w:r w:rsidRPr="00CB3469">
              <w:rPr>
                <w:rFonts w:ascii="Aptos" w:hAnsi="Aptos"/>
                <w:sz w:val="18"/>
                <w:szCs w:val="18"/>
              </w:rPr>
              <w:t>7</w:t>
            </w:r>
          </w:p>
        </w:tc>
        <w:tc>
          <w:tcPr>
            <w:tcW w:w="740" w:type="dxa"/>
            <w:tcBorders>
              <w:top w:val="single" w:sz="4" w:space="0" w:color="auto"/>
              <w:left w:val="nil"/>
              <w:bottom w:val="single" w:sz="4" w:space="0" w:color="auto"/>
              <w:right w:val="single" w:sz="4" w:space="0" w:color="auto"/>
            </w:tcBorders>
            <w:noWrap/>
            <w:vAlign w:val="center"/>
            <w:hideMark/>
          </w:tcPr>
          <w:p w14:paraId="30362748" w14:textId="77777777" w:rsidR="004E77D4" w:rsidRPr="00CB3469" w:rsidRDefault="004E77D4" w:rsidP="004E77D4">
            <w:pPr>
              <w:jc w:val="center"/>
              <w:rPr>
                <w:rFonts w:ascii="Aptos" w:hAnsi="Aptos"/>
                <w:sz w:val="18"/>
                <w:szCs w:val="18"/>
              </w:rPr>
            </w:pPr>
            <w:r w:rsidRPr="00CB3469">
              <w:rPr>
                <w:rFonts w:ascii="Aptos" w:hAnsi="Aptos"/>
                <w:sz w:val="18"/>
                <w:szCs w:val="18"/>
              </w:rPr>
              <w:t>8</w:t>
            </w:r>
          </w:p>
        </w:tc>
      </w:tr>
      <w:tr w:rsidR="004E77D4" w:rsidRPr="00CB3469" w14:paraId="5A0B9190" w14:textId="77777777" w:rsidTr="004E77D4">
        <w:trPr>
          <w:trHeight w:val="276"/>
          <w:jc w:val="center"/>
        </w:trPr>
        <w:tc>
          <w:tcPr>
            <w:tcW w:w="2240" w:type="dxa"/>
            <w:tcBorders>
              <w:top w:val="nil"/>
              <w:left w:val="single" w:sz="4" w:space="0" w:color="auto"/>
              <w:bottom w:val="single" w:sz="4" w:space="0" w:color="auto"/>
              <w:right w:val="nil"/>
            </w:tcBorders>
            <w:shd w:val="clear" w:color="000000" w:fill="99CCFF"/>
            <w:noWrap/>
            <w:vAlign w:val="center"/>
            <w:hideMark/>
          </w:tcPr>
          <w:p w14:paraId="6208ECCB" w14:textId="77777777" w:rsidR="004E77D4" w:rsidRPr="00CB3469" w:rsidRDefault="004E77D4" w:rsidP="004E77D4">
            <w:pPr>
              <w:jc w:val="center"/>
              <w:rPr>
                <w:rFonts w:ascii="Aptos" w:hAnsi="Aptos"/>
                <w:sz w:val="18"/>
                <w:szCs w:val="18"/>
              </w:rPr>
            </w:pPr>
            <w:r w:rsidRPr="00CB3469">
              <w:rPr>
                <w:rFonts w:ascii="Aptos" w:hAnsi="Aptos"/>
                <w:sz w:val="18"/>
                <w:szCs w:val="18"/>
              </w:rPr>
              <w:t>Moltiplicatore RECUPERO</w:t>
            </w:r>
          </w:p>
        </w:tc>
        <w:tc>
          <w:tcPr>
            <w:tcW w:w="740" w:type="dxa"/>
            <w:tcBorders>
              <w:top w:val="nil"/>
              <w:left w:val="single" w:sz="4" w:space="0" w:color="auto"/>
              <w:bottom w:val="single" w:sz="4" w:space="0" w:color="auto"/>
              <w:right w:val="single" w:sz="4" w:space="0" w:color="auto"/>
            </w:tcBorders>
            <w:noWrap/>
            <w:vAlign w:val="center"/>
            <w:hideMark/>
          </w:tcPr>
          <w:p w14:paraId="0B710257" w14:textId="77777777" w:rsidR="004E77D4" w:rsidRPr="00CB3469" w:rsidRDefault="004E77D4" w:rsidP="004E77D4">
            <w:pPr>
              <w:jc w:val="center"/>
              <w:rPr>
                <w:rFonts w:ascii="Aptos" w:hAnsi="Aptos"/>
                <w:b/>
                <w:bCs/>
                <w:sz w:val="18"/>
                <w:szCs w:val="18"/>
              </w:rPr>
            </w:pPr>
            <w:r w:rsidRPr="00CB3469">
              <w:rPr>
                <w:rFonts w:ascii="Aptos" w:hAnsi="Aptos"/>
                <w:b/>
                <w:bCs/>
                <w:sz w:val="18"/>
                <w:szCs w:val="18"/>
              </w:rPr>
              <w:t>1,00</w:t>
            </w:r>
          </w:p>
        </w:tc>
        <w:tc>
          <w:tcPr>
            <w:tcW w:w="740" w:type="dxa"/>
            <w:tcBorders>
              <w:top w:val="nil"/>
              <w:left w:val="nil"/>
              <w:bottom w:val="single" w:sz="4" w:space="0" w:color="auto"/>
              <w:right w:val="single" w:sz="4" w:space="0" w:color="auto"/>
            </w:tcBorders>
            <w:noWrap/>
            <w:vAlign w:val="center"/>
            <w:hideMark/>
          </w:tcPr>
          <w:p w14:paraId="097367E0" w14:textId="77777777" w:rsidR="004E77D4" w:rsidRPr="00CB3469" w:rsidRDefault="004E77D4" w:rsidP="004E77D4">
            <w:pPr>
              <w:jc w:val="center"/>
              <w:rPr>
                <w:rFonts w:ascii="Aptos" w:hAnsi="Aptos"/>
                <w:b/>
                <w:bCs/>
                <w:sz w:val="18"/>
                <w:szCs w:val="18"/>
              </w:rPr>
            </w:pPr>
            <w:r w:rsidRPr="00CB3469">
              <w:rPr>
                <w:rFonts w:ascii="Aptos" w:hAnsi="Aptos"/>
                <w:b/>
                <w:bCs/>
                <w:sz w:val="18"/>
                <w:szCs w:val="18"/>
              </w:rPr>
              <w:t>1,05</w:t>
            </w:r>
          </w:p>
        </w:tc>
        <w:tc>
          <w:tcPr>
            <w:tcW w:w="740" w:type="dxa"/>
            <w:tcBorders>
              <w:top w:val="nil"/>
              <w:left w:val="nil"/>
              <w:bottom w:val="single" w:sz="4" w:space="0" w:color="auto"/>
              <w:right w:val="single" w:sz="4" w:space="0" w:color="auto"/>
            </w:tcBorders>
            <w:noWrap/>
            <w:vAlign w:val="center"/>
            <w:hideMark/>
          </w:tcPr>
          <w:p w14:paraId="2B64AC8E" w14:textId="77777777" w:rsidR="004E77D4" w:rsidRPr="00CB3469" w:rsidRDefault="004E77D4" w:rsidP="004E77D4">
            <w:pPr>
              <w:jc w:val="center"/>
              <w:rPr>
                <w:rFonts w:ascii="Aptos" w:hAnsi="Aptos"/>
                <w:b/>
                <w:bCs/>
                <w:sz w:val="18"/>
                <w:szCs w:val="18"/>
              </w:rPr>
            </w:pPr>
            <w:r w:rsidRPr="00CB3469">
              <w:rPr>
                <w:rFonts w:ascii="Aptos" w:hAnsi="Aptos"/>
                <w:b/>
                <w:bCs/>
                <w:sz w:val="18"/>
                <w:szCs w:val="18"/>
              </w:rPr>
              <w:t>1,12</w:t>
            </w:r>
          </w:p>
        </w:tc>
        <w:tc>
          <w:tcPr>
            <w:tcW w:w="740" w:type="dxa"/>
            <w:tcBorders>
              <w:top w:val="nil"/>
              <w:left w:val="nil"/>
              <w:bottom w:val="single" w:sz="4" w:space="0" w:color="auto"/>
              <w:right w:val="single" w:sz="4" w:space="0" w:color="auto"/>
            </w:tcBorders>
            <w:noWrap/>
            <w:vAlign w:val="center"/>
            <w:hideMark/>
          </w:tcPr>
          <w:p w14:paraId="503C958F" w14:textId="77777777" w:rsidR="004E77D4" w:rsidRPr="00CB3469" w:rsidRDefault="004E77D4" w:rsidP="004E77D4">
            <w:pPr>
              <w:jc w:val="center"/>
              <w:rPr>
                <w:rFonts w:ascii="Aptos" w:hAnsi="Aptos"/>
                <w:b/>
                <w:bCs/>
                <w:sz w:val="18"/>
                <w:szCs w:val="18"/>
              </w:rPr>
            </w:pPr>
            <w:r w:rsidRPr="00CB3469">
              <w:rPr>
                <w:rFonts w:ascii="Aptos" w:hAnsi="Aptos"/>
                <w:b/>
                <w:bCs/>
                <w:sz w:val="18"/>
                <w:szCs w:val="18"/>
              </w:rPr>
              <w:t>1,20</w:t>
            </w:r>
          </w:p>
        </w:tc>
        <w:tc>
          <w:tcPr>
            <w:tcW w:w="740" w:type="dxa"/>
            <w:tcBorders>
              <w:top w:val="nil"/>
              <w:left w:val="nil"/>
              <w:bottom w:val="single" w:sz="4" w:space="0" w:color="auto"/>
              <w:right w:val="single" w:sz="4" w:space="0" w:color="auto"/>
            </w:tcBorders>
            <w:noWrap/>
            <w:vAlign w:val="center"/>
            <w:hideMark/>
          </w:tcPr>
          <w:p w14:paraId="3F425DD9" w14:textId="77777777" w:rsidR="004E77D4" w:rsidRPr="00CB3469" w:rsidRDefault="004E77D4" w:rsidP="004E77D4">
            <w:pPr>
              <w:jc w:val="center"/>
              <w:rPr>
                <w:rFonts w:ascii="Aptos" w:hAnsi="Aptos"/>
                <w:b/>
                <w:bCs/>
                <w:sz w:val="18"/>
                <w:szCs w:val="18"/>
              </w:rPr>
            </w:pPr>
            <w:r w:rsidRPr="00CB3469">
              <w:rPr>
                <w:rFonts w:ascii="Aptos" w:hAnsi="Aptos"/>
                <w:b/>
                <w:bCs/>
                <w:sz w:val="18"/>
                <w:szCs w:val="18"/>
              </w:rPr>
              <w:t>1,33</w:t>
            </w:r>
          </w:p>
        </w:tc>
        <w:tc>
          <w:tcPr>
            <w:tcW w:w="740" w:type="dxa"/>
            <w:tcBorders>
              <w:top w:val="nil"/>
              <w:left w:val="nil"/>
              <w:bottom w:val="single" w:sz="4" w:space="0" w:color="auto"/>
              <w:right w:val="single" w:sz="4" w:space="0" w:color="auto"/>
            </w:tcBorders>
            <w:noWrap/>
            <w:vAlign w:val="center"/>
            <w:hideMark/>
          </w:tcPr>
          <w:p w14:paraId="701731EF" w14:textId="77777777" w:rsidR="004E77D4" w:rsidRPr="00CB3469" w:rsidRDefault="004E77D4" w:rsidP="004E77D4">
            <w:pPr>
              <w:jc w:val="center"/>
              <w:rPr>
                <w:rFonts w:ascii="Aptos" w:hAnsi="Aptos"/>
                <w:b/>
                <w:bCs/>
                <w:sz w:val="18"/>
                <w:szCs w:val="18"/>
              </w:rPr>
            </w:pPr>
            <w:r w:rsidRPr="00CB3469">
              <w:rPr>
                <w:rFonts w:ascii="Aptos" w:hAnsi="Aptos"/>
                <w:b/>
                <w:bCs/>
                <w:sz w:val="18"/>
                <w:szCs w:val="18"/>
              </w:rPr>
              <w:t>1,48</w:t>
            </w:r>
          </w:p>
        </w:tc>
        <w:tc>
          <w:tcPr>
            <w:tcW w:w="740" w:type="dxa"/>
            <w:tcBorders>
              <w:top w:val="nil"/>
              <w:left w:val="nil"/>
              <w:bottom w:val="single" w:sz="4" w:space="0" w:color="auto"/>
              <w:right w:val="single" w:sz="4" w:space="0" w:color="auto"/>
            </w:tcBorders>
            <w:noWrap/>
            <w:vAlign w:val="center"/>
            <w:hideMark/>
          </w:tcPr>
          <w:p w14:paraId="44E39170" w14:textId="77777777" w:rsidR="004E77D4" w:rsidRPr="00CB3469" w:rsidRDefault="004E77D4" w:rsidP="004E77D4">
            <w:pPr>
              <w:jc w:val="center"/>
              <w:rPr>
                <w:rFonts w:ascii="Aptos" w:hAnsi="Aptos"/>
                <w:b/>
                <w:bCs/>
                <w:sz w:val="18"/>
                <w:szCs w:val="18"/>
              </w:rPr>
            </w:pPr>
            <w:r w:rsidRPr="00CB3469">
              <w:rPr>
                <w:rFonts w:ascii="Aptos" w:hAnsi="Aptos"/>
                <w:b/>
                <w:bCs/>
                <w:sz w:val="18"/>
                <w:szCs w:val="18"/>
              </w:rPr>
              <w:t>1,70</w:t>
            </w:r>
          </w:p>
        </w:tc>
        <w:tc>
          <w:tcPr>
            <w:tcW w:w="740" w:type="dxa"/>
            <w:tcBorders>
              <w:top w:val="nil"/>
              <w:left w:val="nil"/>
              <w:bottom w:val="single" w:sz="4" w:space="0" w:color="auto"/>
              <w:right w:val="single" w:sz="4" w:space="0" w:color="auto"/>
            </w:tcBorders>
            <w:noWrap/>
            <w:vAlign w:val="center"/>
            <w:hideMark/>
          </w:tcPr>
          <w:p w14:paraId="694F5A04" w14:textId="77777777" w:rsidR="004E77D4" w:rsidRPr="00CB3469" w:rsidRDefault="004E77D4" w:rsidP="004E77D4">
            <w:pPr>
              <w:jc w:val="center"/>
              <w:rPr>
                <w:rFonts w:ascii="Aptos" w:hAnsi="Aptos"/>
                <w:b/>
                <w:bCs/>
                <w:sz w:val="18"/>
                <w:szCs w:val="18"/>
              </w:rPr>
            </w:pPr>
            <w:r w:rsidRPr="00CB3469">
              <w:rPr>
                <w:rFonts w:ascii="Aptos" w:hAnsi="Aptos"/>
                <w:b/>
                <w:bCs/>
                <w:sz w:val="18"/>
                <w:szCs w:val="18"/>
              </w:rPr>
              <w:t>2,00</w:t>
            </w:r>
          </w:p>
        </w:tc>
        <w:tc>
          <w:tcPr>
            <w:tcW w:w="740" w:type="dxa"/>
            <w:tcBorders>
              <w:top w:val="nil"/>
              <w:left w:val="nil"/>
              <w:bottom w:val="single" w:sz="4" w:space="0" w:color="auto"/>
              <w:right w:val="single" w:sz="4" w:space="0" w:color="auto"/>
            </w:tcBorders>
            <w:noWrap/>
            <w:vAlign w:val="center"/>
            <w:hideMark/>
          </w:tcPr>
          <w:p w14:paraId="243D2D9C" w14:textId="77777777" w:rsidR="004E77D4" w:rsidRPr="00CB3469" w:rsidRDefault="004E77D4" w:rsidP="004E77D4">
            <w:pPr>
              <w:jc w:val="center"/>
              <w:rPr>
                <w:rFonts w:ascii="Aptos" w:hAnsi="Aptos"/>
                <w:b/>
                <w:bCs/>
                <w:sz w:val="18"/>
                <w:szCs w:val="18"/>
              </w:rPr>
            </w:pPr>
            <w:r w:rsidRPr="00CB3469">
              <w:rPr>
                <w:rFonts w:ascii="Aptos" w:hAnsi="Aptos"/>
                <w:b/>
                <w:bCs/>
                <w:sz w:val="18"/>
                <w:szCs w:val="18"/>
              </w:rPr>
              <w:t>2,50</w:t>
            </w:r>
          </w:p>
        </w:tc>
      </w:tr>
    </w:tbl>
    <w:p w14:paraId="08DC1DA1" w14:textId="77777777" w:rsidR="00AE44EF" w:rsidRPr="00CB3469" w:rsidRDefault="00006E99" w:rsidP="004E2595">
      <w:pPr>
        <w:pStyle w:val="Titolo2"/>
        <w:rPr>
          <w:rFonts w:ascii="Aptos" w:hAnsi="Aptos"/>
        </w:rPr>
      </w:pPr>
      <w:r w:rsidRPr="00CB3469">
        <w:rPr>
          <w:rFonts w:ascii="Aptos" w:hAnsi="Aptos"/>
        </w:rPr>
        <w:br w:type="page"/>
      </w:r>
      <w:bookmarkStart w:id="11" w:name="_Toc492907626"/>
      <w:bookmarkStart w:id="12" w:name="_Toc492909908"/>
      <w:bookmarkStart w:id="13" w:name="_Toc492995458"/>
      <w:r w:rsidR="004E2595" w:rsidRPr="00CB3469">
        <w:rPr>
          <w:rFonts w:ascii="Aptos" w:hAnsi="Aptos"/>
        </w:rPr>
        <w:t>2.</w:t>
      </w:r>
      <w:r w:rsidR="00082FAD" w:rsidRPr="00CB3469">
        <w:rPr>
          <w:rFonts w:ascii="Aptos" w:hAnsi="Aptos"/>
        </w:rPr>
        <w:t>4</w:t>
      </w:r>
      <w:r w:rsidR="004E2595" w:rsidRPr="00CB3469">
        <w:rPr>
          <w:rFonts w:ascii="Aptos" w:hAnsi="Aptos"/>
        </w:rPr>
        <w:t xml:space="preserve"> Tabella di lettura del punteggio totale di rischio</w:t>
      </w:r>
      <w:bookmarkEnd w:id="11"/>
      <w:bookmarkEnd w:id="12"/>
      <w:bookmarkEnd w:id="13"/>
    </w:p>
    <w:p w14:paraId="7F695492" w14:textId="77777777" w:rsidR="004E2595" w:rsidRPr="00CB3469" w:rsidRDefault="004E2595" w:rsidP="004E2595">
      <w:pPr>
        <w:rPr>
          <w:rFonts w:ascii="Aptos" w:hAnsi="Apto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82"/>
        <w:gridCol w:w="1742"/>
        <w:gridCol w:w="5482"/>
      </w:tblGrid>
      <w:tr w:rsidR="00884A3F" w:rsidRPr="00CB3469" w14:paraId="424F2FCE" w14:textId="77777777" w:rsidTr="00884A3F">
        <w:trPr>
          <w:trHeight w:val="340"/>
        </w:trPr>
        <w:tc>
          <w:tcPr>
            <w:tcW w:w="2382" w:type="dxa"/>
            <w:tcBorders>
              <w:bottom w:val="single" w:sz="4" w:space="0" w:color="auto"/>
            </w:tcBorders>
            <w:shd w:val="clear" w:color="auto" w:fill="E6E6E6"/>
            <w:vAlign w:val="center"/>
          </w:tcPr>
          <w:p w14:paraId="06DE4FE4" w14:textId="77777777" w:rsidR="00884A3F" w:rsidRPr="00CB3469" w:rsidRDefault="00884A3F" w:rsidP="007D5DA2">
            <w:pPr>
              <w:autoSpaceDE w:val="0"/>
              <w:autoSpaceDN w:val="0"/>
              <w:adjustRightInd w:val="0"/>
              <w:jc w:val="center"/>
              <w:rPr>
                <w:rFonts w:ascii="Aptos" w:hAnsi="Aptos"/>
                <w:b/>
                <w:bCs/>
                <w:sz w:val="22"/>
                <w:szCs w:val="22"/>
              </w:rPr>
            </w:pPr>
            <w:r w:rsidRPr="00CB3469">
              <w:rPr>
                <w:rFonts w:ascii="Aptos" w:hAnsi="Aptos"/>
                <w:b/>
                <w:bCs/>
                <w:sz w:val="22"/>
                <w:szCs w:val="22"/>
              </w:rPr>
              <w:t>Fascia / zona di rischio</w:t>
            </w:r>
          </w:p>
        </w:tc>
        <w:tc>
          <w:tcPr>
            <w:tcW w:w="1742" w:type="dxa"/>
            <w:tcBorders>
              <w:bottom w:val="single" w:sz="4" w:space="0" w:color="auto"/>
            </w:tcBorders>
            <w:shd w:val="clear" w:color="auto" w:fill="E6E6E6"/>
            <w:vAlign w:val="center"/>
          </w:tcPr>
          <w:p w14:paraId="19AB9235" w14:textId="77777777" w:rsidR="00884A3F" w:rsidRPr="00CB3469" w:rsidRDefault="00884A3F" w:rsidP="007D5DA2">
            <w:pPr>
              <w:autoSpaceDE w:val="0"/>
              <w:autoSpaceDN w:val="0"/>
              <w:adjustRightInd w:val="0"/>
              <w:jc w:val="center"/>
              <w:rPr>
                <w:rFonts w:ascii="Aptos" w:hAnsi="Aptos"/>
                <w:b/>
                <w:bCs/>
                <w:sz w:val="22"/>
                <w:szCs w:val="22"/>
              </w:rPr>
            </w:pPr>
            <w:r w:rsidRPr="00CB3469">
              <w:rPr>
                <w:rFonts w:ascii="Aptos" w:hAnsi="Aptos"/>
                <w:b/>
                <w:bCs/>
                <w:sz w:val="22"/>
                <w:szCs w:val="22"/>
              </w:rPr>
              <w:t>Valore di check-list</w:t>
            </w:r>
          </w:p>
        </w:tc>
        <w:tc>
          <w:tcPr>
            <w:tcW w:w="5482" w:type="dxa"/>
            <w:tcBorders>
              <w:bottom w:val="single" w:sz="4" w:space="0" w:color="auto"/>
            </w:tcBorders>
            <w:shd w:val="clear" w:color="auto" w:fill="E6E6E6"/>
            <w:vAlign w:val="center"/>
          </w:tcPr>
          <w:p w14:paraId="6614AD74" w14:textId="77777777" w:rsidR="00884A3F" w:rsidRPr="00CB3469" w:rsidRDefault="00884A3F" w:rsidP="007D5DA2">
            <w:pPr>
              <w:autoSpaceDE w:val="0"/>
              <w:autoSpaceDN w:val="0"/>
              <w:adjustRightInd w:val="0"/>
              <w:jc w:val="center"/>
              <w:rPr>
                <w:rFonts w:ascii="Aptos" w:hAnsi="Aptos"/>
                <w:b/>
                <w:sz w:val="22"/>
                <w:szCs w:val="22"/>
              </w:rPr>
            </w:pPr>
            <w:r w:rsidRPr="00CB3469">
              <w:rPr>
                <w:rFonts w:ascii="Aptos" w:hAnsi="Aptos"/>
                <w:b/>
                <w:bCs/>
                <w:sz w:val="22"/>
                <w:szCs w:val="22"/>
              </w:rPr>
              <w:t>Misure preventive proposte</w:t>
            </w:r>
          </w:p>
        </w:tc>
      </w:tr>
      <w:tr w:rsidR="00884A3F" w:rsidRPr="00CB3469" w14:paraId="7E257A95" w14:textId="77777777" w:rsidTr="004C47A4">
        <w:trPr>
          <w:trHeight w:val="430"/>
        </w:trPr>
        <w:tc>
          <w:tcPr>
            <w:tcW w:w="2382" w:type="dxa"/>
            <w:shd w:val="clear" w:color="auto" w:fill="00B050"/>
            <w:vAlign w:val="center"/>
          </w:tcPr>
          <w:p w14:paraId="72E9C48E" w14:textId="77777777" w:rsidR="00884A3F" w:rsidRPr="00CB3469" w:rsidRDefault="00884A3F" w:rsidP="004C47A4">
            <w:pPr>
              <w:autoSpaceDE w:val="0"/>
              <w:autoSpaceDN w:val="0"/>
              <w:adjustRightInd w:val="0"/>
              <w:jc w:val="center"/>
              <w:rPr>
                <w:rFonts w:ascii="Aptos" w:hAnsi="Aptos"/>
                <w:b/>
                <w:sz w:val="22"/>
                <w:szCs w:val="22"/>
              </w:rPr>
            </w:pPr>
            <w:r w:rsidRPr="00CB3469">
              <w:rPr>
                <w:rFonts w:ascii="Aptos" w:hAnsi="Aptos"/>
                <w:b/>
                <w:sz w:val="22"/>
                <w:szCs w:val="22"/>
              </w:rPr>
              <w:t>Ottimale</w:t>
            </w:r>
          </w:p>
        </w:tc>
        <w:tc>
          <w:tcPr>
            <w:tcW w:w="1742" w:type="dxa"/>
            <w:shd w:val="clear" w:color="auto" w:fill="00B050"/>
            <w:vAlign w:val="center"/>
          </w:tcPr>
          <w:p w14:paraId="0D2669CF" w14:textId="77777777" w:rsidR="00884A3F" w:rsidRPr="00CB3469" w:rsidRDefault="00884A3F" w:rsidP="004C47A4">
            <w:pPr>
              <w:autoSpaceDE w:val="0"/>
              <w:autoSpaceDN w:val="0"/>
              <w:adjustRightInd w:val="0"/>
              <w:jc w:val="center"/>
              <w:rPr>
                <w:rFonts w:ascii="Aptos" w:hAnsi="Aptos"/>
                <w:b/>
                <w:sz w:val="22"/>
                <w:szCs w:val="22"/>
              </w:rPr>
            </w:pPr>
            <w:r w:rsidRPr="00CB3469">
              <w:rPr>
                <w:rFonts w:ascii="Aptos" w:hAnsi="Aptos"/>
                <w:b/>
                <w:sz w:val="22"/>
                <w:szCs w:val="22"/>
              </w:rPr>
              <w:t>Fino a 5</w:t>
            </w:r>
          </w:p>
        </w:tc>
        <w:tc>
          <w:tcPr>
            <w:tcW w:w="5482" w:type="dxa"/>
            <w:shd w:val="clear" w:color="auto" w:fill="00B050"/>
            <w:vAlign w:val="center"/>
          </w:tcPr>
          <w:p w14:paraId="15B5E52C" w14:textId="77777777" w:rsidR="00884A3F" w:rsidRPr="00CB3469" w:rsidRDefault="00884A3F" w:rsidP="004C47A4">
            <w:pPr>
              <w:autoSpaceDE w:val="0"/>
              <w:autoSpaceDN w:val="0"/>
              <w:adjustRightInd w:val="0"/>
              <w:rPr>
                <w:rFonts w:ascii="Aptos" w:hAnsi="Aptos"/>
                <w:b/>
                <w:sz w:val="22"/>
                <w:szCs w:val="22"/>
              </w:rPr>
            </w:pPr>
            <w:r w:rsidRPr="00CB3469">
              <w:rPr>
                <w:rFonts w:ascii="Aptos" w:hAnsi="Aptos"/>
                <w:b/>
                <w:sz w:val="22"/>
                <w:szCs w:val="22"/>
              </w:rPr>
              <w:t>Nessuna</w:t>
            </w:r>
          </w:p>
        </w:tc>
      </w:tr>
      <w:tr w:rsidR="00884A3F" w:rsidRPr="00CB3469" w14:paraId="5456A6A5" w14:textId="77777777" w:rsidTr="004C47A4">
        <w:trPr>
          <w:trHeight w:val="407"/>
        </w:trPr>
        <w:tc>
          <w:tcPr>
            <w:tcW w:w="2382" w:type="dxa"/>
            <w:shd w:val="clear" w:color="auto" w:fill="00FF00"/>
            <w:vAlign w:val="center"/>
          </w:tcPr>
          <w:p w14:paraId="7EDCAFC5" w14:textId="77777777" w:rsidR="00884A3F" w:rsidRPr="00CB3469" w:rsidRDefault="00884A3F" w:rsidP="004C47A4">
            <w:pPr>
              <w:autoSpaceDE w:val="0"/>
              <w:autoSpaceDN w:val="0"/>
              <w:adjustRightInd w:val="0"/>
              <w:jc w:val="center"/>
              <w:rPr>
                <w:rFonts w:ascii="Aptos" w:hAnsi="Aptos"/>
                <w:b/>
                <w:sz w:val="22"/>
                <w:szCs w:val="22"/>
              </w:rPr>
            </w:pPr>
            <w:r w:rsidRPr="00CB3469">
              <w:rPr>
                <w:rFonts w:ascii="Aptos" w:hAnsi="Aptos"/>
                <w:b/>
                <w:sz w:val="22"/>
                <w:szCs w:val="22"/>
              </w:rPr>
              <w:t>Accettabile</w:t>
            </w:r>
          </w:p>
        </w:tc>
        <w:tc>
          <w:tcPr>
            <w:tcW w:w="1742" w:type="dxa"/>
            <w:shd w:val="clear" w:color="auto" w:fill="00FF00"/>
            <w:vAlign w:val="center"/>
          </w:tcPr>
          <w:p w14:paraId="73500C54" w14:textId="77777777" w:rsidR="00884A3F" w:rsidRPr="00CB3469" w:rsidRDefault="00884A3F" w:rsidP="004C47A4">
            <w:pPr>
              <w:autoSpaceDE w:val="0"/>
              <w:autoSpaceDN w:val="0"/>
              <w:adjustRightInd w:val="0"/>
              <w:jc w:val="center"/>
              <w:rPr>
                <w:rFonts w:ascii="Aptos" w:hAnsi="Aptos"/>
                <w:b/>
                <w:sz w:val="22"/>
                <w:szCs w:val="22"/>
              </w:rPr>
            </w:pPr>
            <w:r w:rsidRPr="00CB3469">
              <w:rPr>
                <w:rFonts w:ascii="Aptos" w:hAnsi="Aptos"/>
                <w:b/>
                <w:sz w:val="22"/>
                <w:szCs w:val="22"/>
              </w:rPr>
              <w:t>5.</w:t>
            </w:r>
            <w:r w:rsidR="002C6094" w:rsidRPr="00CB3469">
              <w:rPr>
                <w:rFonts w:ascii="Aptos" w:hAnsi="Aptos"/>
                <w:b/>
                <w:sz w:val="22"/>
                <w:szCs w:val="22"/>
              </w:rPr>
              <w:t>0</w:t>
            </w:r>
            <w:r w:rsidRPr="00CB3469">
              <w:rPr>
                <w:rFonts w:ascii="Aptos" w:hAnsi="Aptos"/>
                <w:b/>
                <w:sz w:val="22"/>
                <w:szCs w:val="22"/>
              </w:rPr>
              <w:t>1 – 7.5</w:t>
            </w:r>
          </w:p>
        </w:tc>
        <w:tc>
          <w:tcPr>
            <w:tcW w:w="5482" w:type="dxa"/>
            <w:shd w:val="clear" w:color="auto" w:fill="00FF00"/>
            <w:vAlign w:val="center"/>
          </w:tcPr>
          <w:p w14:paraId="60F5E4C8" w14:textId="77777777" w:rsidR="00884A3F" w:rsidRPr="00CB3469" w:rsidRDefault="00884A3F" w:rsidP="004C47A4">
            <w:pPr>
              <w:autoSpaceDE w:val="0"/>
              <w:autoSpaceDN w:val="0"/>
              <w:adjustRightInd w:val="0"/>
              <w:rPr>
                <w:rFonts w:ascii="Aptos" w:hAnsi="Aptos"/>
                <w:b/>
                <w:sz w:val="22"/>
                <w:szCs w:val="22"/>
              </w:rPr>
            </w:pPr>
            <w:r w:rsidRPr="00CB3469">
              <w:rPr>
                <w:rFonts w:ascii="Aptos" w:hAnsi="Aptos"/>
                <w:b/>
                <w:sz w:val="22"/>
                <w:szCs w:val="22"/>
              </w:rPr>
              <w:t>Nessuna</w:t>
            </w:r>
          </w:p>
        </w:tc>
      </w:tr>
      <w:tr w:rsidR="00884A3F" w:rsidRPr="00CB3469" w14:paraId="79B4FAF4" w14:textId="77777777" w:rsidTr="004C47A4">
        <w:trPr>
          <w:trHeight w:val="340"/>
        </w:trPr>
        <w:tc>
          <w:tcPr>
            <w:tcW w:w="2382" w:type="dxa"/>
            <w:tcBorders>
              <w:bottom w:val="single" w:sz="4" w:space="0" w:color="auto"/>
            </w:tcBorders>
            <w:shd w:val="clear" w:color="auto" w:fill="FFFF00"/>
            <w:vAlign w:val="center"/>
          </w:tcPr>
          <w:p w14:paraId="1B43E78D" w14:textId="77777777" w:rsidR="00884A3F" w:rsidRPr="00CB3469" w:rsidRDefault="00884A3F" w:rsidP="004C47A4">
            <w:pPr>
              <w:autoSpaceDE w:val="0"/>
              <w:autoSpaceDN w:val="0"/>
              <w:adjustRightInd w:val="0"/>
              <w:jc w:val="center"/>
              <w:rPr>
                <w:rFonts w:ascii="Aptos" w:hAnsi="Aptos"/>
                <w:b/>
                <w:sz w:val="22"/>
                <w:szCs w:val="22"/>
              </w:rPr>
            </w:pPr>
            <w:r w:rsidRPr="00CB3469">
              <w:rPr>
                <w:rFonts w:ascii="Aptos" w:hAnsi="Aptos"/>
                <w:b/>
                <w:sz w:val="22"/>
                <w:szCs w:val="22"/>
              </w:rPr>
              <w:t>Incerto-molto</w:t>
            </w:r>
          </w:p>
          <w:p w14:paraId="1716DD5F" w14:textId="77777777" w:rsidR="00884A3F" w:rsidRPr="00CB3469" w:rsidRDefault="00884A3F" w:rsidP="004C47A4">
            <w:pPr>
              <w:autoSpaceDE w:val="0"/>
              <w:autoSpaceDN w:val="0"/>
              <w:adjustRightInd w:val="0"/>
              <w:jc w:val="center"/>
              <w:rPr>
                <w:rFonts w:ascii="Aptos" w:hAnsi="Aptos"/>
                <w:b/>
                <w:sz w:val="22"/>
                <w:szCs w:val="22"/>
              </w:rPr>
            </w:pPr>
            <w:r w:rsidRPr="00CB3469">
              <w:rPr>
                <w:rFonts w:ascii="Aptos" w:hAnsi="Aptos"/>
                <w:b/>
                <w:sz w:val="22"/>
                <w:szCs w:val="22"/>
              </w:rPr>
              <w:t>lieve</w:t>
            </w:r>
          </w:p>
        </w:tc>
        <w:tc>
          <w:tcPr>
            <w:tcW w:w="1742" w:type="dxa"/>
            <w:tcBorders>
              <w:bottom w:val="single" w:sz="4" w:space="0" w:color="auto"/>
            </w:tcBorders>
            <w:shd w:val="clear" w:color="auto" w:fill="FFFF00"/>
            <w:vAlign w:val="center"/>
          </w:tcPr>
          <w:p w14:paraId="6337547C" w14:textId="77777777" w:rsidR="00884A3F" w:rsidRPr="00CB3469" w:rsidRDefault="00884A3F" w:rsidP="002C6094">
            <w:pPr>
              <w:autoSpaceDE w:val="0"/>
              <w:autoSpaceDN w:val="0"/>
              <w:adjustRightInd w:val="0"/>
              <w:jc w:val="center"/>
              <w:rPr>
                <w:rFonts w:ascii="Aptos" w:hAnsi="Aptos"/>
                <w:b/>
                <w:sz w:val="22"/>
                <w:szCs w:val="22"/>
              </w:rPr>
            </w:pPr>
            <w:r w:rsidRPr="00CB3469">
              <w:rPr>
                <w:rFonts w:ascii="Aptos" w:hAnsi="Aptos"/>
                <w:b/>
                <w:sz w:val="22"/>
                <w:szCs w:val="22"/>
              </w:rPr>
              <w:t>7.</w:t>
            </w:r>
            <w:r w:rsidR="002C6094" w:rsidRPr="00CB3469">
              <w:rPr>
                <w:rFonts w:ascii="Aptos" w:hAnsi="Aptos"/>
                <w:b/>
                <w:sz w:val="22"/>
                <w:szCs w:val="22"/>
              </w:rPr>
              <w:t>51</w:t>
            </w:r>
            <w:r w:rsidRPr="00CB3469">
              <w:rPr>
                <w:rFonts w:ascii="Aptos" w:hAnsi="Aptos"/>
                <w:b/>
                <w:sz w:val="22"/>
                <w:szCs w:val="22"/>
              </w:rPr>
              <w:t xml:space="preserve"> – 11.0</w:t>
            </w:r>
          </w:p>
        </w:tc>
        <w:tc>
          <w:tcPr>
            <w:tcW w:w="5482" w:type="dxa"/>
            <w:tcBorders>
              <w:bottom w:val="single" w:sz="4" w:space="0" w:color="auto"/>
            </w:tcBorders>
            <w:shd w:val="clear" w:color="auto" w:fill="FFFF00"/>
            <w:vAlign w:val="center"/>
          </w:tcPr>
          <w:p w14:paraId="5CB1041E" w14:textId="77777777" w:rsidR="00884A3F" w:rsidRPr="00CB3469" w:rsidRDefault="00884A3F" w:rsidP="004C47A4">
            <w:pPr>
              <w:autoSpaceDE w:val="0"/>
              <w:autoSpaceDN w:val="0"/>
              <w:adjustRightInd w:val="0"/>
              <w:rPr>
                <w:rFonts w:ascii="Aptos" w:hAnsi="Aptos"/>
                <w:b/>
                <w:sz w:val="22"/>
                <w:szCs w:val="22"/>
              </w:rPr>
            </w:pPr>
            <w:r w:rsidRPr="00CB3469">
              <w:rPr>
                <w:rFonts w:ascii="Aptos" w:hAnsi="Aptos"/>
                <w:b/>
                <w:sz w:val="22"/>
                <w:szCs w:val="22"/>
              </w:rPr>
              <w:t>1. riverifica</w:t>
            </w:r>
          </w:p>
          <w:p w14:paraId="0DF7E265" w14:textId="77777777" w:rsidR="00884A3F" w:rsidRPr="00CB3469" w:rsidRDefault="00884A3F" w:rsidP="004C47A4">
            <w:pPr>
              <w:autoSpaceDE w:val="0"/>
              <w:autoSpaceDN w:val="0"/>
              <w:adjustRightInd w:val="0"/>
              <w:rPr>
                <w:rFonts w:ascii="Aptos" w:hAnsi="Aptos"/>
                <w:b/>
                <w:sz w:val="22"/>
                <w:szCs w:val="22"/>
              </w:rPr>
            </w:pPr>
            <w:r w:rsidRPr="00CB3469">
              <w:rPr>
                <w:rFonts w:ascii="Aptos" w:hAnsi="Aptos"/>
                <w:b/>
                <w:sz w:val="22"/>
                <w:szCs w:val="22"/>
              </w:rPr>
              <w:t>2. riduzione rischio se possibile</w:t>
            </w:r>
          </w:p>
        </w:tc>
      </w:tr>
      <w:tr w:rsidR="00884A3F" w:rsidRPr="00CB3469" w14:paraId="50EC800D" w14:textId="77777777" w:rsidTr="004C47A4">
        <w:trPr>
          <w:trHeight w:val="340"/>
        </w:trPr>
        <w:tc>
          <w:tcPr>
            <w:tcW w:w="2382" w:type="dxa"/>
            <w:tcBorders>
              <w:bottom w:val="single" w:sz="4" w:space="0" w:color="auto"/>
            </w:tcBorders>
            <w:shd w:val="clear" w:color="auto" w:fill="FF9999"/>
            <w:vAlign w:val="center"/>
          </w:tcPr>
          <w:p w14:paraId="2F0C60AC" w14:textId="77777777" w:rsidR="00884A3F" w:rsidRPr="00CB3469" w:rsidRDefault="00884A3F" w:rsidP="004C47A4">
            <w:pPr>
              <w:autoSpaceDE w:val="0"/>
              <w:autoSpaceDN w:val="0"/>
              <w:adjustRightInd w:val="0"/>
              <w:jc w:val="center"/>
              <w:rPr>
                <w:rFonts w:ascii="Aptos" w:hAnsi="Aptos"/>
                <w:b/>
                <w:sz w:val="22"/>
                <w:szCs w:val="22"/>
              </w:rPr>
            </w:pPr>
            <w:r w:rsidRPr="00CB3469">
              <w:rPr>
                <w:rFonts w:ascii="Aptos" w:hAnsi="Aptos"/>
                <w:b/>
                <w:bCs/>
                <w:sz w:val="22"/>
                <w:szCs w:val="22"/>
              </w:rPr>
              <w:t>Lieve</w:t>
            </w:r>
          </w:p>
          <w:p w14:paraId="08E56E0B" w14:textId="77777777" w:rsidR="00884A3F" w:rsidRPr="00CB3469" w:rsidRDefault="00884A3F" w:rsidP="004C47A4">
            <w:pPr>
              <w:jc w:val="center"/>
              <w:rPr>
                <w:rFonts w:ascii="Aptos" w:hAnsi="Aptos"/>
                <w:b/>
                <w:sz w:val="22"/>
                <w:szCs w:val="22"/>
              </w:rPr>
            </w:pPr>
          </w:p>
        </w:tc>
        <w:tc>
          <w:tcPr>
            <w:tcW w:w="1742" w:type="dxa"/>
            <w:tcBorders>
              <w:bottom w:val="single" w:sz="4" w:space="0" w:color="auto"/>
            </w:tcBorders>
            <w:shd w:val="clear" w:color="auto" w:fill="FF9999"/>
            <w:vAlign w:val="center"/>
          </w:tcPr>
          <w:p w14:paraId="64BB6161" w14:textId="77777777" w:rsidR="00884A3F" w:rsidRPr="00CB3469" w:rsidRDefault="00884A3F" w:rsidP="004C47A4">
            <w:pPr>
              <w:autoSpaceDE w:val="0"/>
              <w:autoSpaceDN w:val="0"/>
              <w:adjustRightInd w:val="0"/>
              <w:jc w:val="center"/>
              <w:rPr>
                <w:rFonts w:ascii="Aptos" w:hAnsi="Aptos"/>
                <w:b/>
                <w:sz w:val="22"/>
                <w:szCs w:val="22"/>
              </w:rPr>
            </w:pPr>
            <w:r w:rsidRPr="00CB3469">
              <w:rPr>
                <w:rFonts w:ascii="Aptos" w:hAnsi="Aptos"/>
                <w:b/>
                <w:sz w:val="22"/>
                <w:szCs w:val="22"/>
              </w:rPr>
              <w:t>11.</w:t>
            </w:r>
            <w:r w:rsidR="002C6094" w:rsidRPr="00CB3469">
              <w:rPr>
                <w:rFonts w:ascii="Aptos" w:hAnsi="Aptos"/>
                <w:b/>
                <w:sz w:val="22"/>
                <w:szCs w:val="22"/>
              </w:rPr>
              <w:t>0</w:t>
            </w:r>
            <w:r w:rsidRPr="00CB3469">
              <w:rPr>
                <w:rFonts w:ascii="Aptos" w:hAnsi="Aptos"/>
                <w:b/>
                <w:sz w:val="22"/>
                <w:szCs w:val="22"/>
              </w:rPr>
              <w:t>1 – 14.0</w:t>
            </w:r>
          </w:p>
        </w:tc>
        <w:tc>
          <w:tcPr>
            <w:tcW w:w="5482" w:type="dxa"/>
            <w:tcBorders>
              <w:bottom w:val="single" w:sz="4" w:space="0" w:color="auto"/>
            </w:tcBorders>
            <w:shd w:val="clear" w:color="auto" w:fill="FF9999"/>
            <w:vAlign w:val="center"/>
          </w:tcPr>
          <w:p w14:paraId="0393A7B9" w14:textId="77777777" w:rsidR="00884A3F" w:rsidRPr="00CB3469" w:rsidRDefault="00884A3F" w:rsidP="004C47A4">
            <w:pPr>
              <w:autoSpaceDE w:val="0"/>
              <w:autoSpaceDN w:val="0"/>
              <w:adjustRightInd w:val="0"/>
              <w:rPr>
                <w:rFonts w:ascii="Aptos" w:hAnsi="Aptos"/>
                <w:b/>
                <w:sz w:val="22"/>
                <w:szCs w:val="22"/>
              </w:rPr>
            </w:pPr>
            <w:r w:rsidRPr="00CB3469">
              <w:rPr>
                <w:rFonts w:ascii="Aptos" w:hAnsi="Aptos"/>
                <w:b/>
                <w:sz w:val="22"/>
                <w:szCs w:val="22"/>
              </w:rPr>
              <w:t>1. riduzione rischio</w:t>
            </w:r>
          </w:p>
          <w:p w14:paraId="529623BF" w14:textId="77777777" w:rsidR="00884A3F" w:rsidRPr="00CB3469" w:rsidRDefault="00884A3F" w:rsidP="004C47A4">
            <w:pPr>
              <w:autoSpaceDE w:val="0"/>
              <w:autoSpaceDN w:val="0"/>
              <w:adjustRightInd w:val="0"/>
              <w:rPr>
                <w:rFonts w:ascii="Aptos" w:hAnsi="Aptos"/>
                <w:b/>
                <w:sz w:val="22"/>
                <w:szCs w:val="22"/>
              </w:rPr>
            </w:pPr>
            <w:r w:rsidRPr="00CB3469">
              <w:rPr>
                <w:rFonts w:ascii="Aptos" w:hAnsi="Aptos"/>
                <w:b/>
                <w:sz w:val="22"/>
                <w:szCs w:val="22"/>
              </w:rPr>
              <w:t>2. sorveglianza sanitaria</w:t>
            </w:r>
          </w:p>
          <w:p w14:paraId="64E6316C" w14:textId="77777777" w:rsidR="00884A3F" w:rsidRPr="00CB3469" w:rsidRDefault="00884A3F" w:rsidP="004C47A4">
            <w:pPr>
              <w:autoSpaceDE w:val="0"/>
              <w:autoSpaceDN w:val="0"/>
              <w:adjustRightInd w:val="0"/>
              <w:rPr>
                <w:rFonts w:ascii="Aptos" w:hAnsi="Aptos"/>
                <w:bCs/>
                <w:sz w:val="22"/>
                <w:szCs w:val="22"/>
              </w:rPr>
            </w:pPr>
            <w:r w:rsidRPr="00CB3469">
              <w:rPr>
                <w:rFonts w:ascii="Aptos" w:hAnsi="Aptos"/>
                <w:bCs/>
                <w:sz w:val="22"/>
                <w:szCs w:val="22"/>
              </w:rPr>
              <w:t>2.1 visita di assunzione</w:t>
            </w:r>
          </w:p>
          <w:p w14:paraId="6E02F0AC" w14:textId="77777777" w:rsidR="00884A3F" w:rsidRPr="00CB3469" w:rsidRDefault="00884A3F" w:rsidP="004C47A4">
            <w:pPr>
              <w:autoSpaceDE w:val="0"/>
              <w:autoSpaceDN w:val="0"/>
              <w:adjustRightInd w:val="0"/>
              <w:rPr>
                <w:rFonts w:ascii="Aptos" w:hAnsi="Aptos"/>
                <w:bCs/>
                <w:sz w:val="22"/>
                <w:szCs w:val="22"/>
              </w:rPr>
            </w:pPr>
            <w:r w:rsidRPr="00CB3469">
              <w:rPr>
                <w:rFonts w:ascii="Aptos" w:hAnsi="Aptos"/>
                <w:bCs/>
                <w:sz w:val="22"/>
                <w:szCs w:val="22"/>
              </w:rPr>
              <w:t>2.2 periodicità stabilita dal Medico Competente (MC)</w:t>
            </w:r>
          </w:p>
          <w:p w14:paraId="01D7DAAB" w14:textId="77777777" w:rsidR="00884A3F" w:rsidRPr="00CB3469" w:rsidRDefault="00884A3F" w:rsidP="004C47A4">
            <w:pPr>
              <w:autoSpaceDE w:val="0"/>
              <w:autoSpaceDN w:val="0"/>
              <w:adjustRightInd w:val="0"/>
              <w:rPr>
                <w:rFonts w:ascii="Aptos" w:hAnsi="Aptos"/>
                <w:b/>
                <w:sz w:val="22"/>
                <w:szCs w:val="22"/>
              </w:rPr>
            </w:pPr>
            <w:r w:rsidRPr="00CB3469">
              <w:rPr>
                <w:rFonts w:ascii="Aptos" w:hAnsi="Aptos"/>
                <w:b/>
                <w:sz w:val="22"/>
                <w:szCs w:val="22"/>
              </w:rPr>
              <w:t>3.informazione/formazione</w:t>
            </w:r>
          </w:p>
        </w:tc>
      </w:tr>
      <w:tr w:rsidR="00884A3F" w:rsidRPr="00CB3469" w14:paraId="48878C77" w14:textId="77777777" w:rsidTr="004C47A4">
        <w:trPr>
          <w:trHeight w:val="340"/>
        </w:trPr>
        <w:tc>
          <w:tcPr>
            <w:tcW w:w="2382" w:type="dxa"/>
            <w:tcBorders>
              <w:bottom w:val="single" w:sz="4" w:space="0" w:color="auto"/>
            </w:tcBorders>
            <w:shd w:val="clear" w:color="auto" w:fill="FF0000"/>
            <w:vAlign w:val="center"/>
          </w:tcPr>
          <w:p w14:paraId="1BF959D4" w14:textId="77777777" w:rsidR="00884A3F" w:rsidRPr="00CB3469" w:rsidRDefault="00884A3F" w:rsidP="004C47A4">
            <w:pPr>
              <w:autoSpaceDE w:val="0"/>
              <w:autoSpaceDN w:val="0"/>
              <w:adjustRightInd w:val="0"/>
              <w:jc w:val="center"/>
              <w:rPr>
                <w:rFonts w:ascii="Aptos" w:hAnsi="Aptos"/>
                <w:b/>
                <w:color w:val="FFFFFF"/>
                <w:sz w:val="22"/>
                <w:szCs w:val="22"/>
              </w:rPr>
            </w:pPr>
            <w:r w:rsidRPr="00CB3469">
              <w:rPr>
                <w:rFonts w:ascii="Aptos" w:hAnsi="Aptos"/>
                <w:b/>
                <w:bCs/>
                <w:color w:val="FFFFFF"/>
                <w:sz w:val="22"/>
                <w:szCs w:val="22"/>
              </w:rPr>
              <w:t>Medio</w:t>
            </w:r>
          </w:p>
          <w:p w14:paraId="47F7E219" w14:textId="77777777" w:rsidR="00884A3F" w:rsidRPr="00CB3469" w:rsidRDefault="00884A3F" w:rsidP="004C47A4">
            <w:pPr>
              <w:jc w:val="center"/>
              <w:rPr>
                <w:rFonts w:ascii="Aptos" w:hAnsi="Aptos"/>
                <w:b/>
                <w:color w:val="FFFFFF"/>
                <w:sz w:val="22"/>
                <w:szCs w:val="22"/>
              </w:rPr>
            </w:pPr>
          </w:p>
        </w:tc>
        <w:tc>
          <w:tcPr>
            <w:tcW w:w="1742" w:type="dxa"/>
            <w:tcBorders>
              <w:bottom w:val="single" w:sz="4" w:space="0" w:color="auto"/>
            </w:tcBorders>
            <w:shd w:val="clear" w:color="auto" w:fill="FF0000"/>
            <w:vAlign w:val="center"/>
          </w:tcPr>
          <w:p w14:paraId="0BA9A8E2" w14:textId="77777777" w:rsidR="00884A3F" w:rsidRPr="00CB3469" w:rsidRDefault="00884A3F" w:rsidP="004C47A4">
            <w:pPr>
              <w:autoSpaceDE w:val="0"/>
              <w:autoSpaceDN w:val="0"/>
              <w:adjustRightInd w:val="0"/>
              <w:jc w:val="center"/>
              <w:rPr>
                <w:rFonts w:ascii="Aptos" w:hAnsi="Aptos"/>
                <w:b/>
                <w:color w:val="FFFFFF"/>
                <w:sz w:val="22"/>
                <w:szCs w:val="22"/>
              </w:rPr>
            </w:pPr>
            <w:r w:rsidRPr="00CB3469">
              <w:rPr>
                <w:rFonts w:ascii="Aptos" w:hAnsi="Aptos"/>
                <w:b/>
                <w:color w:val="FFFFFF"/>
                <w:sz w:val="22"/>
                <w:szCs w:val="22"/>
              </w:rPr>
              <w:t>14.</w:t>
            </w:r>
            <w:r w:rsidR="002C6094" w:rsidRPr="00CB3469">
              <w:rPr>
                <w:rFonts w:ascii="Aptos" w:hAnsi="Aptos"/>
                <w:b/>
                <w:color w:val="FFFFFF"/>
                <w:sz w:val="22"/>
                <w:szCs w:val="22"/>
              </w:rPr>
              <w:t>0</w:t>
            </w:r>
            <w:r w:rsidRPr="00CB3469">
              <w:rPr>
                <w:rFonts w:ascii="Aptos" w:hAnsi="Aptos"/>
                <w:b/>
                <w:color w:val="FFFFFF"/>
                <w:sz w:val="22"/>
                <w:szCs w:val="22"/>
              </w:rPr>
              <w:t>1 – 22.5</w:t>
            </w:r>
          </w:p>
        </w:tc>
        <w:tc>
          <w:tcPr>
            <w:tcW w:w="5482" w:type="dxa"/>
            <w:tcBorders>
              <w:bottom w:val="single" w:sz="4" w:space="0" w:color="auto"/>
            </w:tcBorders>
            <w:shd w:val="clear" w:color="auto" w:fill="FF0000"/>
            <w:vAlign w:val="center"/>
          </w:tcPr>
          <w:p w14:paraId="06C0AABD" w14:textId="77777777" w:rsidR="00884A3F" w:rsidRPr="00CB3469" w:rsidRDefault="00884A3F" w:rsidP="004C47A4">
            <w:pPr>
              <w:autoSpaceDE w:val="0"/>
              <w:autoSpaceDN w:val="0"/>
              <w:adjustRightInd w:val="0"/>
              <w:rPr>
                <w:rFonts w:ascii="Aptos" w:hAnsi="Aptos"/>
                <w:b/>
                <w:color w:val="FFFFFF"/>
                <w:sz w:val="22"/>
                <w:szCs w:val="22"/>
              </w:rPr>
            </w:pPr>
            <w:r w:rsidRPr="00CB3469">
              <w:rPr>
                <w:rFonts w:ascii="Aptos" w:hAnsi="Aptos"/>
                <w:b/>
                <w:color w:val="FFFFFF"/>
                <w:sz w:val="22"/>
                <w:szCs w:val="22"/>
              </w:rPr>
              <w:t>1. riduzione rischio</w:t>
            </w:r>
          </w:p>
          <w:p w14:paraId="2862D6D3" w14:textId="77777777" w:rsidR="00884A3F" w:rsidRPr="00CB3469" w:rsidRDefault="00884A3F" w:rsidP="004C47A4">
            <w:pPr>
              <w:autoSpaceDE w:val="0"/>
              <w:autoSpaceDN w:val="0"/>
              <w:adjustRightInd w:val="0"/>
              <w:rPr>
                <w:rFonts w:ascii="Aptos" w:hAnsi="Aptos"/>
                <w:b/>
                <w:color w:val="FFFFFF"/>
                <w:sz w:val="22"/>
                <w:szCs w:val="22"/>
              </w:rPr>
            </w:pPr>
            <w:r w:rsidRPr="00CB3469">
              <w:rPr>
                <w:rFonts w:ascii="Aptos" w:hAnsi="Aptos"/>
                <w:b/>
                <w:color w:val="FFFFFF"/>
                <w:sz w:val="22"/>
                <w:szCs w:val="22"/>
              </w:rPr>
              <w:t>2. sorveglianza sanitaria</w:t>
            </w:r>
          </w:p>
          <w:p w14:paraId="72D81F09" w14:textId="77777777" w:rsidR="00884A3F" w:rsidRPr="00CB3469" w:rsidRDefault="00884A3F" w:rsidP="004C47A4">
            <w:pPr>
              <w:autoSpaceDE w:val="0"/>
              <w:autoSpaceDN w:val="0"/>
              <w:adjustRightInd w:val="0"/>
              <w:rPr>
                <w:rFonts w:ascii="Aptos" w:hAnsi="Aptos"/>
                <w:bCs/>
                <w:color w:val="FFFFFF"/>
                <w:sz w:val="22"/>
                <w:szCs w:val="22"/>
              </w:rPr>
            </w:pPr>
            <w:r w:rsidRPr="00CB3469">
              <w:rPr>
                <w:rFonts w:ascii="Aptos" w:hAnsi="Aptos"/>
                <w:bCs/>
                <w:color w:val="FFFFFF"/>
                <w:sz w:val="22"/>
                <w:szCs w:val="22"/>
              </w:rPr>
              <w:t>2.1 visita medica annuale</w:t>
            </w:r>
          </w:p>
          <w:p w14:paraId="682B99EC" w14:textId="77777777" w:rsidR="00884A3F" w:rsidRPr="00CB3469" w:rsidRDefault="00884A3F" w:rsidP="004C47A4">
            <w:pPr>
              <w:autoSpaceDE w:val="0"/>
              <w:autoSpaceDN w:val="0"/>
              <w:adjustRightInd w:val="0"/>
              <w:rPr>
                <w:rFonts w:ascii="Aptos" w:hAnsi="Aptos"/>
                <w:bCs/>
                <w:color w:val="FFFFFF"/>
                <w:sz w:val="22"/>
                <w:szCs w:val="22"/>
              </w:rPr>
            </w:pPr>
            <w:r w:rsidRPr="00CB3469">
              <w:rPr>
                <w:rFonts w:ascii="Aptos" w:hAnsi="Aptos"/>
                <w:bCs/>
                <w:color w:val="FFFFFF"/>
                <w:sz w:val="22"/>
                <w:szCs w:val="22"/>
              </w:rPr>
              <w:t>2.2 periodicità superiore secondo valutazione del MC</w:t>
            </w:r>
          </w:p>
          <w:p w14:paraId="6BBCE419" w14:textId="77777777" w:rsidR="00884A3F" w:rsidRPr="00CB3469" w:rsidRDefault="00884A3F" w:rsidP="004C47A4">
            <w:pPr>
              <w:autoSpaceDE w:val="0"/>
              <w:autoSpaceDN w:val="0"/>
              <w:adjustRightInd w:val="0"/>
              <w:rPr>
                <w:rFonts w:ascii="Aptos" w:hAnsi="Aptos"/>
                <w:b/>
                <w:color w:val="FFFFFF"/>
                <w:sz w:val="22"/>
                <w:szCs w:val="22"/>
              </w:rPr>
            </w:pPr>
            <w:r w:rsidRPr="00CB3469">
              <w:rPr>
                <w:rFonts w:ascii="Aptos" w:hAnsi="Aptos"/>
                <w:b/>
                <w:color w:val="FFFFFF"/>
                <w:sz w:val="22"/>
                <w:szCs w:val="22"/>
              </w:rPr>
              <w:t>3.informazione/formazione</w:t>
            </w:r>
          </w:p>
        </w:tc>
      </w:tr>
      <w:tr w:rsidR="00884A3F" w:rsidRPr="00CB3469" w14:paraId="1B3294DC" w14:textId="77777777" w:rsidTr="004C47A4">
        <w:trPr>
          <w:trHeight w:val="340"/>
        </w:trPr>
        <w:tc>
          <w:tcPr>
            <w:tcW w:w="2382" w:type="dxa"/>
            <w:shd w:val="clear" w:color="auto" w:fill="7030A0"/>
            <w:vAlign w:val="center"/>
          </w:tcPr>
          <w:p w14:paraId="132494F7" w14:textId="77777777" w:rsidR="00884A3F" w:rsidRPr="00CB3469" w:rsidRDefault="00884A3F" w:rsidP="004C47A4">
            <w:pPr>
              <w:autoSpaceDE w:val="0"/>
              <w:autoSpaceDN w:val="0"/>
              <w:adjustRightInd w:val="0"/>
              <w:jc w:val="center"/>
              <w:rPr>
                <w:rFonts w:ascii="Aptos" w:hAnsi="Aptos"/>
                <w:b/>
                <w:color w:val="FFFFFF"/>
                <w:sz w:val="22"/>
                <w:szCs w:val="22"/>
              </w:rPr>
            </w:pPr>
            <w:r w:rsidRPr="00CB3469">
              <w:rPr>
                <w:rFonts w:ascii="Aptos" w:hAnsi="Aptos"/>
                <w:b/>
                <w:bCs/>
                <w:color w:val="FFFFFF"/>
                <w:sz w:val="22"/>
                <w:szCs w:val="22"/>
              </w:rPr>
              <w:t>Elevato</w:t>
            </w:r>
          </w:p>
          <w:p w14:paraId="7D737223" w14:textId="77777777" w:rsidR="00884A3F" w:rsidRPr="00CB3469" w:rsidRDefault="00884A3F" w:rsidP="004C47A4">
            <w:pPr>
              <w:jc w:val="center"/>
              <w:rPr>
                <w:rFonts w:ascii="Aptos" w:hAnsi="Aptos"/>
                <w:b/>
                <w:color w:val="FFFFFF"/>
                <w:sz w:val="22"/>
                <w:szCs w:val="22"/>
              </w:rPr>
            </w:pPr>
          </w:p>
        </w:tc>
        <w:tc>
          <w:tcPr>
            <w:tcW w:w="1742" w:type="dxa"/>
            <w:shd w:val="clear" w:color="auto" w:fill="7030A0"/>
            <w:vAlign w:val="center"/>
          </w:tcPr>
          <w:p w14:paraId="50EEA193" w14:textId="77777777" w:rsidR="00884A3F" w:rsidRPr="00CB3469" w:rsidRDefault="00884A3F" w:rsidP="004C47A4">
            <w:pPr>
              <w:autoSpaceDE w:val="0"/>
              <w:autoSpaceDN w:val="0"/>
              <w:adjustRightInd w:val="0"/>
              <w:jc w:val="center"/>
              <w:rPr>
                <w:rFonts w:ascii="Aptos" w:hAnsi="Aptos"/>
                <w:b/>
                <w:color w:val="FFFFFF"/>
                <w:sz w:val="22"/>
                <w:szCs w:val="22"/>
              </w:rPr>
            </w:pPr>
            <w:r w:rsidRPr="00CB3469">
              <w:rPr>
                <w:rFonts w:ascii="Aptos" w:hAnsi="Aptos"/>
                <w:b/>
                <w:color w:val="FFFFFF"/>
                <w:sz w:val="22"/>
                <w:szCs w:val="22"/>
              </w:rPr>
              <w:t>Oltre 22.51</w:t>
            </w:r>
          </w:p>
        </w:tc>
        <w:tc>
          <w:tcPr>
            <w:tcW w:w="5482" w:type="dxa"/>
            <w:shd w:val="clear" w:color="auto" w:fill="7030A0"/>
            <w:vAlign w:val="center"/>
          </w:tcPr>
          <w:p w14:paraId="6DB95DCA" w14:textId="77777777" w:rsidR="00884A3F" w:rsidRPr="00CB3469" w:rsidRDefault="00884A3F" w:rsidP="004C47A4">
            <w:pPr>
              <w:autoSpaceDE w:val="0"/>
              <w:autoSpaceDN w:val="0"/>
              <w:adjustRightInd w:val="0"/>
              <w:rPr>
                <w:rFonts w:ascii="Aptos" w:hAnsi="Aptos"/>
                <w:b/>
                <w:color w:val="FFFFFF"/>
                <w:sz w:val="22"/>
                <w:szCs w:val="22"/>
              </w:rPr>
            </w:pPr>
            <w:r w:rsidRPr="00CB3469">
              <w:rPr>
                <w:rFonts w:ascii="Aptos" w:hAnsi="Aptos"/>
                <w:b/>
                <w:color w:val="FFFFFF"/>
                <w:sz w:val="22"/>
                <w:szCs w:val="22"/>
              </w:rPr>
              <w:t>1.riduzione rischio</w:t>
            </w:r>
          </w:p>
          <w:p w14:paraId="7B5002F8" w14:textId="77777777" w:rsidR="00884A3F" w:rsidRPr="00CB3469" w:rsidRDefault="00884A3F" w:rsidP="004C47A4">
            <w:pPr>
              <w:autoSpaceDE w:val="0"/>
              <w:autoSpaceDN w:val="0"/>
              <w:adjustRightInd w:val="0"/>
              <w:rPr>
                <w:rFonts w:ascii="Aptos" w:hAnsi="Aptos"/>
                <w:b/>
                <w:color w:val="FFFFFF"/>
                <w:sz w:val="22"/>
                <w:szCs w:val="22"/>
              </w:rPr>
            </w:pPr>
            <w:r w:rsidRPr="00CB3469">
              <w:rPr>
                <w:rFonts w:ascii="Aptos" w:hAnsi="Aptos"/>
                <w:b/>
                <w:color w:val="FFFFFF"/>
                <w:sz w:val="22"/>
                <w:szCs w:val="22"/>
              </w:rPr>
              <w:t>2.sorveglianza sanitaria</w:t>
            </w:r>
          </w:p>
          <w:p w14:paraId="478ED636" w14:textId="77777777" w:rsidR="00884A3F" w:rsidRPr="00CB3469" w:rsidRDefault="00884A3F" w:rsidP="004C47A4">
            <w:pPr>
              <w:autoSpaceDE w:val="0"/>
              <w:autoSpaceDN w:val="0"/>
              <w:adjustRightInd w:val="0"/>
              <w:rPr>
                <w:rFonts w:ascii="Aptos" w:hAnsi="Aptos"/>
                <w:bCs/>
                <w:color w:val="FFFFFF"/>
                <w:sz w:val="22"/>
                <w:szCs w:val="22"/>
              </w:rPr>
            </w:pPr>
            <w:r w:rsidRPr="00CB3469">
              <w:rPr>
                <w:rFonts w:ascii="Aptos" w:hAnsi="Aptos"/>
                <w:bCs/>
                <w:color w:val="FFFFFF"/>
                <w:sz w:val="22"/>
                <w:szCs w:val="22"/>
              </w:rPr>
              <w:t>2.1 visita medica annuale</w:t>
            </w:r>
          </w:p>
          <w:p w14:paraId="4DBCA1AB" w14:textId="77777777" w:rsidR="00884A3F" w:rsidRPr="00CB3469" w:rsidRDefault="00884A3F" w:rsidP="004C47A4">
            <w:pPr>
              <w:autoSpaceDE w:val="0"/>
              <w:autoSpaceDN w:val="0"/>
              <w:adjustRightInd w:val="0"/>
              <w:rPr>
                <w:rFonts w:ascii="Aptos" w:hAnsi="Aptos"/>
                <w:bCs/>
                <w:color w:val="FFFFFF"/>
                <w:sz w:val="22"/>
                <w:szCs w:val="22"/>
              </w:rPr>
            </w:pPr>
            <w:r w:rsidRPr="00CB3469">
              <w:rPr>
                <w:rFonts w:ascii="Aptos" w:hAnsi="Aptos"/>
                <w:bCs/>
                <w:color w:val="FFFFFF"/>
                <w:sz w:val="22"/>
                <w:szCs w:val="22"/>
              </w:rPr>
              <w:t>2.2 periodicità inferiore secondo giudizio del MC</w:t>
            </w:r>
          </w:p>
          <w:p w14:paraId="589304F8" w14:textId="77777777" w:rsidR="00884A3F" w:rsidRPr="00CB3469" w:rsidRDefault="00884A3F" w:rsidP="004C47A4">
            <w:pPr>
              <w:autoSpaceDE w:val="0"/>
              <w:autoSpaceDN w:val="0"/>
              <w:adjustRightInd w:val="0"/>
              <w:rPr>
                <w:rFonts w:ascii="Aptos" w:hAnsi="Aptos"/>
                <w:b/>
                <w:color w:val="FFFFFF"/>
                <w:sz w:val="22"/>
                <w:szCs w:val="22"/>
              </w:rPr>
            </w:pPr>
            <w:r w:rsidRPr="00CB3469">
              <w:rPr>
                <w:rFonts w:ascii="Aptos" w:hAnsi="Aptos"/>
                <w:b/>
                <w:color w:val="FFFFFF"/>
                <w:sz w:val="22"/>
                <w:szCs w:val="22"/>
              </w:rPr>
              <w:t>3.informazione/formazione</w:t>
            </w:r>
          </w:p>
        </w:tc>
      </w:tr>
    </w:tbl>
    <w:p w14:paraId="7E856B93" w14:textId="77777777" w:rsidR="00E53316" w:rsidRPr="00CB3469" w:rsidRDefault="00AE44EF" w:rsidP="003A6383">
      <w:pPr>
        <w:pStyle w:val="Titolo2"/>
        <w:rPr>
          <w:rFonts w:ascii="Aptos" w:hAnsi="Aptos"/>
        </w:rPr>
      </w:pPr>
      <w:r w:rsidRPr="00CB3469">
        <w:rPr>
          <w:rFonts w:ascii="Aptos" w:hAnsi="Aptos"/>
          <w:sz w:val="20"/>
        </w:rPr>
        <w:br w:type="page"/>
      </w:r>
      <w:bookmarkStart w:id="14" w:name="_Toc492995459"/>
      <w:r w:rsidR="00BD4F6C" w:rsidRPr="00CB3469">
        <w:rPr>
          <w:rFonts w:ascii="Aptos" w:hAnsi="Aptos"/>
        </w:rPr>
        <w:t>2</w:t>
      </w:r>
      <w:r w:rsidR="003A6383" w:rsidRPr="00CB3469">
        <w:rPr>
          <w:rFonts w:ascii="Aptos" w:hAnsi="Aptos"/>
        </w:rPr>
        <w:t>.</w:t>
      </w:r>
      <w:r w:rsidR="00082FAD" w:rsidRPr="00CB3469">
        <w:rPr>
          <w:rFonts w:ascii="Aptos" w:hAnsi="Aptos"/>
        </w:rPr>
        <w:t>5</w:t>
      </w:r>
      <w:r w:rsidR="003A6383" w:rsidRPr="00CB3469">
        <w:rPr>
          <w:rFonts w:ascii="Aptos" w:hAnsi="Aptos"/>
        </w:rPr>
        <w:t xml:space="preserve"> </w:t>
      </w:r>
      <w:r w:rsidR="00E52121" w:rsidRPr="00CB3469">
        <w:rPr>
          <w:rFonts w:ascii="Aptos" w:hAnsi="Aptos"/>
        </w:rPr>
        <w:t>La sorveglianza sanitaria</w:t>
      </w:r>
      <w:bookmarkEnd w:id="14"/>
    </w:p>
    <w:p w14:paraId="5F7CD452" w14:textId="77777777" w:rsidR="00E53316" w:rsidRPr="00CB3469" w:rsidRDefault="00E53316" w:rsidP="000D278C">
      <w:pPr>
        <w:autoSpaceDE w:val="0"/>
        <w:autoSpaceDN w:val="0"/>
        <w:adjustRightInd w:val="0"/>
        <w:spacing w:line="276" w:lineRule="auto"/>
        <w:rPr>
          <w:rFonts w:ascii="Aptos" w:hAnsi="Aptos"/>
          <w:b/>
          <w:bCs/>
          <w:sz w:val="22"/>
          <w:szCs w:val="22"/>
        </w:rPr>
      </w:pPr>
      <w:r w:rsidRPr="00CB3469">
        <w:rPr>
          <w:rFonts w:ascii="Aptos" w:hAnsi="Aptos"/>
          <w:b/>
          <w:bCs/>
          <w:sz w:val="22"/>
          <w:szCs w:val="22"/>
        </w:rPr>
        <w:t>Finalità della sorveglianza sanitaria</w:t>
      </w:r>
    </w:p>
    <w:p w14:paraId="52EA399C" w14:textId="77777777" w:rsidR="00E53316" w:rsidRPr="00CB3469" w:rsidRDefault="00E53316" w:rsidP="000D278C">
      <w:pPr>
        <w:autoSpaceDE w:val="0"/>
        <w:autoSpaceDN w:val="0"/>
        <w:adjustRightInd w:val="0"/>
        <w:spacing w:line="276" w:lineRule="auto"/>
        <w:jc w:val="both"/>
        <w:rPr>
          <w:rFonts w:ascii="Aptos" w:hAnsi="Aptos"/>
          <w:sz w:val="22"/>
          <w:szCs w:val="22"/>
        </w:rPr>
      </w:pPr>
      <w:r w:rsidRPr="00CB3469">
        <w:rPr>
          <w:rFonts w:ascii="Aptos" w:hAnsi="Aptos"/>
          <w:sz w:val="22"/>
          <w:szCs w:val="22"/>
        </w:rPr>
        <w:t>La sorveglianza sanitaria a livello individuale ha lo scopo di valutare:</w:t>
      </w:r>
    </w:p>
    <w:p w14:paraId="7EB0FE1E" w14:textId="77777777" w:rsidR="00BD4F6C" w:rsidRPr="00CB3469" w:rsidRDefault="00E53316" w:rsidP="000D278C">
      <w:pPr>
        <w:numPr>
          <w:ilvl w:val="0"/>
          <w:numId w:val="33"/>
        </w:numPr>
        <w:autoSpaceDE w:val="0"/>
        <w:autoSpaceDN w:val="0"/>
        <w:adjustRightInd w:val="0"/>
        <w:spacing w:line="276" w:lineRule="auto"/>
        <w:jc w:val="both"/>
        <w:rPr>
          <w:rFonts w:ascii="Aptos" w:hAnsi="Aptos"/>
          <w:sz w:val="22"/>
          <w:szCs w:val="22"/>
        </w:rPr>
      </w:pPr>
      <w:r w:rsidRPr="00CB3469">
        <w:rPr>
          <w:rFonts w:ascii="Aptos" w:hAnsi="Aptos"/>
          <w:sz w:val="22"/>
          <w:szCs w:val="22"/>
        </w:rPr>
        <w:t>i soggetti portatori di condizioni di ipersuscettibilità,</w:t>
      </w:r>
    </w:p>
    <w:p w14:paraId="6711CD0B" w14:textId="77777777" w:rsidR="00BD4F6C" w:rsidRPr="00CB3469" w:rsidRDefault="00E53316" w:rsidP="000D278C">
      <w:pPr>
        <w:numPr>
          <w:ilvl w:val="0"/>
          <w:numId w:val="33"/>
        </w:numPr>
        <w:autoSpaceDE w:val="0"/>
        <w:autoSpaceDN w:val="0"/>
        <w:adjustRightInd w:val="0"/>
        <w:spacing w:line="276" w:lineRule="auto"/>
        <w:jc w:val="both"/>
        <w:rPr>
          <w:rFonts w:ascii="Aptos" w:hAnsi="Aptos"/>
          <w:sz w:val="22"/>
          <w:szCs w:val="22"/>
        </w:rPr>
      </w:pPr>
      <w:r w:rsidRPr="00CB3469">
        <w:rPr>
          <w:rFonts w:ascii="Aptos" w:hAnsi="Aptos"/>
          <w:sz w:val="22"/>
          <w:szCs w:val="22"/>
        </w:rPr>
        <w:t>i soggetti con patologie allo stato iniziale ed ancora reversibile,</w:t>
      </w:r>
    </w:p>
    <w:p w14:paraId="30F3FA7C" w14:textId="77777777" w:rsidR="00BD4F6C" w:rsidRPr="00CB3469" w:rsidRDefault="00E53316" w:rsidP="000D278C">
      <w:pPr>
        <w:numPr>
          <w:ilvl w:val="0"/>
          <w:numId w:val="33"/>
        </w:numPr>
        <w:autoSpaceDE w:val="0"/>
        <w:autoSpaceDN w:val="0"/>
        <w:adjustRightInd w:val="0"/>
        <w:spacing w:line="276" w:lineRule="auto"/>
        <w:jc w:val="both"/>
        <w:rPr>
          <w:rFonts w:ascii="Aptos" w:hAnsi="Aptos"/>
          <w:sz w:val="22"/>
          <w:szCs w:val="22"/>
        </w:rPr>
      </w:pPr>
      <w:r w:rsidRPr="00CB3469">
        <w:rPr>
          <w:rFonts w:ascii="Aptos" w:hAnsi="Aptos"/>
          <w:sz w:val="22"/>
          <w:szCs w:val="22"/>
        </w:rPr>
        <w:t>i soggetti con affezioni conclamate al fine di adottare immediate misure di protezione,</w:t>
      </w:r>
    </w:p>
    <w:p w14:paraId="1ADD3892" w14:textId="77777777" w:rsidR="00BD4F6C" w:rsidRPr="00CB3469" w:rsidRDefault="00E53316" w:rsidP="000D278C">
      <w:pPr>
        <w:numPr>
          <w:ilvl w:val="0"/>
          <w:numId w:val="33"/>
        </w:numPr>
        <w:autoSpaceDE w:val="0"/>
        <w:autoSpaceDN w:val="0"/>
        <w:adjustRightInd w:val="0"/>
        <w:spacing w:line="276" w:lineRule="auto"/>
        <w:jc w:val="both"/>
        <w:rPr>
          <w:rFonts w:ascii="Aptos" w:hAnsi="Aptos"/>
          <w:sz w:val="22"/>
          <w:szCs w:val="22"/>
        </w:rPr>
      </w:pPr>
      <w:r w:rsidRPr="00CB3469">
        <w:rPr>
          <w:rFonts w:ascii="Aptos" w:hAnsi="Aptos"/>
          <w:sz w:val="22"/>
          <w:szCs w:val="22"/>
        </w:rPr>
        <w:t>gli elementi necessari per i provvedimenti medico-legali (obblighi di certificazione e referto),</w:t>
      </w:r>
    </w:p>
    <w:p w14:paraId="33D0047E" w14:textId="77777777" w:rsidR="00E53316" w:rsidRPr="00CB3469" w:rsidRDefault="00E53316" w:rsidP="000D278C">
      <w:pPr>
        <w:numPr>
          <w:ilvl w:val="0"/>
          <w:numId w:val="33"/>
        </w:numPr>
        <w:autoSpaceDE w:val="0"/>
        <w:autoSpaceDN w:val="0"/>
        <w:adjustRightInd w:val="0"/>
        <w:spacing w:line="276" w:lineRule="auto"/>
        <w:jc w:val="both"/>
        <w:rPr>
          <w:rFonts w:ascii="Aptos" w:hAnsi="Aptos"/>
          <w:sz w:val="22"/>
          <w:szCs w:val="22"/>
        </w:rPr>
      </w:pPr>
      <w:r w:rsidRPr="00CB3469">
        <w:rPr>
          <w:rFonts w:ascii="Aptos" w:hAnsi="Aptos"/>
          <w:sz w:val="22"/>
          <w:szCs w:val="22"/>
        </w:rPr>
        <w:t>i compiti più adeguati al lavoratore, attraverso la formulazione del giudizio di idoneità al lavoro.</w:t>
      </w:r>
    </w:p>
    <w:p w14:paraId="4E492C3D" w14:textId="77777777" w:rsidR="00E53316" w:rsidRPr="00CB3469" w:rsidRDefault="00E53316" w:rsidP="000D278C">
      <w:pPr>
        <w:autoSpaceDE w:val="0"/>
        <w:autoSpaceDN w:val="0"/>
        <w:adjustRightInd w:val="0"/>
        <w:spacing w:line="276" w:lineRule="auto"/>
        <w:jc w:val="both"/>
        <w:rPr>
          <w:rFonts w:ascii="Aptos" w:hAnsi="Aptos"/>
          <w:sz w:val="22"/>
          <w:szCs w:val="22"/>
        </w:rPr>
      </w:pPr>
      <w:r w:rsidRPr="00CB3469">
        <w:rPr>
          <w:rFonts w:ascii="Aptos" w:hAnsi="Aptos"/>
          <w:sz w:val="22"/>
          <w:szCs w:val="22"/>
        </w:rPr>
        <w:t>La sorveglianza sanitaria effettuata su un gruppo di lavoratori ha lo scopo di valutare:</w:t>
      </w:r>
    </w:p>
    <w:p w14:paraId="68331186" w14:textId="77777777" w:rsidR="00BD4F6C" w:rsidRPr="00CB3469" w:rsidRDefault="00E53316" w:rsidP="000D278C">
      <w:pPr>
        <w:numPr>
          <w:ilvl w:val="0"/>
          <w:numId w:val="34"/>
        </w:numPr>
        <w:autoSpaceDE w:val="0"/>
        <w:autoSpaceDN w:val="0"/>
        <w:adjustRightInd w:val="0"/>
        <w:spacing w:line="276" w:lineRule="auto"/>
        <w:jc w:val="both"/>
        <w:rPr>
          <w:rFonts w:ascii="Aptos" w:hAnsi="Aptos"/>
          <w:sz w:val="22"/>
          <w:szCs w:val="22"/>
        </w:rPr>
      </w:pPr>
      <w:r w:rsidRPr="00CB3469">
        <w:rPr>
          <w:rFonts w:ascii="Aptos" w:hAnsi="Aptos"/>
          <w:sz w:val="22"/>
          <w:szCs w:val="22"/>
        </w:rPr>
        <w:t>l’incidenza o la prevalenza dei casi di UL-WMSDs,</w:t>
      </w:r>
    </w:p>
    <w:p w14:paraId="0A343B11" w14:textId="77777777" w:rsidR="00BD4F6C" w:rsidRPr="00CB3469" w:rsidRDefault="00E53316" w:rsidP="000D278C">
      <w:pPr>
        <w:numPr>
          <w:ilvl w:val="0"/>
          <w:numId w:val="34"/>
        </w:numPr>
        <w:autoSpaceDE w:val="0"/>
        <w:autoSpaceDN w:val="0"/>
        <w:adjustRightInd w:val="0"/>
        <w:spacing w:line="276" w:lineRule="auto"/>
        <w:jc w:val="both"/>
        <w:rPr>
          <w:rFonts w:ascii="Aptos" w:hAnsi="Aptos"/>
          <w:sz w:val="22"/>
          <w:szCs w:val="22"/>
        </w:rPr>
      </w:pPr>
      <w:r w:rsidRPr="00CB3469">
        <w:rPr>
          <w:rFonts w:ascii="Aptos" w:hAnsi="Aptos"/>
          <w:sz w:val="22"/>
          <w:szCs w:val="22"/>
        </w:rPr>
        <w:t>la tendenza all’aumento o riduzione di nuovi casi, in relazione alla adeguatezza delle misure preventive adottate,</w:t>
      </w:r>
    </w:p>
    <w:p w14:paraId="10CAB88C" w14:textId="77777777" w:rsidR="00BD4F6C" w:rsidRPr="00CB3469" w:rsidRDefault="00E53316" w:rsidP="000D278C">
      <w:pPr>
        <w:numPr>
          <w:ilvl w:val="0"/>
          <w:numId w:val="34"/>
        </w:numPr>
        <w:autoSpaceDE w:val="0"/>
        <w:autoSpaceDN w:val="0"/>
        <w:adjustRightInd w:val="0"/>
        <w:spacing w:line="276" w:lineRule="auto"/>
        <w:jc w:val="both"/>
        <w:rPr>
          <w:rFonts w:ascii="Aptos" w:hAnsi="Aptos"/>
          <w:sz w:val="22"/>
          <w:szCs w:val="22"/>
        </w:rPr>
      </w:pPr>
      <w:r w:rsidRPr="00CB3469">
        <w:rPr>
          <w:rFonts w:ascii="Aptos" w:hAnsi="Aptos"/>
          <w:sz w:val="22"/>
          <w:szCs w:val="22"/>
        </w:rPr>
        <w:t xml:space="preserve">l’accuratezza della compilazione del documento di valutazione dei rischi fatta dal datore di lavoro attraverso </w:t>
      </w:r>
      <w:r w:rsidR="00900530" w:rsidRPr="00CB3469">
        <w:rPr>
          <w:rFonts w:ascii="Aptos" w:hAnsi="Aptos"/>
          <w:sz w:val="22"/>
          <w:szCs w:val="22"/>
        </w:rPr>
        <w:t>l</w:t>
      </w:r>
      <w:r w:rsidRPr="00CB3469">
        <w:rPr>
          <w:rFonts w:ascii="Aptos" w:hAnsi="Aptos"/>
          <w:sz w:val="22"/>
          <w:szCs w:val="22"/>
        </w:rPr>
        <w:t>’analisi critica dei dati anonimi e collettivi in corso di riunione periodica,</w:t>
      </w:r>
    </w:p>
    <w:p w14:paraId="4C167D45" w14:textId="77777777" w:rsidR="00E53316" w:rsidRPr="00CB3469" w:rsidRDefault="00E53316" w:rsidP="000D278C">
      <w:pPr>
        <w:numPr>
          <w:ilvl w:val="0"/>
          <w:numId w:val="34"/>
        </w:numPr>
        <w:autoSpaceDE w:val="0"/>
        <w:autoSpaceDN w:val="0"/>
        <w:adjustRightInd w:val="0"/>
        <w:spacing w:line="276" w:lineRule="auto"/>
        <w:jc w:val="both"/>
        <w:rPr>
          <w:rFonts w:ascii="Aptos" w:hAnsi="Aptos"/>
          <w:sz w:val="22"/>
          <w:szCs w:val="22"/>
        </w:rPr>
      </w:pPr>
      <w:r w:rsidRPr="00CB3469">
        <w:rPr>
          <w:rFonts w:ascii="Aptos" w:hAnsi="Aptos"/>
          <w:sz w:val="22"/>
          <w:szCs w:val="22"/>
        </w:rPr>
        <w:t>le postazioni di lavoro particolarmente a rischio in relazione alla gravità o frequenza delle patologie riscontrate.</w:t>
      </w:r>
    </w:p>
    <w:p w14:paraId="15D09291" w14:textId="77777777" w:rsidR="00E53316" w:rsidRPr="00CB3469" w:rsidRDefault="00E53316" w:rsidP="000D278C">
      <w:pPr>
        <w:autoSpaceDE w:val="0"/>
        <w:autoSpaceDN w:val="0"/>
        <w:adjustRightInd w:val="0"/>
        <w:spacing w:line="276" w:lineRule="auto"/>
        <w:jc w:val="both"/>
        <w:rPr>
          <w:rFonts w:ascii="Aptos" w:hAnsi="Aptos"/>
          <w:iCs/>
          <w:sz w:val="22"/>
          <w:szCs w:val="22"/>
        </w:rPr>
      </w:pPr>
    </w:p>
    <w:p w14:paraId="7D9377A0" w14:textId="77777777" w:rsidR="00E53316" w:rsidRPr="00CB3469" w:rsidRDefault="00E53316" w:rsidP="000D278C">
      <w:pPr>
        <w:autoSpaceDE w:val="0"/>
        <w:autoSpaceDN w:val="0"/>
        <w:adjustRightInd w:val="0"/>
        <w:spacing w:line="276" w:lineRule="auto"/>
        <w:jc w:val="both"/>
        <w:rPr>
          <w:rFonts w:ascii="Aptos" w:hAnsi="Aptos"/>
          <w:b/>
          <w:bCs/>
          <w:sz w:val="22"/>
          <w:szCs w:val="22"/>
        </w:rPr>
      </w:pPr>
      <w:r w:rsidRPr="00CB3469">
        <w:rPr>
          <w:rFonts w:ascii="Aptos" w:hAnsi="Aptos"/>
          <w:b/>
          <w:bCs/>
          <w:sz w:val="22"/>
          <w:szCs w:val="22"/>
        </w:rPr>
        <w:t>Criteri di attivazione della sorveglianza sanitaria</w:t>
      </w:r>
    </w:p>
    <w:p w14:paraId="1D6122BF" w14:textId="77777777" w:rsidR="00E53316" w:rsidRPr="00CB3469" w:rsidRDefault="00E53316" w:rsidP="000D278C">
      <w:pPr>
        <w:autoSpaceDE w:val="0"/>
        <w:autoSpaceDN w:val="0"/>
        <w:adjustRightInd w:val="0"/>
        <w:spacing w:line="276" w:lineRule="auto"/>
        <w:jc w:val="both"/>
        <w:rPr>
          <w:rFonts w:ascii="Aptos" w:hAnsi="Aptos"/>
          <w:sz w:val="22"/>
          <w:szCs w:val="22"/>
        </w:rPr>
      </w:pPr>
      <w:r w:rsidRPr="00CB3469">
        <w:rPr>
          <w:rFonts w:ascii="Aptos" w:hAnsi="Aptos"/>
          <w:sz w:val="22"/>
          <w:szCs w:val="22"/>
        </w:rPr>
        <w:t xml:space="preserve">La sorveglianza sanitaria è attivata a seguito della </w:t>
      </w:r>
      <w:r w:rsidRPr="00CB3469">
        <w:rPr>
          <w:rFonts w:ascii="Aptos" w:hAnsi="Aptos"/>
          <w:bCs/>
          <w:sz w:val="22"/>
          <w:szCs w:val="22"/>
        </w:rPr>
        <w:t xml:space="preserve">valutazione del rischio </w:t>
      </w:r>
      <w:r w:rsidRPr="00CB3469">
        <w:rPr>
          <w:rFonts w:ascii="Aptos" w:hAnsi="Aptos"/>
          <w:sz w:val="22"/>
          <w:szCs w:val="22"/>
        </w:rPr>
        <w:t>da</w:t>
      </w:r>
      <w:r w:rsidR="00BD4F6C" w:rsidRPr="00CB3469">
        <w:rPr>
          <w:rFonts w:ascii="Aptos" w:hAnsi="Aptos"/>
          <w:sz w:val="22"/>
          <w:szCs w:val="22"/>
        </w:rPr>
        <w:t xml:space="preserve"> </w:t>
      </w:r>
      <w:r w:rsidRPr="00CB3469">
        <w:rPr>
          <w:rFonts w:ascii="Aptos" w:hAnsi="Aptos"/>
          <w:sz w:val="22"/>
          <w:szCs w:val="22"/>
        </w:rPr>
        <w:t>movimenti ripetuti degli arti</w:t>
      </w:r>
      <w:r w:rsidR="00BD4F6C" w:rsidRPr="00CB3469">
        <w:rPr>
          <w:rFonts w:ascii="Aptos" w:hAnsi="Aptos"/>
          <w:sz w:val="22"/>
          <w:szCs w:val="22"/>
        </w:rPr>
        <w:t xml:space="preserve"> superiori</w:t>
      </w:r>
      <w:r w:rsidRPr="00CB3469">
        <w:rPr>
          <w:rFonts w:ascii="Aptos" w:hAnsi="Aptos"/>
          <w:sz w:val="22"/>
          <w:szCs w:val="22"/>
        </w:rPr>
        <w:t>.</w:t>
      </w:r>
    </w:p>
    <w:p w14:paraId="327EC956" w14:textId="77777777" w:rsidR="00E53316" w:rsidRPr="00CB3469" w:rsidRDefault="00E53316" w:rsidP="000D278C">
      <w:pPr>
        <w:autoSpaceDE w:val="0"/>
        <w:autoSpaceDN w:val="0"/>
        <w:adjustRightInd w:val="0"/>
        <w:spacing w:line="276" w:lineRule="auto"/>
        <w:jc w:val="both"/>
        <w:rPr>
          <w:rFonts w:ascii="Aptos" w:hAnsi="Aptos"/>
          <w:sz w:val="22"/>
          <w:szCs w:val="22"/>
        </w:rPr>
      </w:pPr>
      <w:r w:rsidRPr="00CB3469">
        <w:rPr>
          <w:rFonts w:ascii="Aptos" w:hAnsi="Aptos"/>
          <w:sz w:val="22"/>
          <w:szCs w:val="22"/>
        </w:rPr>
        <w:t>La valutazione del rischio deve essere effettuata:</w:t>
      </w:r>
    </w:p>
    <w:p w14:paraId="44FEBAD0" w14:textId="77777777" w:rsidR="00BD4F6C" w:rsidRPr="00CB3469" w:rsidRDefault="00E53316" w:rsidP="000D278C">
      <w:pPr>
        <w:numPr>
          <w:ilvl w:val="0"/>
          <w:numId w:val="35"/>
        </w:numPr>
        <w:autoSpaceDE w:val="0"/>
        <w:autoSpaceDN w:val="0"/>
        <w:adjustRightInd w:val="0"/>
        <w:spacing w:line="276" w:lineRule="auto"/>
        <w:jc w:val="both"/>
        <w:rPr>
          <w:rFonts w:ascii="Aptos" w:hAnsi="Aptos"/>
          <w:sz w:val="22"/>
          <w:szCs w:val="22"/>
        </w:rPr>
      </w:pPr>
      <w:r w:rsidRPr="00CB3469">
        <w:rPr>
          <w:rFonts w:ascii="Aptos" w:hAnsi="Aptos"/>
          <w:sz w:val="22"/>
          <w:szCs w:val="22"/>
        </w:rPr>
        <w:t xml:space="preserve">in tutte le lavorazioni </w:t>
      </w:r>
      <w:r w:rsidR="009B7C06" w:rsidRPr="00CB3469">
        <w:rPr>
          <w:rFonts w:ascii="Aptos" w:hAnsi="Aptos"/>
          <w:sz w:val="22"/>
          <w:szCs w:val="22"/>
        </w:rPr>
        <w:t xml:space="preserve">(e lavorazioni similari) </w:t>
      </w:r>
      <w:r w:rsidRPr="00CB3469">
        <w:rPr>
          <w:rFonts w:ascii="Aptos" w:hAnsi="Aptos"/>
          <w:sz w:val="22"/>
          <w:szCs w:val="22"/>
        </w:rPr>
        <w:t xml:space="preserve">di cui alla </w:t>
      </w:r>
      <w:r w:rsidR="009B7C06" w:rsidRPr="00CB3469">
        <w:rPr>
          <w:rFonts w:ascii="Aptos" w:hAnsi="Aptos"/>
          <w:sz w:val="22"/>
          <w:szCs w:val="22"/>
        </w:rPr>
        <w:t xml:space="preserve">seguente </w:t>
      </w:r>
      <w:r w:rsidRPr="00CB3469">
        <w:rPr>
          <w:rFonts w:ascii="Aptos" w:hAnsi="Aptos"/>
          <w:sz w:val="22"/>
          <w:szCs w:val="22"/>
        </w:rPr>
        <w:t xml:space="preserve">tabella  </w:t>
      </w:r>
    </w:p>
    <w:tbl>
      <w:tblPr>
        <w:tblW w:w="8961"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72"/>
        <w:gridCol w:w="4889"/>
      </w:tblGrid>
      <w:tr w:rsidR="009B7C06" w:rsidRPr="00CB3469" w14:paraId="6A2C0A57" w14:textId="77777777" w:rsidTr="009B7C06">
        <w:trPr>
          <w:trHeight w:val="284"/>
        </w:trPr>
        <w:tc>
          <w:tcPr>
            <w:tcW w:w="4072" w:type="dxa"/>
            <w:shd w:val="clear" w:color="auto" w:fill="E6E6E6"/>
          </w:tcPr>
          <w:p w14:paraId="7B519DD8" w14:textId="77777777" w:rsidR="009B7C06" w:rsidRPr="00CB3469" w:rsidRDefault="009B7C06" w:rsidP="00233723">
            <w:pPr>
              <w:autoSpaceDE w:val="0"/>
              <w:autoSpaceDN w:val="0"/>
              <w:adjustRightInd w:val="0"/>
              <w:spacing w:line="276" w:lineRule="auto"/>
              <w:jc w:val="center"/>
              <w:rPr>
                <w:rFonts w:ascii="Aptos" w:hAnsi="Aptos"/>
                <w:b/>
                <w:sz w:val="20"/>
              </w:rPr>
            </w:pPr>
            <w:r w:rsidRPr="00CB3469">
              <w:rPr>
                <w:rFonts w:ascii="Aptos" w:hAnsi="Aptos"/>
                <w:b/>
                <w:sz w:val="20"/>
              </w:rPr>
              <w:t>LAVORAZIONI</w:t>
            </w:r>
          </w:p>
        </w:tc>
        <w:tc>
          <w:tcPr>
            <w:tcW w:w="4889" w:type="dxa"/>
            <w:shd w:val="clear" w:color="auto" w:fill="E6E6E6"/>
          </w:tcPr>
          <w:p w14:paraId="052150F9" w14:textId="77777777" w:rsidR="009B7C06" w:rsidRPr="00CB3469" w:rsidRDefault="009B7C06" w:rsidP="00233723">
            <w:pPr>
              <w:autoSpaceDE w:val="0"/>
              <w:autoSpaceDN w:val="0"/>
              <w:adjustRightInd w:val="0"/>
              <w:spacing w:line="276" w:lineRule="auto"/>
              <w:jc w:val="center"/>
              <w:rPr>
                <w:rFonts w:ascii="Aptos" w:hAnsi="Aptos"/>
                <w:b/>
                <w:sz w:val="20"/>
              </w:rPr>
            </w:pPr>
            <w:r w:rsidRPr="00CB3469">
              <w:rPr>
                <w:rFonts w:ascii="Aptos" w:hAnsi="Aptos"/>
                <w:b/>
                <w:bCs/>
                <w:sz w:val="20"/>
              </w:rPr>
              <w:t>PATOLOGIE DEGLI ARTI SUPERIORI CORRELATE</w:t>
            </w:r>
          </w:p>
        </w:tc>
      </w:tr>
      <w:tr w:rsidR="009B7C06" w:rsidRPr="00CB3469" w14:paraId="54713D50" w14:textId="77777777" w:rsidTr="009B7C06">
        <w:trPr>
          <w:trHeight w:val="284"/>
        </w:trPr>
        <w:tc>
          <w:tcPr>
            <w:tcW w:w="4072" w:type="dxa"/>
          </w:tcPr>
          <w:p w14:paraId="36959A0D" w14:textId="77777777" w:rsidR="009B7C06" w:rsidRPr="00CB3469" w:rsidRDefault="009B7C06" w:rsidP="00233723">
            <w:pPr>
              <w:autoSpaceDE w:val="0"/>
              <w:autoSpaceDN w:val="0"/>
              <w:adjustRightInd w:val="0"/>
              <w:spacing w:line="276" w:lineRule="auto"/>
              <w:rPr>
                <w:rFonts w:ascii="Aptos" w:hAnsi="Aptos"/>
                <w:sz w:val="20"/>
                <w:szCs w:val="20"/>
              </w:rPr>
            </w:pPr>
            <w:r w:rsidRPr="00CB3469">
              <w:rPr>
                <w:rFonts w:ascii="Aptos" w:hAnsi="Aptos"/>
                <w:sz w:val="20"/>
                <w:szCs w:val="20"/>
              </w:rPr>
              <w:t xml:space="preserve">Levigatura, molatura </w:t>
            </w:r>
          </w:p>
        </w:tc>
        <w:tc>
          <w:tcPr>
            <w:tcW w:w="4889" w:type="dxa"/>
          </w:tcPr>
          <w:p w14:paraId="2443B486" w14:textId="77777777" w:rsidR="009B7C06" w:rsidRPr="00CB3469" w:rsidRDefault="009B7C06" w:rsidP="00233723">
            <w:pPr>
              <w:numPr>
                <w:ilvl w:val="0"/>
                <w:numId w:val="8"/>
              </w:numPr>
              <w:autoSpaceDE w:val="0"/>
              <w:autoSpaceDN w:val="0"/>
              <w:adjustRightInd w:val="0"/>
              <w:spacing w:line="276" w:lineRule="auto"/>
              <w:rPr>
                <w:rFonts w:ascii="Aptos" w:hAnsi="Aptos"/>
                <w:sz w:val="20"/>
                <w:szCs w:val="20"/>
              </w:rPr>
            </w:pPr>
            <w:r w:rsidRPr="00CB3469">
              <w:rPr>
                <w:rFonts w:ascii="Aptos" w:hAnsi="Aptos"/>
                <w:sz w:val="20"/>
                <w:szCs w:val="20"/>
              </w:rPr>
              <w:t>Tenosinovite, S. stretto toracico, STC, S. De Quervain</w:t>
            </w:r>
          </w:p>
        </w:tc>
      </w:tr>
      <w:tr w:rsidR="009B7C06" w:rsidRPr="00CB3469" w14:paraId="1F1E16D1" w14:textId="77777777" w:rsidTr="009B7C06">
        <w:trPr>
          <w:trHeight w:val="284"/>
        </w:trPr>
        <w:tc>
          <w:tcPr>
            <w:tcW w:w="4072" w:type="dxa"/>
          </w:tcPr>
          <w:p w14:paraId="174A0E97" w14:textId="77777777" w:rsidR="009B7C06" w:rsidRPr="00CB3469" w:rsidRDefault="009B7C06" w:rsidP="00233723">
            <w:pPr>
              <w:autoSpaceDE w:val="0"/>
              <w:autoSpaceDN w:val="0"/>
              <w:adjustRightInd w:val="0"/>
              <w:spacing w:line="276" w:lineRule="auto"/>
              <w:rPr>
                <w:rFonts w:ascii="Aptos" w:hAnsi="Aptos"/>
                <w:sz w:val="20"/>
                <w:szCs w:val="20"/>
              </w:rPr>
            </w:pPr>
            <w:r w:rsidRPr="00CB3469">
              <w:rPr>
                <w:rFonts w:ascii="Aptos" w:hAnsi="Aptos"/>
                <w:sz w:val="20"/>
                <w:szCs w:val="20"/>
              </w:rPr>
              <w:t xml:space="preserve">Perforatura, pressatura </w:t>
            </w:r>
          </w:p>
        </w:tc>
        <w:tc>
          <w:tcPr>
            <w:tcW w:w="4889" w:type="dxa"/>
          </w:tcPr>
          <w:p w14:paraId="0F1E793F" w14:textId="77777777" w:rsidR="009B7C06" w:rsidRPr="00CB3469" w:rsidRDefault="009B7C06" w:rsidP="00233723">
            <w:pPr>
              <w:numPr>
                <w:ilvl w:val="0"/>
                <w:numId w:val="8"/>
              </w:numPr>
              <w:autoSpaceDE w:val="0"/>
              <w:autoSpaceDN w:val="0"/>
              <w:adjustRightInd w:val="0"/>
              <w:spacing w:line="276" w:lineRule="auto"/>
              <w:rPr>
                <w:rFonts w:ascii="Aptos" w:hAnsi="Aptos"/>
                <w:sz w:val="20"/>
                <w:szCs w:val="20"/>
              </w:rPr>
            </w:pPr>
            <w:r w:rsidRPr="00CB3469">
              <w:rPr>
                <w:rFonts w:ascii="Aptos" w:hAnsi="Aptos"/>
                <w:sz w:val="20"/>
                <w:szCs w:val="20"/>
              </w:rPr>
              <w:t>Tendinite polso e spalla, S. De Quervain</w:t>
            </w:r>
          </w:p>
        </w:tc>
      </w:tr>
      <w:tr w:rsidR="009B7C06" w:rsidRPr="00CB3469" w14:paraId="54DED414" w14:textId="77777777" w:rsidTr="009B7C06">
        <w:trPr>
          <w:trHeight w:val="284"/>
        </w:trPr>
        <w:tc>
          <w:tcPr>
            <w:tcW w:w="4072" w:type="dxa"/>
          </w:tcPr>
          <w:p w14:paraId="605E1ADA" w14:textId="77777777" w:rsidR="009B7C06" w:rsidRPr="00CB3469" w:rsidRDefault="009B7C06" w:rsidP="00233723">
            <w:pPr>
              <w:autoSpaceDE w:val="0"/>
              <w:autoSpaceDN w:val="0"/>
              <w:adjustRightInd w:val="0"/>
              <w:spacing w:line="276" w:lineRule="auto"/>
              <w:rPr>
                <w:rFonts w:ascii="Aptos" w:hAnsi="Aptos"/>
                <w:sz w:val="20"/>
                <w:szCs w:val="20"/>
              </w:rPr>
            </w:pPr>
            <w:r w:rsidRPr="00CB3469">
              <w:rPr>
                <w:rFonts w:ascii="Aptos" w:hAnsi="Aptos"/>
                <w:sz w:val="20"/>
                <w:szCs w:val="20"/>
              </w:rPr>
              <w:t xml:space="preserve">Assemblaggio sopra la testa (imbianchini, meccanici di auto) </w:t>
            </w:r>
          </w:p>
        </w:tc>
        <w:tc>
          <w:tcPr>
            <w:tcW w:w="4889" w:type="dxa"/>
          </w:tcPr>
          <w:p w14:paraId="15390F9D" w14:textId="77777777" w:rsidR="009B7C06" w:rsidRPr="00CB3469" w:rsidRDefault="009B7C06" w:rsidP="00233723">
            <w:pPr>
              <w:numPr>
                <w:ilvl w:val="0"/>
                <w:numId w:val="8"/>
              </w:numPr>
              <w:autoSpaceDE w:val="0"/>
              <w:autoSpaceDN w:val="0"/>
              <w:adjustRightInd w:val="0"/>
              <w:spacing w:line="276" w:lineRule="auto"/>
              <w:rPr>
                <w:rFonts w:ascii="Aptos" w:hAnsi="Aptos"/>
                <w:sz w:val="20"/>
                <w:szCs w:val="20"/>
              </w:rPr>
            </w:pPr>
            <w:r w:rsidRPr="00CB3469">
              <w:rPr>
                <w:rFonts w:ascii="Aptos" w:hAnsi="Aptos"/>
                <w:sz w:val="20"/>
                <w:szCs w:val="20"/>
              </w:rPr>
              <w:t>S. stretto toracico, tendinite della spalla</w:t>
            </w:r>
          </w:p>
          <w:p w14:paraId="4918BB86" w14:textId="77777777" w:rsidR="009B7C06" w:rsidRPr="00CB3469" w:rsidRDefault="009B7C06" w:rsidP="00233723">
            <w:pPr>
              <w:spacing w:line="276" w:lineRule="auto"/>
              <w:rPr>
                <w:rFonts w:ascii="Aptos" w:hAnsi="Aptos"/>
                <w:sz w:val="20"/>
                <w:szCs w:val="20"/>
              </w:rPr>
            </w:pPr>
          </w:p>
        </w:tc>
      </w:tr>
      <w:tr w:rsidR="009B7C06" w:rsidRPr="00CB3469" w14:paraId="4CA6FDA6" w14:textId="77777777" w:rsidTr="009B7C06">
        <w:trPr>
          <w:trHeight w:val="284"/>
        </w:trPr>
        <w:tc>
          <w:tcPr>
            <w:tcW w:w="4072" w:type="dxa"/>
          </w:tcPr>
          <w:p w14:paraId="037AD94A" w14:textId="77777777" w:rsidR="009B7C06" w:rsidRPr="00CB3469" w:rsidRDefault="009B7C06" w:rsidP="00233723">
            <w:pPr>
              <w:autoSpaceDE w:val="0"/>
              <w:autoSpaceDN w:val="0"/>
              <w:adjustRightInd w:val="0"/>
              <w:spacing w:line="276" w:lineRule="auto"/>
              <w:rPr>
                <w:rFonts w:ascii="Aptos" w:hAnsi="Aptos"/>
                <w:sz w:val="20"/>
                <w:szCs w:val="20"/>
              </w:rPr>
            </w:pPr>
            <w:r w:rsidRPr="00CB3469">
              <w:rPr>
                <w:rFonts w:ascii="Aptos" w:hAnsi="Aptos"/>
                <w:sz w:val="20"/>
                <w:szCs w:val="20"/>
              </w:rPr>
              <w:t xml:space="preserve">Assemblaggio in catena </w:t>
            </w:r>
          </w:p>
        </w:tc>
        <w:tc>
          <w:tcPr>
            <w:tcW w:w="4889" w:type="dxa"/>
          </w:tcPr>
          <w:p w14:paraId="1AEE8D14" w14:textId="77777777" w:rsidR="009B7C06" w:rsidRPr="00CB3469" w:rsidRDefault="009B7C06" w:rsidP="00233723">
            <w:pPr>
              <w:numPr>
                <w:ilvl w:val="0"/>
                <w:numId w:val="8"/>
              </w:numPr>
              <w:autoSpaceDE w:val="0"/>
              <w:autoSpaceDN w:val="0"/>
              <w:adjustRightInd w:val="0"/>
              <w:spacing w:line="276" w:lineRule="auto"/>
              <w:rPr>
                <w:rFonts w:ascii="Aptos" w:hAnsi="Aptos"/>
                <w:sz w:val="20"/>
                <w:szCs w:val="20"/>
              </w:rPr>
            </w:pPr>
            <w:r w:rsidRPr="00CB3469">
              <w:rPr>
                <w:rFonts w:ascii="Aptos" w:hAnsi="Aptos"/>
                <w:sz w:val="20"/>
                <w:szCs w:val="20"/>
              </w:rPr>
              <w:t>Tendinite spalla e polso, STC, S. stretto toracico</w:t>
            </w:r>
          </w:p>
        </w:tc>
      </w:tr>
      <w:tr w:rsidR="009B7C06" w:rsidRPr="00CB3469" w14:paraId="077526C7" w14:textId="77777777" w:rsidTr="009B7C06">
        <w:trPr>
          <w:trHeight w:val="284"/>
        </w:trPr>
        <w:tc>
          <w:tcPr>
            <w:tcW w:w="4072" w:type="dxa"/>
          </w:tcPr>
          <w:p w14:paraId="3D5DAAC9" w14:textId="77777777" w:rsidR="009B7C06" w:rsidRPr="00CB3469" w:rsidRDefault="009B7C06" w:rsidP="00233723">
            <w:pPr>
              <w:autoSpaceDE w:val="0"/>
              <w:autoSpaceDN w:val="0"/>
              <w:adjustRightInd w:val="0"/>
              <w:spacing w:line="276" w:lineRule="auto"/>
              <w:rPr>
                <w:rFonts w:ascii="Aptos" w:hAnsi="Aptos"/>
                <w:sz w:val="20"/>
                <w:szCs w:val="20"/>
              </w:rPr>
            </w:pPr>
            <w:r w:rsidRPr="00CB3469">
              <w:rPr>
                <w:rFonts w:ascii="Aptos" w:hAnsi="Aptos"/>
                <w:sz w:val="20"/>
                <w:szCs w:val="20"/>
              </w:rPr>
              <w:t xml:space="preserve">Dattilografia, data entry, lavoro di cassa </w:t>
            </w:r>
          </w:p>
        </w:tc>
        <w:tc>
          <w:tcPr>
            <w:tcW w:w="4889" w:type="dxa"/>
          </w:tcPr>
          <w:p w14:paraId="4D6DC6EC" w14:textId="77777777" w:rsidR="009B7C06" w:rsidRPr="00CB3469" w:rsidRDefault="009B7C06" w:rsidP="00233723">
            <w:pPr>
              <w:numPr>
                <w:ilvl w:val="0"/>
                <w:numId w:val="8"/>
              </w:numPr>
              <w:autoSpaceDE w:val="0"/>
              <w:autoSpaceDN w:val="0"/>
              <w:adjustRightInd w:val="0"/>
              <w:spacing w:line="276" w:lineRule="auto"/>
              <w:rPr>
                <w:rFonts w:ascii="Aptos" w:hAnsi="Aptos"/>
                <w:sz w:val="20"/>
                <w:szCs w:val="20"/>
              </w:rPr>
            </w:pPr>
            <w:r w:rsidRPr="00CB3469">
              <w:rPr>
                <w:rFonts w:ascii="Aptos" w:hAnsi="Aptos"/>
                <w:sz w:val="20"/>
                <w:szCs w:val="20"/>
              </w:rPr>
              <w:t>STC, tensione cervicale</w:t>
            </w:r>
          </w:p>
        </w:tc>
      </w:tr>
      <w:tr w:rsidR="009B7C06" w:rsidRPr="00CB3469" w14:paraId="11BFD2B8" w14:textId="77777777" w:rsidTr="009B7C06">
        <w:trPr>
          <w:trHeight w:val="284"/>
        </w:trPr>
        <w:tc>
          <w:tcPr>
            <w:tcW w:w="4072" w:type="dxa"/>
          </w:tcPr>
          <w:p w14:paraId="345D4802" w14:textId="77777777" w:rsidR="009B7C06" w:rsidRPr="00CB3469" w:rsidRDefault="009B7C06" w:rsidP="00233723">
            <w:pPr>
              <w:autoSpaceDE w:val="0"/>
              <w:autoSpaceDN w:val="0"/>
              <w:adjustRightInd w:val="0"/>
              <w:spacing w:line="276" w:lineRule="auto"/>
              <w:rPr>
                <w:rFonts w:ascii="Aptos" w:hAnsi="Aptos"/>
                <w:sz w:val="20"/>
                <w:szCs w:val="20"/>
              </w:rPr>
            </w:pPr>
            <w:r w:rsidRPr="00CB3469">
              <w:rPr>
                <w:rFonts w:ascii="Aptos" w:hAnsi="Aptos"/>
                <w:sz w:val="20"/>
                <w:szCs w:val="20"/>
              </w:rPr>
              <w:t xml:space="preserve">Taglio e cucito </w:t>
            </w:r>
          </w:p>
        </w:tc>
        <w:tc>
          <w:tcPr>
            <w:tcW w:w="4889" w:type="dxa"/>
          </w:tcPr>
          <w:p w14:paraId="79A0328A" w14:textId="77777777" w:rsidR="009B7C06" w:rsidRPr="00CB3469" w:rsidRDefault="009B7C06" w:rsidP="00233723">
            <w:pPr>
              <w:numPr>
                <w:ilvl w:val="0"/>
                <w:numId w:val="8"/>
              </w:numPr>
              <w:autoSpaceDE w:val="0"/>
              <w:autoSpaceDN w:val="0"/>
              <w:adjustRightInd w:val="0"/>
              <w:spacing w:line="276" w:lineRule="auto"/>
              <w:rPr>
                <w:rFonts w:ascii="Aptos" w:hAnsi="Aptos"/>
                <w:sz w:val="20"/>
                <w:szCs w:val="20"/>
              </w:rPr>
            </w:pPr>
            <w:r w:rsidRPr="00CB3469">
              <w:rPr>
                <w:rFonts w:ascii="Aptos" w:hAnsi="Aptos"/>
                <w:sz w:val="20"/>
                <w:szCs w:val="20"/>
              </w:rPr>
              <w:t>S. De Quervain, STC</w:t>
            </w:r>
          </w:p>
        </w:tc>
      </w:tr>
      <w:tr w:rsidR="009B7C06" w:rsidRPr="00CB3469" w14:paraId="6F762612" w14:textId="77777777" w:rsidTr="009B7C06">
        <w:trPr>
          <w:trHeight w:val="284"/>
        </w:trPr>
        <w:tc>
          <w:tcPr>
            <w:tcW w:w="4072" w:type="dxa"/>
          </w:tcPr>
          <w:p w14:paraId="0703969E" w14:textId="77777777" w:rsidR="009B7C06" w:rsidRPr="00CB3469" w:rsidRDefault="009B7C06" w:rsidP="00233723">
            <w:pPr>
              <w:autoSpaceDE w:val="0"/>
              <w:autoSpaceDN w:val="0"/>
              <w:adjustRightInd w:val="0"/>
              <w:spacing w:line="276" w:lineRule="auto"/>
              <w:rPr>
                <w:rFonts w:ascii="Aptos" w:hAnsi="Aptos"/>
                <w:sz w:val="20"/>
                <w:szCs w:val="20"/>
              </w:rPr>
            </w:pPr>
            <w:r w:rsidRPr="00CB3469">
              <w:rPr>
                <w:rFonts w:ascii="Aptos" w:hAnsi="Aptos"/>
                <w:sz w:val="20"/>
                <w:szCs w:val="20"/>
              </w:rPr>
              <w:t xml:space="preserve">Microassemblaggio </w:t>
            </w:r>
          </w:p>
        </w:tc>
        <w:tc>
          <w:tcPr>
            <w:tcW w:w="4889" w:type="dxa"/>
          </w:tcPr>
          <w:p w14:paraId="2FB5E099" w14:textId="77777777" w:rsidR="009B7C06" w:rsidRPr="00CB3469" w:rsidRDefault="009B7C06" w:rsidP="00233723">
            <w:pPr>
              <w:numPr>
                <w:ilvl w:val="0"/>
                <w:numId w:val="8"/>
              </w:numPr>
              <w:autoSpaceDE w:val="0"/>
              <w:autoSpaceDN w:val="0"/>
              <w:adjustRightInd w:val="0"/>
              <w:spacing w:line="276" w:lineRule="auto"/>
              <w:rPr>
                <w:rFonts w:ascii="Aptos" w:hAnsi="Aptos"/>
                <w:sz w:val="20"/>
                <w:szCs w:val="20"/>
              </w:rPr>
            </w:pPr>
            <w:r w:rsidRPr="00CB3469">
              <w:rPr>
                <w:rFonts w:ascii="Aptos" w:hAnsi="Aptos"/>
                <w:sz w:val="20"/>
                <w:szCs w:val="20"/>
              </w:rPr>
              <w:t>Tensione cervicale, epicondiliti, tendinite polso</w:t>
            </w:r>
          </w:p>
        </w:tc>
      </w:tr>
      <w:tr w:rsidR="009B7C06" w:rsidRPr="00CB3469" w14:paraId="24EEBD10" w14:textId="77777777" w:rsidTr="009B7C06">
        <w:trPr>
          <w:trHeight w:val="284"/>
        </w:trPr>
        <w:tc>
          <w:tcPr>
            <w:tcW w:w="4072" w:type="dxa"/>
          </w:tcPr>
          <w:p w14:paraId="229F6E3C" w14:textId="77777777" w:rsidR="009B7C06" w:rsidRPr="00CB3469" w:rsidRDefault="009B7C06" w:rsidP="00233723">
            <w:pPr>
              <w:autoSpaceDE w:val="0"/>
              <w:autoSpaceDN w:val="0"/>
              <w:adjustRightInd w:val="0"/>
              <w:spacing w:line="276" w:lineRule="auto"/>
              <w:rPr>
                <w:rFonts w:ascii="Aptos" w:hAnsi="Aptos"/>
                <w:sz w:val="20"/>
                <w:szCs w:val="20"/>
              </w:rPr>
            </w:pPr>
            <w:r w:rsidRPr="00CB3469">
              <w:rPr>
                <w:rFonts w:ascii="Aptos" w:hAnsi="Aptos"/>
                <w:sz w:val="20"/>
                <w:szCs w:val="20"/>
              </w:rPr>
              <w:t xml:space="preserve">Uso strumenti musicali </w:t>
            </w:r>
          </w:p>
        </w:tc>
        <w:tc>
          <w:tcPr>
            <w:tcW w:w="4889" w:type="dxa"/>
          </w:tcPr>
          <w:p w14:paraId="5954CAA3" w14:textId="77777777" w:rsidR="009B7C06" w:rsidRPr="00CB3469" w:rsidRDefault="009B7C06" w:rsidP="00233723">
            <w:pPr>
              <w:numPr>
                <w:ilvl w:val="0"/>
                <w:numId w:val="8"/>
              </w:numPr>
              <w:autoSpaceDE w:val="0"/>
              <w:autoSpaceDN w:val="0"/>
              <w:adjustRightInd w:val="0"/>
              <w:spacing w:line="276" w:lineRule="auto"/>
              <w:rPr>
                <w:rFonts w:ascii="Aptos" w:hAnsi="Aptos"/>
                <w:sz w:val="20"/>
                <w:szCs w:val="20"/>
              </w:rPr>
            </w:pPr>
            <w:r w:rsidRPr="00CB3469">
              <w:rPr>
                <w:rFonts w:ascii="Aptos" w:hAnsi="Aptos"/>
                <w:sz w:val="20"/>
                <w:szCs w:val="20"/>
              </w:rPr>
              <w:t>Tendinite polso, STC, epicondiliti</w:t>
            </w:r>
          </w:p>
        </w:tc>
      </w:tr>
      <w:tr w:rsidR="009B7C06" w:rsidRPr="00CB3469" w14:paraId="720B1F02" w14:textId="77777777" w:rsidTr="009B7C06">
        <w:trPr>
          <w:trHeight w:val="284"/>
        </w:trPr>
        <w:tc>
          <w:tcPr>
            <w:tcW w:w="4072" w:type="dxa"/>
          </w:tcPr>
          <w:p w14:paraId="75D7CD3A" w14:textId="77777777" w:rsidR="009B7C06" w:rsidRPr="00CB3469" w:rsidRDefault="009B7C06" w:rsidP="00233723">
            <w:pPr>
              <w:autoSpaceDE w:val="0"/>
              <w:autoSpaceDN w:val="0"/>
              <w:adjustRightInd w:val="0"/>
              <w:spacing w:line="276" w:lineRule="auto"/>
              <w:rPr>
                <w:rFonts w:ascii="Aptos" w:hAnsi="Aptos"/>
                <w:sz w:val="20"/>
                <w:szCs w:val="20"/>
              </w:rPr>
            </w:pPr>
            <w:r w:rsidRPr="00CB3469">
              <w:rPr>
                <w:rFonts w:ascii="Aptos" w:hAnsi="Aptos"/>
                <w:sz w:val="20"/>
                <w:szCs w:val="20"/>
              </w:rPr>
              <w:t xml:space="preserve">Lavori al banco ( es. taglio vetri) </w:t>
            </w:r>
          </w:p>
        </w:tc>
        <w:tc>
          <w:tcPr>
            <w:tcW w:w="4889" w:type="dxa"/>
          </w:tcPr>
          <w:p w14:paraId="72E90FAC" w14:textId="77777777" w:rsidR="009B7C06" w:rsidRPr="00CB3469" w:rsidRDefault="009B7C06" w:rsidP="00233723">
            <w:pPr>
              <w:numPr>
                <w:ilvl w:val="0"/>
                <w:numId w:val="8"/>
              </w:numPr>
              <w:autoSpaceDE w:val="0"/>
              <w:autoSpaceDN w:val="0"/>
              <w:adjustRightInd w:val="0"/>
              <w:spacing w:line="276" w:lineRule="auto"/>
              <w:rPr>
                <w:rFonts w:ascii="Aptos" w:hAnsi="Aptos"/>
                <w:sz w:val="20"/>
                <w:szCs w:val="20"/>
              </w:rPr>
            </w:pPr>
            <w:r w:rsidRPr="00CB3469">
              <w:rPr>
                <w:rFonts w:ascii="Aptos" w:hAnsi="Aptos"/>
                <w:sz w:val="20"/>
                <w:szCs w:val="20"/>
              </w:rPr>
              <w:t>“Intrappolamento” nervo ulnare</w:t>
            </w:r>
          </w:p>
        </w:tc>
      </w:tr>
      <w:tr w:rsidR="009B7C06" w:rsidRPr="00CB3469" w14:paraId="79B09D9C" w14:textId="77777777" w:rsidTr="009B7C06">
        <w:trPr>
          <w:trHeight w:val="284"/>
        </w:trPr>
        <w:tc>
          <w:tcPr>
            <w:tcW w:w="4072" w:type="dxa"/>
          </w:tcPr>
          <w:p w14:paraId="2FB194BA" w14:textId="77777777" w:rsidR="009B7C06" w:rsidRPr="00CB3469" w:rsidRDefault="009B7C06" w:rsidP="00233723">
            <w:pPr>
              <w:autoSpaceDE w:val="0"/>
              <w:autoSpaceDN w:val="0"/>
              <w:adjustRightInd w:val="0"/>
              <w:spacing w:line="276" w:lineRule="auto"/>
              <w:rPr>
                <w:rFonts w:ascii="Aptos" w:hAnsi="Aptos"/>
                <w:sz w:val="20"/>
                <w:szCs w:val="20"/>
              </w:rPr>
            </w:pPr>
            <w:r w:rsidRPr="00CB3469">
              <w:rPr>
                <w:rFonts w:ascii="Aptos" w:hAnsi="Aptos"/>
                <w:sz w:val="20"/>
                <w:szCs w:val="20"/>
              </w:rPr>
              <w:t xml:space="preserve">Sala operatoria </w:t>
            </w:r>
          </w:p>
        </w:tc>
        <w:tc>
          <w:tcPr>
            <w:tcW w:w="4889" w:type="dxa"/>
          </w:tcPr>
          <w:p w14:paraId="4AA366EE" w14:textId="77777777" w:rsidR="009B7C06" w:rsidRPr="00CB3469" w:rsidRDefault="009B7C06" w:rsidP="00233723">
            <w:pPr>
              <w:numPr>
                <w:ilvl w:val="0"/>
                <w:numId w:val="8"/>
              </w:numPr>
              <w:autoSpaceDE w:val="0"/>
              <w:autoSpaceDN w:val="0"/>
              <w:adjustRightInd w:val="0"/>
              <w:spacing w:line="276" w:lineRule="auto"/>
              <w:rPr>
                <w:rFonts w:ascii="Aptos" w:hAnsi="Aptos"/>
                <w:sz w:val="20"/>
                <w:szCs w:val="20"/>
              </w:rPr>
            </w:pPr>
            <w:r w:rsidRPr="00CB3469">
              <w:rPr>
                <w:rFonts w:ascii="Aptos" w:hAnsi="Aptos"/>
                <w:sz w:val="20"/>
                <w:szCs w:val="20"/>
              </w:rPr>
              <w:t>S. De Quervain, STC</w:t>
            </w:r>
          </w:p>
        </w:tc>
      </w:tr>
      <w:tr w:rsidR="009B7C06" w:rsidRPr="00CB3469" w14:paraId="4C696D98" w14:textId="77777777" w:rsidTr="009B7C06">
        <w:trPr>
          <w:trHeight w:val="284"/>
        </w:trPr>
        <w:tc>
          <w:tcPr>
            <w:tcW w:w="4072" w:type="dxa"/>
          </w:tcPr>
          <w:p w14:paraId="079B721F" w14:textId="77777777" w:rsidR="009B7C06" w:rsidRPr="00CB3469" w:rsidRDefault="009B7C06" w:rsidP="00233723">
            <w:pPr>
              <w:autoSpaceDE w:val="0"/>
              <w:autoSpaceDN w:val="0"/>
              <w:adjustRightInd w:val="0"/>
              <w:spacing w:line="276" w:lineRule="auto"/>
              <w:rPr>
                <w:rFonts w:ascii="Aptos" w:hAnsi="Aptos"/>
                <w:sz w:val="20"/>
                <w:szCs w:val="20"/>
              </w:rPr>
            </w:pPr>
            <w:r w:rsidRPr="00CB3469">
              <w:rPr>
                <w:rFonts w:ascii="Aptos" w:hAnsi="Aptos"/>
                <w:sz w:val="20"/>
                <w:szCs w:val="20"/>
              </w:rPr>
              <w:t xml:space="preserve">Confezionamento ed impacchettatura </w:t>
            </w:r>
          </w:p>
        </w:tc>
        <w:tc>
          <w:tcPr>
            <w:tcW w:w="4889" w:type="dxa"/>
          </w:tcPr>
          <w:p w14:paraId="7175B9E5" w14:textId="77777777" w:rsidR="009B7C06" w:rsidRPr="00CB3469" w:rsidRDefault="009B7C06" w:rsidP="00233723">
            <w:pPr>
              <w:numPr>
                <w:ilvl w:val="0"/>
                <w:numId w:val="8"/>
              </w:numPr>
              <w:autoSpaceDE w:val="0"/>
              <w:autoSpaceDN w:val="0"/>
              <w:adjustRightInd w:val="0"/>
              <w:spacing w:line="276" w:lineRule="auto"/>
              <w:rPr>
                <w:rFonts w:ascii="Aptos" w:hAnsi="Aptos"/>
                <w:sz w:val="20"/>
                <w:szCs w:val="20"/>
              </w:rPr>
            </w:pPr>
            <w:r w:rsidRPr="00CB3469">
              <w:rPr>
                <w:rFonts w:ascii="Aptos" w:hAnsi="Aptos"/>
                <w:sz w:val="20"/>
                <w:szCs w:val="20"/>
              </w:rPr>
              <w:t>S. De Quervain, STC, tendinite polso e spalla</w:t>
            </w:r>
          </w:p>
        </w:tc>
      </w:tr>
      <w:tr w:rsidR="009B7C06" w:rsidRPr="00CB3469" w14:paraId="02CF1076" w14:textId="77777777" w:rsidTr="009B7C06">
        <w:trPr>
          <w:trHeight w:val="284"/>
        </w:trPr>
        <w:tc>
          <w:tcPr>
            <w:tcW w:w="4072" w:type="dxa"/>
          </w:tcPr>
          <w:p w14:paraId="039E2D2D" w14:textId="77777777" w:rsidR="009B7C06" w:rsidRPr="00CB3469" w:rsidRDefault="009B7C06" w:rsidP="00233723">
            <w:pPr>
              <w:autoSpaceDE w:val="0"/>
              <w:autoSpaceDN w:val="0"/>
              <w:adjustRightInd w:val="0"/>
              <w:spacing w:line="276" w:lineRule="auto"/>
              <w:rPr>
                <w:rFonts w:ascii="Aptos" w:hAnsi="Aptos"/>
                <w:sz w:val="20"/>
                <w:szCs w:val="20"/>
              </w:rPr>
            </w:pPr>
            <w:r w:rsidRPr="00CB3469">
              <w:rPr>
                <w:rFonts w:ascii="Aptos" w:hAnsi="Aptos"/>
                <w:sz w:val="20"/>
                <w:szCs w:val="20"/>
              </w:rPr>
              <w:t xml:space="preserve">Guida camion </w:t>
            </w:r>
          </w:p>
        </w:tc>
        <w:tc>
          <w:tcPr>
            <w:tcW w:w="4889" w:type="dxa"/>
          </w:tcPr>
          <w:p w14:paraId="6637B95D" w14:textId="77777777" w:rsidR="009B7C06" w:rsidRPr="00CB3469" w:rsidRDefault="009B7C06" w:rsidP="00233723">
            <w:pPr>
              <w:numPr>
                <w:ilvl w:val="0"/>
                <w:numId w:val="8"/>
              </w:numPr>
              <w:autoSpaceDE w:val="0"/>
              <w:autoSpaceDN w:val="0"/>
              <w:adjustRightInd w:val="0"/>
              <w:spacing w:line="276" w:lineRule="auto"/>
              <w:rPr>
                <w:rFonts w:ascii="Aptos" w:hAnsi="Aptos"/>
                <w:sz w:val="20"/>
                <w:szCs w:val="20"/>
              </w:rPr>
            </w:pPr>
            <w:r w:rsidRPr="00CB3469">
              <w:rPr>
                <w:rFonts w:ascii="Aptos" w:hAnsi="Aptos"/>
                <w:sz w:val="20"/>
                <w:szCs w:val="20"/>
              </w:rPr>
              <w:t>STC, S. De Quervain, s. stretto toracico</w:t>
            </w:r>
          </w:p>
        </w:tc>
      </w:tr>
      <w:tr w:rsidR="009B7C06" w:rsidRPr="00CB3469" w14:paraId="09F7DBFD" w14:textId="77777777" w:rsidTr="009B7C06">
        <w:trPr>
          <w:trHeight w:val="284"/>
        </w:trPr>
        <w:tc>
          <w:tcPr>
            <w:tcW w:w="4072" w:type="dxa"/>
          </w:tcPr>
          <w:p w14:paraId="5CB73304" w14:textId="77777777" w:rsidR="009B7C06" w:rsidRPr="00CB3469" w:rsidRDefault="009B7C06" w:rsidP="00233723">
            <w:pPr>
              <w:autoSpaceDE w:val="0"/>
              <w:autoSpaceDN w:val="0"/>
              <w:adjustRightInd w:val="0"/>
              <w:spacing w:line="276" w:lineRule="auto"/>
              <w:rPr>
                <w:rFonts w:ascii="Aptos" w:hAnsi="Aptos"/>
                <w:sz w:val="20"/>
                <w:szCs w:val="20"/>
              </w:rPr>
            </w:pPr>
            <w:r w:rsidRPr="00CB3469">
              <w:rPr>
                <w:rFonts w:ascii="Aptos" w:hAnsi="Aptos"/>
                <w:sz w:val="20"/>
                <w:szCs w:val="20"/>
              </w:rPr>
              <w:t xml:space="preserve">Preparazione cibi </w:t>
            </w:r>
          </w:p>
        </w:tc>
        <w:tc>
          <w:tcPr>
            <w:tcW w:w="4889" w:type="dxa"/>
          </w:tcPr>
          <w:p w14:paraId="7B2D0A7A" w14:textId="77777777" w:rsidR="009B7C06" w:rsidRPr="00CB3469" w:rsidRDefault="009B7C06" w:rsidP="00233723">
            <w:pPr>
              <w:numPr>
                <w:ilvl w:val="0"/>
                <w:numId w:val="8"/>
              </w:numPr>
              <w:autoSpaceDE w:val="0"/>
              <w:autoSpaceDN w:val="0"/>
              <w:adjustRightInd w:val="0"/>
              <w:spacing w:line="276" w:lineRule="auto"/>
              <w:rPr>
                <w:rFonts w:ascii="Aptos" w:hAnsi="Aptos"/>
                <w:sz w:val="20"/>
                <w:szCs w:val="20"/>
              </w:rPr>
            </w:pPr>
            <w:r w:rsidRPr="00CB3469">
              <w:rPr>
                <w:rFonts w:ascii="Aptos" w:hAnsi="Aptos"/>
                <w:sz w:val="20"/>
                <w:szCs w:val="20"/>
              </w:rPr>
              <w:t>S. De Quervain, STC</w:t>
            </w:r>
          </w:p>
        </w:tc>
      </w:tr>
      <w:tr w:rsidR="009B7C06" w:rsidRPr="00CB3469" w14:paraId="3A2122C6" w14:textId="77777777" w:rsidTr="009B7C06">
        <w:trPr>
          <w:trHeight w:val="284"/>
        </w:trPr>
        <w:tc>
          <w:tcPr>
            <w:tcW w:w="4072" w:type="dxa"/>
          </w:tcPr>
          <w:p w14:paraId="04BF4185" w14:textId="77777777" w:rsidR="009B7C06" w:rsidRPr="00CB3469" w:rsidRDefault="009B7C06" w:rsidP="00233723">
            <w:pPr>
              <w:autoSpaceDE w:val="0"/>
              <w:autoSpaceDN w:val="0"/>
              <w:adjustRightInd w:val="0"/>
              <w:spacing w:line="276" w:lineRule="auto"/>
              <w:rPr>
                <w:rFonts w:ascii="Aptos" w:hAnsi="Aptos"/>
                <w:sz w:val="20"/>
                <w:szCs w:val="20"/>
              </w:rPr>
            </w:pPr>
            <w:r w:rsidRPr="00CB3469">
              <w:rPr>
                <w:rFonts w:ascii="Aptos" w:hAnsi="Aptos"/>
                <w:sz w:val="20"/>
                <w:szCs w:val="20"/>
              </w:rPr>
              <w:t xml:space="preserve">Carpenteria </w:t>
            </w:r>
          </w:p>
        </w:tc>
        <w:tc>
          <w:tcPr>
            <w:tcW w:w="4889" w:type="dxa"/>
          </w:tcPr>
          <w:p w14:paraId="38413F2B" w14:textId="77777777" w:rsidR="009B7C06" w:rsidRPr="00CB3469" w:rsidRDefault="009B7C06" w:rsidP="00233723">
            <w:pPr>
              <w:numPr>
                <w:ilvl w:val="0"/>
                <w:numId w:val="8"/>
              </w:numPr>
              <w:autoSpaceDE w:val="0"/>
              <w:autoSpaceDN w:val="0"/>
              <w:adjustRightInd w:val="0"/>
              <w:spacing w:line="276" w:lineRule="auto"/>
              <w:rPr>
                <w:rFonts w:ascii="Aptos" w:hAnsi="Aptos"/>
                <w:sz w:val="20"/>
                <w:szCs w:val="20"/>
              </w:rPr>
            </w:pPr>
            <w:r w:rsidRPr="00CB3469">
              <w:rPr>
                <w:rFonts w:ascii="Aptos" w:hAnsi="Aptos"/>
                <w:sz w:val="20"/>
                <w:szCs w:val="20"/>
              </w:rPr>
              <w:t>STC</w:t>
            </w:r>
          </w:p>
        </w:tc>
      </w:tr>
      <w:tr w:rsidR="009B7C06" w:rsidRPr="00CB3469" w14:paraId="35E07446" w14:textId="77777777" w:rsidTr="009B7C06">
        <w:trPr>
          <w:trHeight w:val="284"/>
        </w:trPr>
        <w:tc>
          <w:tcPr>
            <w:tcW w:w="4072" w:type="dxa"/>
          </w:tcPr>
          <w:p w14:paraId="243FCAB7" w14:textId="77777777" w:rsidR="009B7C06" w:rsidRPr="00CB3469" w:rsidRDefault="009B7C06" w:rsidP="00233723">
            <w:pPr>
              <w:autoSpaceDE w:val="0"/>
              <w:autoSpaceDN w:val="0"/>
              <w:adjustRightInd w:val="0"/>
              <w:spacing w:line="276" w:lineRule="auto"/>
              <w:rPr>
                <w:rFonts w:ascii="Aptos" w:hAnsi="Aptos"/>
                <w:sz w:val="20"/>
                <w:szCs w:val="20"/>
              </w:rPr>
            </w:pPr>
            <w:r w:rsidRPr="00CB3469">
              <w:rPr>
                <w:rFonts w:ascii="Aptos" w:hAnsi="Aptos"/>
                <w:sz w:val="20"/>
                <w:szCs w:val="20"/>
              </w:rPr>
              <w:t xml:space="preserve">Magazzinaggio, spedizioni </w:t>
            </w:r>
          </w:p>
        </w:tc>
        <w:tc>
          <w:tcPr>
            <w:tcW w:w="4889" w:type="dxa"/>
          </w:tcPr>
          <w:p w14:paraId="3E509E94" w14:textId="77777777" w:rsidR="009B7C06" w:rsidRPr="00CB3469" w:rsidRDefault="009B7C06" w:rsidP="00233723">
            <w:pPr>
              <w:numPr>
                <w:ilvl w:val="0"/>
                <w:numId w:val="8"/>
              </w:numPr>
              <w:autoSpaceDE w:val="0"/>
              <w:autoSpaceDN w:val="0"/>
              <w:adjustRightInd w:val="0"/>
              <w:spacing w:line="276" w:lineRule="auto"/>
              <w:rPr>
                <w:rFonts w:ascii="Aptos" w:hAnsi="Aptos"/>
                <w:sz w:val="20"/>
                <w:szCs w:val="20"/>
              </w:rPr>
            </w:pPr>
            <w:r w:rsidRPr="00CB3469">
              <w:rPr>
                <w:rFonts w:ascii="Aptos" w:hAnsi="Aptos"/>
                <w:sz w:val="20"/>
                <w:szCs w:val="20"/>
              </w:rPr>
              <w:t>S. stretto toracico, tendinite spalla</w:t>
            </w:r>
          </w:p>
        </w:tc>
      </w:tr>
      <w:tr w:rsidR="009B7C06" w:rsidRPr="00CB3469" w14:paraId="797959D2" w14:textId="77777777" w:rsidTr="009B7C06">
        <w:trPr>
          <w:trHeight w:val="284"/>
        </w:trPr>
        <w:tc>
          <w:tcPr>
            <w:tcW w:w="4072" w:type="dxa"/>
          </w:tcPr>
          <w:p w14:paraId="7ED97978" w14:textId="77777777" w:rsidR="009B7C06" w:rsidRPr="00CB3469" w:rsidRDefault="009B7C06" w:rsidP="00233723">
            <w:pPr>
              <w:autoSpaceDE w:val="0"/>
              <w:autoSpaceDN w:val="0"/>
              <w:adjustRightInd w:val="0"/>
              <w:spacing w:line="276" w:lineRule="auto"/>
              <w:rPr>
                <w:rFonts w:ascii="Aptos" w:hAnsi="Aptos"/>
                <w:sz w:val="20"/>
                <w:szCs w:val="20"/>
              </w:rPr>
            </w:pPr>
            <w:r w:rsidRPr="00CB3469">
              <w:rPr>
                <w:rFonts w:ascii="Aptos" w:hAnsi="Aptos"/>
                <w:sz w:val="20"/>
                <w:szCs w:val="20"/>
              </w:rPr>
              <w:t xml:space="preserve">Movimentazioni materiali </w:t>
            </w:r>
          </w:p>
        </w:tc>
        <w:tc>
          <w:tcPr>
            <w:tcW w:w="4889" w:type="dxa"/>
          </w:tcPr>
          <w:p w14:paraId="7815DAD7" w14:textId="77777777" w:rsidR="009B7C06" w:rsidRPr="00CB3469" w:rsidRDefault="009B7C06" w:rsidP="00233723">
            <w:pPr>
              <w:numPr>
                <w:ilvl w:val="0"/>
                <w:numId w:val="8"/>
              </w:numPr>
              <w:autoSpaceDE w:val="0"/>
              <w:autoSpaceDN w:val="0"/>
              <w:adjustRightInd w:val="0"/>
              <w:spacing w:line="276" w:lineRule="auto"/>
              <w:rPr>
                <w:rFonts w:ascii="Aptos" w:hAnsi="Aptos"/>
                <w:sz w:val="20"/>
                <w:szCs w:val="20"/>
              </w:rPr>
            </w:pPr>
            <w:r w:rsidRPr="00CB3469">
              <w:rPr>
                <w:rFonts w:ascii="Aptos" w:hAnsi="Aptos"/>
                <w:sz w:val="20"/>
                <w:szCs w:val="20"/>
              </w:rPr>
              <w:t>S. stretto toracico, tendinite spalla</w:t>
            </w:r>
          </w:p>
        </w:tc>
      </w:tr>
      <w:tr w:rsidR="009B7C06" w:rsidRPr="00CB3469" w14:paraId="7C6B644B" w14:textId="77777777" w:rsidTr="009B7C06">
        <w:trPr>
          <w:trHeight w:val="284"/>
        </w:trPr>
        <w:tc>
          <w:tcPr>
            <w:tcW w:w="4072" w:type="dxa"/>
          </w:tcPr>
          <w:p w14:paraId="3F77C6E6" w14:textId="77777777" w:rsidR="009B7C06" w:rsidRPr="00CB3469" w:rsidRDefault="009B7C06" w:rsidP="00233723">
            <w:pPr>
              <w:autoSpaceDE w:val="0"/>
              <w:autoSpaceDN w:val="0"/>
              <w:adjustRightInd w:val="0"/>
              <w:spacing w:line="276" w:lineRule="auto"/>
              <w:rPr>
                <w:rFonts w:ascii="Aptos" w:hAnsi="Aptos"/>
                <w:sz w:val="20"/>
                <w:szCs w:val="20"/>
              </w:rPr>
            </w:pPr>
            <w:r w:rsidRPr="00CB3469">
              <w:rPr>
                <w:rFonts w:ascii="Aptos" w:hAnsi="Aptos"/>
                <w:sz w:val="20"/>
                <w:szCs w:val="20"/>
              </w:rPr>
              <w:t xml:space="preserve">Costruzioni </w:t>
            </w:r>
          </w:p>
        </w:tc>
        <w:tc>
          <w:tcPr>
            <w:tcW w:w="4889" w:type="dxa"/>
          </w:tcPr>
          <w:p w14:paraId="711637E6" w14:textId="77777777" w:rsidR="009B7C06" w:rsidRPr="00CB3469" w:rsidRDefault="009B7C06" w:rsidP="00233723">
            <w:pPr>
              <w:numPr>
                <w:ilvl w:val="0"/>
                <w:numId w:val="8"/>
              </w:numPr>
              <w:autoSpaceDE w:val="0"/>
              <w:autoSpaceDN w:val="0"/>
              <w:adjustRightInd w:val="0"/>
              <w:spacing w:line="276" w:lineRule="auto"/>
              <w:rPr>
                <w:rFonts w:ascii="Aptos" w:hAnsi="Aptos"/>
                <w:sz w:val="20"/>
                <w:szCs w:val="20"/>
              </w:rPr>
            </w:pPr>
            <w:r w:rsidRPr="00CB3469">
              <w:rPr>
                <w:rFonts w:ascii="Aptos" w:hAnsi="Aptos"/>
                <w:sz w:val="20"/>
                <w:szCs w:val="20"/>
              </w:rPr>
              <w:t>S. stretto toracico, tendinite spalla</w:t>
            </w:r>
          </w:p>
        </w:tc>
      </w:tr>
      <w:tr w:rsidR="009B7C06" w:rsidRPr="00CB3469" w14:paraId="43DB45E8" w14:textId="77777777" w:rsidTr="009B7C06">
        <w:trPr>
          <w:trHeight w:val="284"/>
        </w:trPr>
        <w:tc>
          <w:tcPr>
            <w:tcW w:w="4072" w:type="dxa"/>
          </w:tcPr>
          <w:p w14:paraId="3EF38742" w14:textId="77777777" w:rsidR="009B7C06" w:rsidRPr="00CB3469" w:rsidRDefault="009B7C06" w:rsidP="00233723">
            <w:pPr>
              <w:autoSpaceDE w:val="0"/>
              <w:autoSpaceDN w:val="0"/>
              <w:adjustRightInd w:val="0"/>
              <w:spacing w:line="276" w:lineRule="auto"/>
              <w:rPr>
                <w:rFonts w:ascii="Aptos" w:hAnsi="Aptos"/>
                <w:sz w:val="20"/>
                <w:szCs w:val="20"/>
              </w:rPr>
            </w:pPr>
            <w:r w:rsidRPr="00CB3469">
              <w:rPr>
                <w:rFonts w:ascii="Aptos" w:hAnsi="Aptos"/>
                <w:sz w:val="20"/>
                <w:szCs w:val="20"/>
              </w:rPr>
              <w:t xml:space="preserve">Macellazione </w:t>
            </w:r>
          </w:p>
        </w:tc>
        <w:tc>
          <w:tcPr>
            <w:tcW w:w="4889" w:type="dxa"/>
          </w:tcPr>
          <w:p w14:paraId="1F98CC1D" w14:textId="77777777" w:rsidR="009B7C06" w:rsidRPr="00CB3469" w:rsidRDefault="009B7C06" w:rsidP="00233723">
            <w:pPr>
              <w:numPr>
                <w:ilvl w:val="0"/>
                <w:numId w:val="8"/>
              </w:numPr>
              <w:autoSpaceDE w:val="0"/>
              <w:autoSpaceDN w:val="0"/>
              <w:adjustRightInd w:val="0"/>
              <w:spacing w:line="276" w:lineRule="auto"/>
              <w:rPr>
                <w:rFonts w:ascii="Aptos" w:hAnsi="Aptos"/>
                <w:sz w:val="20"/>
                <w:szCs w:val="20"/>
              </w:rPr>
            </w:pPr>
            <w:r w:rsidRPr="00CB3469">
              <w:rPr>
                <w:rFonts w:ascii="Aptos" w:hAnsi="Aptos"/>
                <w:sz w:val="20"/>
                <w:szCs w:val="20"/>
              </w:rPr>
              <w:t>S. De Quervain, STC</w:t>
            </w:r>
          </w:p>
        </w:tc>
      </w:tr>
      <w:tr w:rsidR="009B7C06" w:rsidRPr="00CB3469" w14:paraId="23215C91" w14:textId="77777777" w:rsidTr="009B7C06">
        <w:trPr>
          <w:trHeight w:val="284"/>
        </w:trPr>
        <w:tc>
          <w:tcPr>
            <w:tcW w:w="4072" w:type="dxa"/>
          </w:tcPr>
          <w:p w14:paraId="4E15B929" w14:textId="77777777" w:rsidR="009B7C06" w:rsidRPr="00CB3469" w:rsidRDefault="009B7C06" w:rsidP="00233723">
            <w:pPr>
              <w:autoSpaceDE w:val="0"/>
              <w:autoSpaceDN w:val="0"/>
              <w:adjustRightInd w:val="0"/>
              <w:spacing w:line="276" w:lineRule="auto"/>
              <w:rPr>
                <w:rFonts w:ascii="Aptos" w:hAnsi="Aptos"/>
                <w:sz w:val="20"/>
                <w:szCs w:val="20"/>
              </w:rPr>
            </w:pPr>
            <w:r w:rsidRPr="00CB3469">
              <w:rPr>
                <w:rFonts w:ascii="Aptos" w:hAnsi="Aptos"/>
                <w:sz w:val="20"/>
                <w:szCs w:val="20"/>
              </w:rPr>
              <w:t xml:space="preserve">Distribuzione postale </w:t>
            </w:r>
          </w:p>
        </w:tc>
        <w:tc>
          <w:tcPr>
            <w:tcW w:w="4889" w:type="dxa"/>
          </w:tcPr>
          <w:p w14:paraId="326D389B" w14:textId="77777777" w:rsidR="009B7C06" w:rsidRPr="00CB3469" w:rsidRDefault="009B7C06" w:rsidP="00233723">
            <w:pPr>
              <w:numPr>
                <w:ilvl w:val="0"/>
                <w:numId w:val="8"/>
              </w:numPr>
              <w:autoSpaceDE w:val="0"/>
              <w:autoSpaceDN w:val="0"/>
              <w:adjustRightInd w:val="0"/>
              <w:spacing w:line="276" w:lineRule="auto"/>
              <w:rPr>
                <w:rFonts w:ascii="Aptos" w:hAnsi="Aptos"/>
                <w:sz w:val="20"/>
                <w:szCs w:val="20"/>
              </w:rPr>
            </w:pPr>
            <w:r w:rsidRPr="00CB3469">
              <w:rPr>
                <w:rFonts w:ascii="Aptos" w:hAnsi="Aptos"/>
                <w:sz w:val="20"/>
                <w:szCs w:val="20"/>
              </w:rPr>
              <w:t>Sindromi della spalla</w:t>
            </w:r>
          </w:p>
        </w:tc>
      </w:tr>
    </w:tbl>
    <w:p w14:paraId="51E8DA60" w14:textId="77777777" w:rsidR="009B7C06" w:rsidRPr="00CB3469" w:rsidRDefault="00E53316" w:rsidP="009B7C06">
      <w:pPr>
        <w:numPr>
          <w:ilvl w:val="0"/>
          <w:numId w:val="35"/>
        </w:numPr>
        <w:autoSpaceDE w:val="0"/>
        <w:autoSpaceDN w:val="0"/>
        <w:adjustRightInd w:val="0"/>
        <w:spacing w:line="276" w:lineRule="auto"/>
        <w:jc w:val="both"/>
        <w:rPr>
          <w:rFonts w:ascii="Aptos" w:hAnsi="Aptos"/>
          <w:sz w:val="22"/>
          <w:szCs w:val="22"/>
        </w:rPr>
      </w:pPr>
      <w:r w:rsidRPr="00CB3469">
        <w:rPr>
          <w:rFonts w:ascii="Aptos" w:hAnsi="Aptos"/>
          <w:sz w:val="22"/>
          <w:szCs w:val="22"/>
        </w:rPr>
        <w:t>laddove esistano modalità lavorative</w:t>
      </w:r>
      <w:r w:rsidR="009B7C06" w:rsidRPr="00CB3469">
        <w:rPr>
          <w:rFonts w:ascii="Aptos" w:hAnsi="Aptos"/>
          <w:sz w:val="22"/>
          <w:szCs w:val="22"/>
        </w:rPr>
        <w:t xml:space="preserve"> di cui alla seguente tabella  </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72"/>
        <w:gridCol w:w="4889"/>
      </w:tblGrid>
      <w:tr w:rsidR="009B7C06" w:rsidRPr="00CB3469" w14:paraId="38D757D5" w14:textId="77777777" w:rsidTr="009B7C06">
        <w:trPr>
          <w:trHeight w:val="284"/>
        </w:trPr>
        <w:tc>
          <w:tcPr>
            <w:tcW w:w="4072" w:type="dxa"/>
            <w:shd w:val="clear" w:color="auto" w:fill="E6E6E6"/>
          </w:tcPr>
          <w:p w14:paraId="6D0E7B73" w14:textId="77777777" w:rsidR="009B7C06" w:rsidRPr="00CB3469" w:rsidRDefault="009B7C06" w:rsidP="00233723">
            <w:pPr>
              <w:autoSpaceDE w:val="0"/>
              <w:autoSpaceDN w:val="0"/>
              <w:adjustRightInd w:val="0"/>
              <w:spacing w:line="276" w:lineRule="auto"/>
              <w:jc w:val="center"/>
              <w:rPr>
                <w:rFonts w:ascii="Aptos" w:hAnsi="Aptos"/>
                <w:b/>
                <w:sz w:val="20"/>
              </w:rPr>
            </w:pPr>
            <w:r w:rsidRPr="00CB3469">
              <w:rPr>
                <w:rFonts w:ascii="Aptos" w:hAnsi="Aptos"/>
                <w:b/>
                <w:bCs/>
                <w:sz w:val="20"/>
              </w:rPr>
              <w:t>ELENCO MODALITÀ OPERATIVE</w:t>
            </w:r>
          </w:p>
          <w:p w14:paraId="5FA2DE2A" w14:textId="77777777" w:rsidR="009B7C06" w:rsidRPr="00CB3469" w:rsidRDefault="009B7C06" w:rsidP="00233723">
            <w:pPr>
              <w:spacing w:line="276" w:lineRule="auto"/>
              <w:jc w:val="center"/>
              <w:rPr>
                <w:rFonts w:ascii="Aptos" w:hAnsi="Aptos"/>
                <w:b/>
                <w:sz w:val="20"/>
              </w:rPr>
            </w:pPr>
          </w:p>
        </w:tc>
        <w:tc>
          <w:tcPr>
            <w:tcW w:w="4889" w:type="dxa"/>
            <w:shd w:val="clear" w:color="auto" w:fill="E6E6E6"/>
          </w:tcPr>
          <w:p w14:paraId="0631E6F9" w14:textId="77777777" w:rsidR="009B7C06" w:rsidRPr="00CB3469" w:rsidRDefault="009B7C06" w:rsidP="00233723">
            <w:pPr>
              <w:autoSpaceDE w:val="0"/>
              <w:autoSpaceDN w:val="0"/>
              <w:adjustRightInd w:val="0"/>
              <w:spacing w:line="276" w:lineRule="auto"/>
              <w:jc w:val="center"/>
              <w:rPr>
                <w:rFonts w:ascii="Aptos" w:hAnsi="Aptos"/>
                <w:b/>
                <w:sz w:val="20"/>
              </w:rPr>
            </w:pPr>
            <w:r w:rsidRPr="00CB3469">
              <w:rPr>
                <w:rFonts w:ascii="Aptos" w:hAnsi="Aptos"/>
                <w:b/>
                <w:bCs/>
                <w:sz w:val="20"/>
              </w:rPr>
              <w:t>PATOLOGIE CORRELATE</w:t>
            </w:r>
          </w:p>
          <w:p w14:paraId="43769FA5" w14:textId="77777777" w:rsidR="009B7C06" w:rsidRPr="00CB3469" w:rsidRDefault="009B7C06" w:rsidP="00233723">
            <w:pPr>
              <w:spacing w:line="276" w:lineRule="auto"/>
              <w:jc w:val="center"/>
              <w:rPr>
                <w:rFonts w:ascii="Aptos" w:hAnsi="Aptos"/>
                <w:b/>
                <w:sz w:val="20"/>
              </w:rPr>
            </w:pPr>
          </w:p>
        </w:tc>
      </w:tr>
      <w:tr w:rsidR="009B7C06" w:rsidRPr="00CB3469" w14:paraId="1967A311" w14:textId="77777777" w:rsidTr="009B7C06">
        <w:trPr>
          <w:trHeight w:val="284"/>
        </w:trPr>
        <w:tc>
          <w:tcPr>
            <w:tcW w:w="4072" w:type="dxa"/>
          </w:tcPr>
          <w:p w14:paraId="38514685" w14:textId="77777777" w:rsidR="009B7C06" w:rsidRPr="00CB3469" w:rsidRDefault="009B7C06" w:rsidP="00233723">
            <w:pPr>
              <w:numPr>
                <w:ilvl w:val="0"/>
                <w:numId w:val="8"/>
              </w:numPr>
              <w:autoSpaceDE w:val="0"/>
              <w:autoSpaceDN w:val="0"/>
              <w:adjustRightInd w:val="0"/>
              <w:spacing w:line="276" w:lineRule="auto"/>
              <w:rPr>
                <w:rFonts w:ascii="Aptos" w:hAnsi="Aptos"/>
                <w:sz w:val="20"/>
              </w:rPr>
            </w:pPr>
            <w:r w:rsidRPr="00CB3469">
              <w:rPr>
                <w:rFonts w:ascii="Aptos" w:hAnsi="Aptos"/>
                <w:sz w:val="20"/>
              </w:rPr>
              <w:t>Lavori che comportano abitualmente movimenti ripetuti o impegno (forza) della spalla</w:t>
            </w:r>
          </w:p>
          <w:p w14:paraId="210B2260" w14:textId="77777777" w:rsidR="009B7C06" w:rsidRPr="00CB3469" w:rsidRDefault="009B7C06" w:rsidP="00233723">
            <w:pPr>
              <w:tabs>
                <w:tab w:val="num" w:pos="360"/>
              </w:tabs>
              <w:spacing w:line="276" w:lineRule="auto"/>
              <w:ind w:left="360" w:hanging="360"/>
              <w:rPr>
                <w:rFonts w:ascii="Aptos" w:hAnsi="Aptos"/>
                <w:sz w:val="20"/>
              </w:rPr>
            </w:pPr>
          </w:p>
        </w:tc>
        <w:tc>
          <w:tcPr>
            <w:tcW w:w="4889" w:type="dxa"/>
          </w:tcPr>
          <w:p w14:paraId="43329058" w14:textId="77777777" w:rsidR="009B7C06" w:rsidRPr="00CB3469" w:rsidRDefault="009B7C06" w:rsidP="00233723">
            <w:pPr>
              <w:tabs>
                <w:tab w:val="left" w:pos="4699"/>
              </w:tabs>
              <w:autoSpaceDE w:val="0"/>
              <w:autoSpaceDN w:val="0"/>
              <w:adjustRightInd w:val="0"/>
              <w:spacing w:line="276" w:lineRule="auto"/>
              <w:rPr>
                <w:rFonts w:ascii="Aptos" w:hAnsi="Aptos"/>
                <w:bCs/>
                <w:sz w:val="20"/>
              </w:rPr>
            </w:pPr>
            <w:r w:rsidRPr="00CB3469">
              <w:rPr>
                <w:rFonts w:ascii="Aptos" w:hAnsi="Aptos"/>
                <w:bCs/>
                <w:sz w:val="20"/>
              </w:rPr>
              <w:t xml:space="preserve">a) </w:t>
            </w:r>
            <w:r w:rsidRPr="00CB3469">
              <w:rPr>
                <w:rFonts w:ascii="Aptos" w:hAnsi="Aptos"/>
                <w:b/>
                <w:bCs/>
                <w:sz w:val="20"/>
              </w:rPr>
              <w:t>Spalla</w:t>
            </w:r>
          </w:p>
          <w:p w14:paraId="05D86726" w14:textId="77777777" w:rsidR="009B7C06" w:rsidRPr="00CB3469" w:rsidRDefault="009B7C06" w:rsidP="00233723">
            <w:pPr>
              <w:numPr>
                <w:ilvl w:val="2"/>
                <w:numId w:val="10"/>
              </w:numPr>
              <w:tabs>
                <w:tab w:val="clear" w:pos="2160"/>
                <w:tab w:val="num" w:pos="304"/>
                <w:tab w:val="left" w:pos="4699"/>
              </w:tabs>
              <w:autoSpaceDE w:val="0"/>
              <w:autoSpaceDN w:val="0"/>
              <w:adjustRightInd w:val="0"/>
              <w:spacing w:line="276" w:lineRule="auto"/>
              <w:ind w:left="304" w:hanging="141"/>
              <w:jc w:val="both"/>
              <w:rPr>
                <w:rFonts w:ascii="Aptos" w:hAnsi="Aptos"/>
                <w:sz w:val="20"/>
              </w:rPr>
            </w:pPr>
            <w:r w:rsidRPr="00CB3469">
              <w:rPr>
                <w:rFonts w:ascii="Aptos" w:hAnsi="Aptos"/>
                <w:sz w:val="20"/>
              </w:rPr>
              <w:t>Tendinite della cuffia dei rotatori e rottura cuffia</w:t>
            </w:r>
          </w:p>
          <w:p w14:paraId="59F9D4DA" w14:textId="77777777" w:rsidR="009B7C06" w:rsidRPr="00CB3469" w:rsidRDefault="009B7C06" w:rsidP="00233723">
            <w:pPr>
              <w:numPr>
                <w:ilvl w:val="2"/>
                <w:numId w:val="10"/>
              </w:numPr>
              <w:tabs>
                <w:tab w:val="clear" w:pos="2160"/>
                <w:tab w:val="num" w:pos="304"/>
                <w:tab w:val="left" w:pos="4699"/>
              </w:tabs>
              <w:autoSpaceDE w:val="0"/>
              <w:autoSpaceDN w:val="0"/>
              <w:adjustRightInd w:val="0"/>
              <w:spacing w:line="276" w:lineRule="auto"/>
              <w:ind w:left="304" w:hanging="141"/>
              <w:jc w:val="both"/>
              <w:rPr>
                <w:rFonts w:ascii="Aptos" w:hAnsi="Aptos"/>
                <w:sz w:val="20"/>
              </w:rPr>
            </w:pPr>
            <w:r w:rsidRPr="00CB3469">
              <w:rPr>
                <w:rFonts w:ascii="Aptos" w:hAnsi="Aptos"/>
                <w:sz w:val="20"/>
              </w:rPr>
              <w:t>Tendinopatia del bicipite brachiale e del muscolo deltoide</w:t>
            </w:r>
          </w:p>
          <w:p w14:paraId="606783F0" w14:textId="77777777" w:rsidR="009B7C06" w:rsidRPr="00CB3469" w:rsidRDefault="009B7C06" w:rsidP="00233723">
            <w:pPr>
              <w:numPr>
                <w:ilvl w:val="2"/>
                <w:numId w:val="10"/>
              </w:numPr>
              <w:tabs>
                <w:tab w:val="clear" w:pos="2160"/>
                <w:tab w:val="num" w:pos="304"/>
                <w:tab w:val="left" w:pos="4699"/>
              </w:tabs>
              <w:autoSpaceDE w:val="0"/>
              <w:autoSpaceDN w:val="0"/>
              <w:adjustRightInd w:val="0"/>
              <w:spacing w:line="276" w:lineRule="auto"/>
              <w:ind w:left="304" w:hanging="141"/>
              <w:jc w:val="both"/>
              <w:rPr>
                <w:rFonts w:ascii="Aptos" w:hAnsi="Aptos"/>
                <w:sz w:val="20"/>
              </w:rPr>
            </w:pPr>
            <w:r w:rsidRPr="00CB3469">
              <w:rPr>
                <w:rFonts w:ascii="Aptos" w:hAnsi="Aptos"/>
                <w:sz w:val="20"/>
              </w:rPr>
              <w:t>Spalla “congelata”</w:t>
            </w:r>
          </w:p>
          <w:p w14:paraId="7E3D78BB" w14:textId="77777777" w:rsidR="009B7C06" w:rsidRPr="00CB3469" w:rsidRDefault="009B7C06" w:rsidP="00233723">
            <w:pPr>
              <w:numPr>
                <w:ilvl w:val="2"/>
                <w:numId w:val="10"/>
              </w:numPr>
              <w:tabs>
                <w:tab w:val="clear" w:pos="2160"/>
                <w:tab w:val="num" w:pos="304"/>
                <w:tab w:val="left" w:pos="4699"/>
              </w:tabs>
              <w:autoSpaceDE w:val="0"/>
              <w:autoSpaceDN w:val="0"/>
              <w:adjustRightInd w:val="0"/>
              <w:spacing w:line="276" w:lineRule="auto"/>
              <w:ind w:left="304" w:hanging="141"/>
              <w:jc w:val="both"/>
              <w:rPr>
                <w:rFonts w:ascii="Aptos" w:hAnsi="Aptos"/>
                <w:sz w:val="20"/>
              </w:rPr>
            </w:pPr>
            <w:r w:rsidRPr="00CB3469">
              <w:rPr>
                <w:rFonts w:ascii="Aptos" w:hAnsi="Aptos"/>
                <w:sz w:val="20"/>
              </w:rPr>
              <w:t>Borsite sottoacromiodeltoidea</w:t>
            </w:r>
          </w:p>
          <w:p w14:paraId="174DA961" w14:textId="77777777" w:rsidR="009B7C06" w:rsidRPr="00CB3469" w:rsidRDefault="009B7C06" w:rsidP="00233723">
            <w:pPr>
              <w:tabs>
                <w:tab w:val="left" w:pos="4699"/>
              </w:tabs>
              <w:spacing w:line="276" w:lineRule="auto"/>
              <w:rPr>
                <w:rFonts w:ascii="Aptos" w:hAnsi="Aptos"/>
                <w:sz w:val="20"/>
              </w:rPr>
            </w:pPr>
          </w:p>
        </w:tc>
      </w:tr>
      <w:tr w:rsidR="009B7C06" w:rsidRPr="00CB3469" w14:paraId="4BD046C0" w14:textId="77777777" w:rsidTr="009B7C06">
        <w:trPr>
          <w:trHeight w:val="284"/>
        </w:trPr>
        <w:tc>
          <w:tcPr>
            <w:tcW w:w="4072" w:type="dxa"/>
          </w:tcPr>
          <w:p w14:paraId="37E778D3" w14:textId="77777777" w:rsidR="009B7C06" w:rsidRPr="00CB3469" w:rsidRDefault="009B7C06" w:rsidP="00233723">
            <w:pPr>
              <w:numPr>
                <w:ilvl w:val="0"/>
                <w:numId w:val="8"/>
              </w:numPr>
              <w:autoSpaceDE w:val="0"/>
              <w:autoSpaceDN w:val="0"/>
              <w:adjustRightInd w:val="0"/>
              <w:spacing w:line="276" w:lineRule="auto"/>
              <w:rPr>
                <w:rFonts w:ascii="Aptos" w:hAnsi="Aptos"/>
                <w:sz w:val="20"/>
              </w:rPr>
            </w:pPr>
            <w:r w:rsidRPr="00CB3469">
              <w:rPr>
                <w:rFonts w:ascii="Aptos" w:hAnsi="Aptos"/>
                <w:sz w:val="20"/>
              </w:rPr>
              <w:t>Lavori che comportano abitualmente movimenti ripetitivi di presa</w:t>
            </w:r>
          </w:p>
          <w:p w14:paraId="46131297" w14:textId="77777777" w:rsidR="009B7C06" w:rsidRPr="00CB3469" w:rsidRDefault="009B7C06" w:rsidP="00233723">
            <w:pPr>
              <w:numPr>
                <w:ilvl w:val="0"/>
                <w:numId w:val="8"/>
              </w:numPr>
              <w:autoSpaceDE w:val="0"/>
              <w:autoSpaceDN w:val="0"/>
              <w:adjustRightInd w:val="0"/>
              <w:spacing w:line="276" w:lineRule="auto"/>
              <w:rPr>
                <w:rFonts w:ascii="Aptos" w:hAnsi="Aptos"/>
                <w:sz w:val="20"/>
              </w:rPr>
            </w:pPr>
            <w:r w:rsidRPr="00CB3469">
              <w:rPr>
                <w:rFonts w:ascii="Aptos" w:hAnsi="Aptos"/>
                <w:sz w:val="20"/>
              </w:rPr>
              <w:t>Lavori che comportano abitualmente movimenti ripetuti di prono-supinazione, di flesso estensione</w:t>
            </w:r>
          </w:p>
          <w:p w14:paraId="64BCFFD2" w14:textId="77777777" w:rsidR="009B7C06" w:rsidRPr="00CB3469" w:rsidRDefault="009B7C06" w:rsidP="00233723">
            <w:pPr>
              <w:numPr>
                <w:ilvl w:val="0"/>
                <w:numId w:val="8"/>
              </w:numPr>
              <w:autoSpaceDE w:val="0"/>
              <w:autoSpaceDN w:val="0"/>
              <w:adjustRightInd w:val="0"/>
              <w:spacing w:line="276" w:lineRule="auto"/>
              <w:rPr>
                <w:rFonts w:ascii="Aptos" w:hAnsi="Aptos"/>
                <w:sz w:val="20"/>
              </w:rPr>
            </w:pPr>
            <w:r w:rsidRPr="00CB3469">
              <w:rPr>
                <w:rFonts w:ascii="Aptos" w:hAnsi="Aptos"/>
                <w:sz w:val="20"/>
              </w:rPr>
              <w:t>Lavori che comportano abitualmente un appoggio sulla faccia posteriore del gomito</w:t>
            </w:r>
          </w:p>
          <w:p w14:paraId="41AF1ABE" w14:textId="77777777" w:rsidR="009B7C06" w:rsidRPr="00CB3469" w:rsidRDefault="009B7C06" w:rsidP="00233723">
            <w:pPr>
              <w:tabs>
                <w:tab w:val="num" w:pos="360"/>
              </w:tabs>
              <w:spacing w:line="276" w:lineRule="auto"/>
              <w:ind w:left="360" w:hanging="360"/>
              <w:rPr>
                <w:rFonts w:ascii="Aptos" w:hAnsi="Aptos"/>
                <w:sz w:val="20"/>
              </w:rPr>
            </w:pPr>
          </w:p>
        </w:tc>
        <w:tc>
          <w:tcPr>
            <w:tcW w:w="4889" w:type="dxa"/>
          </w:tcPr>
          <w:p w14:paraId="75A1C3BC" w14:textId="77777777" w:rsidR="009B7C06" w:rsidRPr="00CB3469" w:rsidRDefault="009B7C06" w:rsidP="00233723">
            <w:pPr>
              <w:tabs>
                <w:tab w:val="left" w:pos="4699"/>
              </w:tabs>
              <w:autoSpaceDE w:val="0"/>
              <w:autoSpaceDN w:val="0"/>
              <w:adjustRightInd w:val="0"/>
              <w:spacing w:line="276" w:lineRule="auto"/>
              <w:rPr>
                <w:rFonts w:ascii="Aptos" w:hAnsi="Aptos"/>
                <w:bCs/>
                <w:sz w:val="20"/>
              </w:rPr>
            </w:pPr>
            <w:r w:rsidRPr="00CB3469">
              <w:rPr>
                <w:rFonts w:ascii="Aptos" w:hAnsi="Aptos"/>
                <w:bCs/>
                <w:sz w:val="20"/>
              </w:rPr>
              <w:t xml:space="preserve">b) </w:t>
            </w:r>
            <w:r w:rsidRPr="00CB3469">
              <w:rPr>
                <w:rFonts w:ascii="Aptos" w:hAnsi="Aptos"/>
                <w:b/>
                <w:bCs/>
                <w:sz w:val="20"/>
              </w:rPr>
              <w:t>Gomito</w:t>
            </w:r>
          </w:p>
          <w:p w14:paraId="59DF05E5" w14:textId="77777777" w:rsidR="009B7C06" w:rsidRPr="00CB3469" w:rsidRDefault="009B7C06" w:rsidP="00233723">
            <w:pPr>
              <w:numPr>
                <w:ilvl w:val="2"/>
                <w:numId w:val="10"/>
              </w:numPr>
              <w:tabs>
                <w:tab w:val="clear" w:pos="2160"/>
                <w:tab w:val="num" w:pos="304"/>
                <w:tab w:val="left" w:pos="4699"/>
              </w:tabs>
              <w:autoSpaceDE w:val="0"/>
              <w:autoSpaceDN w:val="0"/>
              <w:adjustRightInd w:val="0"/>
              <w:spacing w:line="276" w:lineRule="auto"/>
              <w:ind w:left="304" w:hanging="141"/>
              <w:jc w:val="both"/>
              <w:rPr>
                <w:rFonts w:ascii="Aptos" w:hAnsi="Aptos"/>
                <w:sz w:val="20"/>
              </w:rPr>
            </w:pPr>
            <w:r w:rsidRPr="00CB3469">
              <w:rPr>
                <w:rFonts w:ascii="Aptos" w:hAnsi="Aptos"/>
                <w:sz w:val="20"/>
              </w:rPr>
              <w:t>Epicondilite</w:t>
            </w:r>
          </w:p>
          <w:p w14:paraId="5BF2131B" w14:textId="77777777" w:rsidR="009B7C06" w:rsidRPr="00CB3469" w:rsidRDefault="009B7C06" w:rsidP="00233723">
            <w:pPr>
              <w:numPr>
                <w:ilvl w:val="2"/>
                <w:numId w:val="10"/>
              </w:numPr>
              <w:tabs>
                <w:tab w:val="clear" w:pos="2160"/>
                <w:tab w:val="num" w:pos="304"/>
                <w:tab w:val="left" w:pos="4699"/>
              </w:tabs>
              <w:autoSpaceDE w:val="0"/>
              <w:autoSpaceDN w:val="0"/>
              <w:adjustRightInd w:val="0"/>
              <w:spacing w:line="276" w:lineRule="auto"/>
              <w:ind w:left="304" w:hanging="141"/>
              <w:jc w:val="both"/>
              <w:rPr>
                <w:rFonts w:ascii="Aptos" w:hAnsi="Aptos"/>
                <w:sz w:val="20"/>
              </w:rPr>
            </w:pPr>
            <w:r w:rsidRPr="00CB3469">
              <w:rPr>
                <w:rFonts w:ascii="Aptos" w:hAnsi="Aptos"/>
                <w:sz w:val="20"/>
              </w:rPr>
              <w:t>Epitrocleite</w:t>
            </w:r>
          </w:p>
          <w:p w14:paraId="70D3E8BE" w14:textId="77777777" w:rsidR="009B7C06" w:rsidRPr="00CB3469" w:rsidRDefault="009B7C06" w:rsidP="00233723">
            <w:pPr>
              <w:numPr>
                <w:ilvl w:val="2"/>
                <w:numId w:val="10"/>
              </w:numPr>
              <w:tabs>
                <w:tab w:val="clear" w:pos="2160"/>
                <w:tab w:val="num" w:pos="304"/>
                <w:tab w:val="left" w:pos="4699"/>
              </w:tabs>
              <w:autoSpaceDE w:val="0"/>
              <w:autoSpaceDN w:val="0"/>
              <w:adjustRightInd w:val="0"/>
              <w:spacing w:line="276" w:lineRule="auto"/>
              <w:ind w:left="304" w:hanging="141"/>
              <w:jc w:val="both"/>
              <w:rPr>
                <w:rFonts w:ascii="Aptos" w:hAnsi="Aptos"/>
                <w:sz w:val="20"/>
              </w:rPr>
            </w:pPr>
            <w:r w:rsidRPr="00CB3469">
              <w:rPr>
                <w:rFonts w:ascii="Aptos" w:hAnsi="Aptos"/>
                <w:sz w:val="20"/>
              </w:rPr>
              <w:t>Sindrome del solco epitrocleo-olecranico (compressione del nervo cubitale)</w:t>
            </w:r>
          </w:p>
          <w:p w14:paraId="0C94BD7C" w14:textId="77777777" w:rsidR="009B7C06" w:rsidRPr="00CB3469" w:rsidRDefault="009B7C06" w:rsidP="00233723">
            <w:pPr>
              <w:numPr>
                <w:ilvl w:val="2"/>
                <w:numId w:val="10"/>
              </w:numPr>
              <w:tabs>
                <w:tab w:val="clear" w:pos="2160"/>
                <w:tab w:val="num" w:pos="304"/>
                <w:tab w:val="left" w:pos="4699"/>
              </w:tabs>
              <w:autoSpaceDE w:val="0"/>
              <w:autoSpaceDN w:val="0"/>
              <w:adjustRightInd w:val="0"/>
              <w:spacing w:line="276" w:lineRule="auto"/>
              <w:ind w:left="304" w:hanging="141"/>
              <w:jc w:val="both"/>
              <w:rPr>
                <w:rFonts w:ascii="Aptos" w:hAnsi="Aptos"/>
                <w:sz w:val="20"/>
              </w:rPr>
            </w:pPr>
            <w:r w:rsidRPr="00CB3469">
              <w:rPr>
                <w:rFonts w:ascii="Aptos" w:hAnsi="Aptos"/>
                <w:sz w:val="20"/>
              </w:rPr>
              <w:t>Igroma acuto e cronico delle borse sinoviali</w:t>
            </w:r>
          </w:p>
          <w:p w14:paraId="4135E649" w14:textId="77777777" w:rsidR="009B7C06" w:rsidRPr="00CB3469" w:rsidRDefault="009B7C06" w:rsidP="00233723">
            <w:pPr>
              <w:tabs>
                <w:tab w:val="left" w:pos="4699"/>
              </w:tabs>
              <w:spacing w:line="276" w:lineRule="auto"/>
              <w:rPr>
                <w:rFonts w:ascii="Aptos" w:hAnsi="Aptos"/>
                <w:sz w:val="20"/>
              </w:rPr>
            </w:pPr>
          </w:p>
        </w:tc>
      </w:tr>
      <w:tr w:rsidR="009B7C06" w:rsidRPr="00CB3469" w14:paraId="32B87557" w14:textId="77777777" w:rsidTr="009B7C06">
        <w:trPr>
          <w:trHeight w:val="284"/>
        </w:trPr>
        <w:tc>
          <w:tcPr>
            <w:tcW w:w="4072" w:type="dxa"/>
          </w:tcPr>
          <w:p w14:paraId="1037117D" w14:textId="77777777" w:rsidR="009B7C06" w:rsidRPr="00CB3469" w:rsidRDefault="009B7C06" w:rsidP="00233723">
            <w:pPr>
              <w:numPr>
                <w:ilvl w:val="0"/>
                <w:numId w:val="8"/>
              </w:numPr>
              <w:autoSpaceDE w:val="0"/>
              <w:autoSpaceDN w:val="0"/>
              <w:adjustRightInd w:val="0"/>
              <w:spacing w:line="276" w:lineRule="auto"/>
              <w:rPr>
                <w:rFonts w:ascii="Aptos" w:hAnsi="Aptos"/>
                <w:sz w:val="20"/>
              </w:rPr>
            </w:pPr>
            <w:r w:rsidRPr="00CB3469">
              <w:rPr>
                <w:rFonts w:ascii="Aptos" w:hAnsi="Aptos"/>
                <w:sz w:val="20"/>
              </w:rPr>
              <w:t>Lavori che comportano abitualmente movimenti ripetuti e prolungati dei tendini estensori e flessori della mano</w:t>
            </w:r>
          </w:p>
          <w:p w14:paraId="2BA6A4CE" w14:textId="77777777" w:rsidR="009B7C06" w:rsidRPr="00CB3469" w:rsidRDefault="009B7C06" w:rsidP="00233723">
            <w:pPr>
              <w:numPr>
                <w:ilvl w:val="0"/>
                <w:numId w:val="8"/>
              </w:numPr>
              <w:autoSpaceDE w:val="0"/>
              <w:autoSpaceDN w:val="0"/>
              <w:adjustRightInd w:val="0"/>
              <w:spacing w:line="276" w:lineRule="auto"/>
              <w:rPr>
                <w:rFonts w:ascii="Aptos" w:hAnsi="Aptos"/>
                <w:sz w:val="20"/>
              </w:rPr>
            </w:pPr>
            <w:r w:rsidRPr="00CB3469">
              <w:rPr>
                <w:rFonts w:ascii="Aptos" w:hAnsi="Aptos"/>
                <w:sz w:val="20"/>
              </w:rPr>
              <w:t>Lavori che comportano abitualmente movimenti ripetuti e prolungati di estensione del polso o di presa della mano</w:t>
            </w:r>
          </w:p>
          <w:p w14:paraId="330D35BF" w14:textId="77777777" w:rsidR="009B7C06" w:rsidRPr="00CB3469" w:rsidRDefault="009B7C06" w:rsidP="00233723">
            <w:pPr>
              <w:numPr>
                <w:ilvl w:val="0"/>
                <w:numId w:val="8"/>
              </w:numPr>
              <w:autoSpaceDE w:val="0"/>
              <w:autoSpaceDN w:val="0"/>
              <w:adjustRightInd w:val="0"/>
              <w:spacing w:line="276" w:lineRule="auto"/>
              <w:rPr>
                <w:rFonts w:ascii="Aptos" w:hAnsi="Aptos"/>
                <w:sz w:val="20"/>
              </w:rPr>
            </w:pPr>
            <w:r w:rsidRPr="00CB3469">
              <w:rPr>
                <w:rFonts w:ascii="Aptos" w:hAnsi="Aptos"/>
                <w:sz w:val="20"/>
              </w:rPr>
              <w:t>Lavori che comportano operazioni sia di appoggio prolungato sul polso, sia una pressione prolungata o ripetuta sulla parte inferiore del palmo della mano</w:t>
            </w:r>
          </w:p>
          <w:p w14:paraId="1CD3C218" w14:textId="77777777" w:rsidR="009B7C06" w:rsidRPr="00CB3469" w:rsidRDefault="009B7C06" w:rsidP="00233723">
            <w:pPr>
              <w:tabs>
                <w:tab w:val="num" w:pos="360"/>
              </w:tabs>
              <w:spacing w:line="276" w:lineRule="auto"/>
              <w:ind w:left="360" w:hanging="360"/>
              <w:rPr>
                <w:rFonts w:ascii="Aptos" w:hAnsi="Aptos"/>
                <w:sz w:val="20"/>
              </w:rPr>
            </w:pPr>
          </w:p>
        </w:tc>
        <w:tc>
          <w:tcPr>
            <w:tcW w:w="4889" w:type="dxa"/>
          </w:tcPr>
          <w:p w14:paraId="02C9E72B" w14:textId="77777777" w:rsidR="009B7C06" w:rsidRPr="00CB3469" w:rsidRDefault="009B7C06" w:rsidP="00233723">
            <w:pPr>
              <w:tabs>
                <w:tab w:val="left" w:pos="4699"/>
              </w:tabs>
              <w:autoSpaceDE w:val="0"/>
              <w:autoSpaceDN w:val="0"/>
              <w:adjustRightInd w:val="0"/>
              <w:spacing w:line="276" w:lineRule="auto"/>
              <w:rPr>
                <w:rFonts w:ascii="Aptos" w:hAnsi="Aptos"/>
                <w:bCs/>
                <w:sz w:val="20"/>
              </w:rPr>
            </w:pPr>
            <w:r w:rsidRPr="00CB3469">
              <w:rPr>
                <w:rFonts w:ascii="Aptos" w:hAnsi="Aptos"/>
                <w:bCs/>
                <w:sz w:val="20"/>
              </w:rPr>
              <w:t xml:space="preserve">c) </w:t>
            </w:r>
            <w:r w:rsidRPr="00CB3469">
              <w:rPr>
                <w:rFonts w:ascii="Aptos" w:hAnsi="Aptos"/>
                <w:b/>
                <w:bCs/>
                <w:sz w:val="20"/>
              </w:rPr>
              <w:t>Polso-Mano-Dita</w:t>
            </w:r>
          </w:p>
          <w:p w14:paraId="16B604EF" w14:textId="77777777" w:rsidR="009B7C06" w:rsidRPr="00CB3469" w:rsidRDefault="009B7C06" w:rsidP="00233723">
            <w:pPr>
              <w:numPr>
                <w:ilvl w:val="2"/>
                <w:numId w:val="10"/>
              </w:numPr>
              <w:tabs>
                <w:tab w:val="clear" w:pos="2160"/>
                <w:tab w:val="num" w:pos="304"/>
                <w:tab w:val="left" w:pos="4699"/>
              </w:tabs>
              <w:autoSpaceDE w:val="0"/>
              <w:autoSpaceDN w:val="0"/>
              <w:adjustRightInd w:val="0"/>
              <w:spacing w:line="276" w:lineRule="auto"/>
              <w:ind w:left="304" w:hanging="141"/>
              <w:jc w:val="both"/>
              <w:rPr>
                <w:rFonts w:ascii="Aptos" w:hAnsi="Aptos"/>
                <w:sz w:val="20"/>
              </w:rPr>
            </w:pPr>
            <w:r w:rsidRPr="00CB3469">
              <w:rPr>
                <w:rFonts w:ascii="Aptos" w:hAnsi="Aptos"/>
                <w:sz w:val="20"/>
              </w:rPr>
              <w:t>Tendiniti delle dita</w:t>
            </w:r>
          </w:p>
          <w:p w14:paraId="5FE81406" w14:textId="77777777" w:rsidR="009B7C06" w:rsidRPr="00CB3469" w:rsidRDefault="009B7C06" w:rsidP="00233723">
            <w:pPr>
              <w:numPr>
                <w:ilvl w:val="2"/>
                <w:numId w:val="10"/>
              </w:numPr>
              <w:tabs>
                <w:tab w:val="clear" w:pos="2160"/>
                <w:tab w:val="num" w:pos="304"/>
                <w:tab w:val="left" w:pos="4699"/>
              </w:tabs>
              <w:autoSpaceDE w:val="0"/>
              <w:autoSpaceDN w:val="0"/>
              <w:adjustRightInd w:val="0"/>
              <w:spacing w:line="276" w:lineRule="auto"/>
              <w:ind w:left="304" w:hanging="141"/>
              <w:jc w:val="both"/>
              <w:rPr>
                <w:rFonts w:ascii="Aptos" w:hAnsi="Aptos"/>
                <w:sz w:val="20"/>
              </w:rPr>
            </w:pPr>
            <w:r w:rsidRPr="00CB3469">
              <w:rPr>
                <w:rFonts w:ascii="Aptos" w:hAnsi="Aptos"/>
                <w:sz w:val="20"/>
              </w:rPr>
              <w:t>Tenosinoviti</w:t>
            </w:r>
          </w:p>
          <w:p w14:paraId="65551ACC" w14:textId="77777777" w:rsidR="009B7C06" w:rsidRPr="00CB3469" w:rsidRDefault="009B7C06" w:rsidP="00233723">
            <w:pPr>
              <w:numPr>
                <w:ilvl w:val="2"/>
                <w:numId w:val="10"/>
              </w:numPr>
              <w:tabs>
                <w:tab w:val="clear" w:pos="2160"/>
                <w:tab w:val="num" w:pos="304"/>
                <w:tab w:val="left" w:pos="4699"/>
              </w:tabs>
              <w:autoSpaceDE w:val="0"/>
              <w:autoSpaceDN w:val="0"/>
              <w:adjustRightInd w:val="0"/>
              <w:spacing w:line="276" w:lineRule="auto"/>
              <w:ind w:left="304" w:hanging="141"/>
              <w:jc w:val="both"/>
              <w:rPr>
                <w:rFonts w:ascii="Aptos" w:hAnsi="Aptos"/>
                <w:sz w:val="20"/>
              </w:rPr>
            </w:pPr>
            <w:r w:rsidRPr="00CB3469">
              <w:rPr>
                <w:rFonts w:ascii="Aptos" w:hAnsi="Aptos"/>
                <w:sz w:val="20"/>
              </w:rPr>
              <w:t>Sindrome del Tunnel Carpale</w:t>
            </w:r>
          </w:p>
          <w:p w14:paraId="0CF1DE2D" w14:textId="77777777" w:rsidR="009B7C06" w:rsidRPr="00CB3469" w:rsidRDefault="009B7C06" w:rsidP="00233723">
            <w:pPr>
              <w:numPr>
                <w:ilvl w:val="2"/>
                <w:numId w:val="10"/>
              </w:numPr>
              <w:tabs>
                <w:tab w:val="clear" w:pos="2160"/>
                <w:tab w:val="num" w:pos="304"/>
                <w:tab w:val="left" w:pos="4699"/>
              </w:tabs>
              <w:autoSpaceDE w:val="0"/>
              <w:autoSpaceDN w:val="0"/>
              <w:adjustRightInd w:val="0"/>
              <w:spacing w:line="276" w:lineRule="auto"/>
              <w:ind w:left="304" w:hanging="141"/>
              <w:jc w:val="both"/>
              <w:rPr>
                <w:rFonts w:ascii="Aptos" w:hAnsi="Aptos"/>
                <w:sz w:val="20"/>
              </w:rPr>
            </w:pPr>
            <w:r w:rsidRPr="00CB3469">
              <w:rPr>
                <w:rFonts w:ascii="Aptos" w:hAnsi="Aptos"/>
                <w:sz w:val="20"/>
              </w:rPr>
              <w:t>Sindrome del Canale di Guyon</w:t>
            </w:r>
          </w:p>
          <w:p w14:paraId="35E52490" w14:textId="77777777" w:rsidR="009B7C06" w:rsidRPr="00CB3469" w:rsidRDefault="009B7C06" w:rsidP="00233723">
            <w:pPr>
              <w:tabs>
                <w:tab w:val="left" w:pos="4699"/>
              </w:tabs>
              <w:spacing w:line="276" w:lineRule="auto"/>
              <w:rPr>
                <w:rFonts w:ascii="Aptos" w:hAnsi="Aptos"/>
                <w:sz w:val="20"/>
              </w:rPr>
            </w:pPr>
          </w:p>
        </w:tc>
      </w:tr>
    </w:tbl>
    <w:p w14:paraId="697A59F4" w14:textId="77777777" w:rsidR="00AE44EF" w:rsidRPr="00CB3469" w:rsidRDefault="00E53316" w:rsidP="000D278C">
      <w:pPr>
        <w:numPr>
          <w:ilvl w:val="0"/>
          <w:numId w:val="35"/>
        </w:numPr>
        <w:autoSpaceDE w:val="0"/>
        <w:autoSpaceDN w:val="0"/>
        <w:adjustRightInd w:val="0"/>
        <w:spacing w:line="276" w:lineRule="auto"/>
        <w:jc w:val="both"/>
        <w:rPr>
          <w:rFonts w:ascii="Aptos" w:hAnsi="Aptos"/>
          <w:sz w:val="22"/>
          <w:szCs w:val="22"/>
        </w:rPr>
      </w:pPr>
      <w:r w:rsidRPr="00CB3469">
        <w:rPr>
          <w:rFonts w:ascii="Aptos" w:hAnsi="Aptos"/>
          <w:sz w:val="22"/>
          <w:szCs w:val="22"/>
        </w:rPr>
        <w:t xml:space="preserve">in presenza di segnalazioni di casi di patologie muscolo-scheletriche degli arti </w:t>
      </w:r>
      <w:r w:rsidR="00900530" w:rsidRPr="00CB3469">
        <w:rPr>
          <w:rFonts w:ascii="Aptos" w:hAnsi="Aptos"/>
          <w:sz w:val="22"/>
          <w:szCs w:val="22"/>
        </w:rPr>
        <w:t>superiori correlabili al lavoro</w:t>
      </w:r>
      <w:r w:rsidRPr="00CB3469">
        <w:rPr>
          <w:rFonts w:ascii="Aptos" w:hAnsi="Aptos"/>
          <w:sz w:val="22"/>
          <w:szCs w:val="22"/>
        </w:rPr>
        <w:t>.</w:t>
      </w:r>
    </w:p>
    <w:p w14:paraId="15D9CD32" w14:textId="77777777" w:rsidR="004C47A4" w:rsidRPr="00CB3469" w:rsidRDefault="004C47A4" w:rsidP="000D278C">
      <w:pPr>
        <w:autoSpaceDE w:val="0"/>
        <w:autoSpaceDN w:val="0"/>
        <w:adjustRightInd w:val="0"/>
        <w:spacing w:line="276" w:lineRule="auto"/>
        <w:rPr>
          <w:rFonts w:ascii="Aptos" w:hAnsi="Aptos"/>
          <w:bCs/>
          <w:sz w:val="22"/>
          <w:szCs w:val="22"/>
          <w:u w:val="single"/>
        </w:rPr>
      </w:pPr>
    </w:p>
    <w:p w14:paraId="5FA1ABB0" w14:textId="77777777" w:rsidR="00900530" w:rsidRPr="00CB3469" w:rsidRDefault="00900530" w:rsidP="00DE0109">
      <w:pPr>
        <w:pStyle w:val="Titolo1"/>
        <w:rPr>
          <w:rFonts w:ascii="Aptos" w:hAnsi="Aptos"/>
        </w:rPr>
      </w:pPr>
      <w:r w:rsidRPr="00CB3469">
        <w:rPr>
          <w:rFonts w:ascii="Aptos" w:hAnsi="Aptos"/>
        </w:rPr>
        <w:br w:type="page"/>
      </w:r>
      <w:bookmarkStart w:id="15" w:name="_Toc492995460"/>
      <w:r w:rsidR="004E2595" w:rsidRPr="00CB3469">
        <w:rPr>
          <w:rFonts w:ascii="Aptos" w:hAnsi="Aptos"/>
        </w:rPr>
        <w:t>3</w:t>
      </w:r>
      <w:r w:rsidR="00DE0109" w:rsidRPr="00CB3469">
        <w:rPr>
          <w:rFonts w:ascii="Aptos" w:hAnsi="Aptos"/>
        </w:rPr>
        <w:t xml:space="preserve">. </w:t>
      </w:r>
      <w:r w:rsidR="000D278C" w:rsidRPr="00CB3469">
        <w:rPr>
          <w:rFonts w:ascii="Aptos" w:hAnsi="Aptos"/>
        </w:rPr>
        <w:t>Esempio s</w:t>
      </w:r>
      <w:r w:rsidR="000B2125" w:rsidRPr="00CB3469">
        <w:rPr>
          <w:rFonts w:ascii="Aptos" w:hAnsi="Aptos"/>
        </w:rPr>
        <w:t xml:space="preserve">cheda </w:t>
      </w:r>
      <w:r w:rsidR="000D278C" w:rsidRPr="00CB3469">
        <w:rPr>
          <w:rFonts w:ascii="Aptos" w:hAnsi="Aptos"/>
        </w:rPr>
        <w:t>di calcolo analitica valutazione rischio</w:t>
      </w:r>
      <w:bookmarkEnd w:id="15"/>
    </w:p>
    <w:p w14:paraId="58446570" w14:textId="77777777" w:rsidR="000B2125" w:rsidRPr="00CB3469" w:rsidRDefault="00647D9D" w:rsidP="000D278C">
      <w:pPr>
        <w:pStyle w:val="Titolo1"/>
        <w:rPr>
          <w:rFonts w:ascii="Aptos" w:hAnsi="Aptos"/>
          <w:sz w:val="22"/>
        </w:rPr>
      </w:pPr>
      <w:r w:rsidRPr="00647D9D">
        <w:rPr>
          <w:rFonts w:ascii="Aptos" w:hAnsi="Aptos"/>
          <w:noProof/>
        </w:rPr>
        <w:pict>
          <v:shape id="Immagine 3" o:spid="_x0000_i1037" type="#_x0000_t75" style="width:482.4pt;height:577.8pt;visibility:visible">
            <v:imagedata r:id="rId21" o:title=""/>
            <o:lock v:ext="edit" rotation="t" cropping="t" verticies="t"/>
          </v:shape>
        </w:pict>
      </w:r>
      <w:r w:rsidR="000B2125" w:rsidRPr="00CB3469">
        <w:rPr>
          <w:rFonts w:ascii="Aptos" w:hAnsi="Aptos"/>
          <w:sz w:val="22"/>
        </w:rPr>
        <w:br w:type="page"/>
      </w:r>
      <w:bookmarkStart w:id="16" w:name="_Toc492910805"/>
      <w:bookmarkStart w:id="17" w:name="_Toc492910916"/>
      <w:bookmarkStart w:id="18" w:name="_Toc492995461"/>
      <w:r w:rsidR="000D278C" w:rsidRPr="00CB3469">
        <w:rPr>
          <w:rFonts w:ascii="Aptos" w:hAnsi="Aptos"/>
        </w:rPr>
        <w:t>4</w:t>
      </w:r>
      <w:r w:rsidR="000B2125" w:rsidRPr="00CB3469">
        <w:rPr>
          <w:rFonts w:ascii="Aptos" w:hAnsi="Aptos"/>
        </w:rPr>
        <w:t>. schede di valutazione del rischio</w:t>
      </w:r>
      <w:bookmarkEnd w:id="16"/>
      <w:bookmarkEnd w:id="17"/>
      <w:bookmarkEnd w:id="18"/>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72"/>
        <w:gridCol w:w="6131"/>
        <w:gridCol w:w="1142"/>
      </w:tblGrid>
      <w:tr w:rsidR="00B91BB2" w:rsidRPr="00CB3469" w14:paraId="34670786" w14:textId="77777777" w:rsidTr="00B91BB2">
        <w:trPr>
          <w:trHeight w:val="340"/>
          <w:tblHeader/>
        </w:trPr>
        <w:tc>
          <w:tcPr>
            <w:tcW w:w="2572" w:type="dxa"/>
            <w:tcBorders>
              <w:top w:val="nil"/>
              <w:left w:val="nil"/>
              <w:bottom w:val="nil"/>
              <w:right w:val="single" w:sz="4" w:space="0" w:color="auto"/>
            </w:tcBorders>
            <w:vAlign w:val="center"/>
          </w:tcPr>
          <w:p w14:paraId="52F4661C" w14:textId="77777777" w:rsidR="00B91BB2" w:rsidRPr="006D36E7" w:rsidRDefault="00B91BB2" w:rsidP="00B91BB2">
            <w:pPr>
              <w:rPr>
                <w:rFonts w:ascii="Aptos" w:hAnsi="Aptos"/>
                <w:b/>
                <w:szCs w:val="22"/>
              </w:rPr>
            </w:pPr>
          </w:p>
        </w:tc>
        <w:tc>
          <w:tcPr>
            <w:tcW w:w="6131" w:type="dxa"/>
            <w:tcBorders>
              <w:top w:val="single" w:sz="4" w:space="0" w:color="auto"/>
              <w:left w:val="single" w:sz="4" w:space="0" w:color="auto"/>
              <w:bottom w:val="single" w:sz="4" w:space="0" w:color="auto"/>
              <w:right w:val="single" w:sz="4" w:space="0" w:color="auto"/>
            </w:tcBorders>
            <w:vAlign w:val="center"/>
          </w:tcPr>
          <w:p w14:paraId="04FE13A5" w14:textId="77777777" w:rsidR="00B91BB2" w:rsidRPr="006D36E7" w:rsidRDefault="00B91BB2" w:rsidP="00B91BB2">
            <w:pPr>
              <w:jc w:val="right"/>
              <w:rPr>
                <w:rFonts w:ascii="Aptos" w:hAnsi="Aptos"/>
                <w:b/>
                <w:sz w:val="26"/>
                <w:szCs w:val="26"/>
              </w:rPr>
            </w:pPr>
            <w:r w:rsidRPr="006D36E7">
              <w:rPr>
                <w:rFonts w:ascii="Aptos" w:hAnsi="Aptos"/>
                <w:b/>
                <w:sz w:val="26"/>
                <w:szCs w:val="26"/>
              </w:rPr>
              <w:t xml:space="preserve">SCHEDA MOVIMENTI RIPETITIVI </w:t>
            </w:r>
          </w:p>
        </w:tc>
        <w:tc>
          <w:tcPr>
            <w:tcW w:w="1142" w:type="dxa"/>
            <w:tcBorders>
              <w:top w:val="single" w:sz="4" w:space="0" w:color="auto"/>
              <w:left w:val="single" w:sz="4" w:space="0" w:color="auto"/>
              <w:bottom w:val="single" w:sz="4" w:space="0" w:color="auto"/>
              <w:right w:val="single" w:sz="4" w:space="0" w:color="auto"/>
            </w:tcBorders>
            <w:shd w:val="clear" w:color="auto" w:fill="D9D9D9"/>
            <w:vAlign w:val="center"/>
          </w:tcPr>
          <w:p w14:paraId="224461C2" w14:textId="77777777" w:rsidR="00B91BB2" w:rsidRPr="00CB3469" w:rsidRDefault="00B91BB2" w:rsidP="00B91BB2">
            <w:pPr>
              <w:jc w:val="center"/>
              <w:rPr>
                <w:rFonts w:ascii="Aptos" w:hAnsi="Aptos"/>
                <w:b/>
                <w:sz w:val="30"/>
                <w:szCs w:val="30"/>
              </w:rPr>
            </w:pPr>
            <w:r w:rsidRPr="00CB3469">
              <w:rPr>
                <w:rFonts w:ascii="Aptos" w:hAnsi="Aptos"/>
                <w:b/>
                <w:sz w:val="30"/>
                <w:szCs w:val="30"/>
              </w:rPr>
              <w:t>1</w:t>
            </w:r>
          </w:p>
        </w:tc>
      </w:tr>
      <w:tr w:rsidR="00B91BB2" w:rsidRPr="00CB3469" w14:paraId="2776F527" w14:textId="77777777" w:rsidTr="00B91BB2">
        <w:trPr>
          <w:trHeight w:val="340"/>
          <w:tblHeader/>
        </w:trPr>
        <w:tc>
          <w:tcPr>
            <w:tcW w:w="2572" w:type="dxa"/>
            <w:tcBorders>
              <w:top w:val="nil"/>
              <w:left w:val="nil"/>
              <w:bottom w:val="nil"/>
              <w:right w:val="single" w:sz="4" w:space="0" w:color="auto"/>
            </w:tcBorders>
            <w:vAlign w:val="center"/>
          </w:tcPr>
          <w:p w14:paraId="6F98746C" w14:textId="77777777" w:rsidR="00B91BB2" w:rsidRPr="006D36E7" w:rsidRDefault="00B91BB2" w:rsidP="00B91BB2">
            <w:pPr>
              <w:jc w:val="right"/>
              <w:rPr>
                <w:rFonts w:ascii="Aptos" w:hAnsi="Aptos"/>
                <w:szCs w:val="22"/>
              </w:rPr>
            </w:pPr>
            <w:r w:rsidRPr="006D36E7">
              <w:rPr>
                <w:rFonts w:ascii="Aptos" w:hAnsi="Aptos"/>
                <w:szCs w:val="22"/>
              </w:rPr>
              <w:t>Riferimento cap. 2</w:t>
            </w:r>
          </w:p>
        </w:tc>
        <w:tc>
          <w:tcPr>
            <w:tcW w:w="6131" w:type="dxa"/>
            <w:tcBorders>
              <w:top w:val="single" w:sz="4" w:space="0" w:color="auto"/>
              <w:left w:val="single" w:sz="4" w:space="0" w:color="auto"/>
              <w:bottom w:val="single" w:sz="4" w:space="0" w:color="auto"/>
              <w:right w:val="single" w:sz="4" w:space="0" w:color="auto"/>
            </w:tcBorders>
            <w:vAlign w:val="center"/>
          </w:tcPr>
          <w:p w14:paraId="46B73DC8" w14:textId="77777777" w:rsidR="00B91BB2" w:rsidRPr="006D36E7" w:rsidRDefault="00B91BB2" w:rsidP="00B91BB2">
            <w:pPr>
              <w:jc w:val="right"/>
              <w:rPr>
                <w:rFonts w:ascii="Aptos" w:hAnsi="Aptos"/>
                <w:szCs w:val="22"/>
              </w:rPr>
            </w:pPr>
            <w:r w:rsidRPr="006D36E7">
              <w:rPr>
                <w:rFonts w:ascii="Aptos" w:hAnsi="Aptos"/>
                <w:szCs w:val="22"/>
              </w:rPr>
              <w:t xml:space="preserve">GRUPPO OMOGENEO </w:t>
            </w:r>
          </w:p>
        </w:tc>
        <w:tc>
          <w:tcPr>
            <w:tcW w:w="1142" w:type="dxa"/>
            <w:tcBorders>
              <w:top w:val="single" w:sz="4" w:space="0" w:color="auto"/>
              <w:left w:val="single" w:sz="4" w:space="0" w:color="auto"/>
              <w:bottom w:val="single" w:sz="4" w:space="0" w:color="auto"/>
              <w:right w:val="single" w:sz="4" w:space="0" w:color="auto"/>
            </w:tcBorders>
            <w:shd w:val="clear" w:color="auto" w:fill="D9D9D9"/>
            <w:vAlign w:val="center"/>
          </w:tcPr>
          <w:p w14:paraId="7ECA06E2" w14:textId="77777777" w:rsidR="00B91BB2" w:rsidRPr="00CB3469" w:rsidRDefault="00B91BB2" w:rsidP="00B91BB2">
            <w:pPr>
              <w:jc w:val="center"/>
              <w:rPr>
                <w:rFonts w:ascii="Aptos" w:hAnsi="Aptos"/>
                <w:sz w:val="30"/>
                <w:szCs w:val="30"/>
              </w:rPr>
            </w:pPr>
            <w:r w:rsidRPr="00CB3469">
              <w:rPr>
                <w:rFonts w:ascii="Aptos" w:hAnsi="Aptos"/>
                <w:sz w:val="30"/>
                <w:szCs w:val="30"/>
              </w:rPr>
              <w:fldChar w:fldCharType="begin">
                <w:ffData>
                  <w:name w:val="Testo7"/>
                  <w:enabled/>
                  <w:calcOnExit w:val="0"/>
                  <w:textInput/>
                </w:ffData>
              </w:fldChar>
            </w:r>
            <w:bookmarkStart w:id="19" w:name="Testo7"/>
            <w:r w:rsidRPr="00CB3469">
              <w:rPr>
                <w:rFonts w:ascii="Aptos" w:hAnsi="Aptos"/>
                <w:sz w:val="30"/>
                <w:szCs w:val="30"/>
              </w:rPr>
              <w:instrText xml:space="preserve"> FORMTEXT </w:instrText>
            </w:r>
            <w:r w:rsidRPr="00CB3469">
              <w:rPr>
                <w:rFonts w:ascii="Aptos" w:hAnsi="Aptos"/>
                <w:sz w:val="30"/>
                <w:szCs w:val="30"/>
              </w:rPr>
            </w:r>
            <w:r w:rsidRPr="00CB3469">
              <w:rPr>
                <w:rFonts w:ascii="Aptos" w:hAnsi="Aptos"/>
                <w:sz w:val="30"/>
                <w:szCs w:val="30"/>
              </w:rPr>
              <w:fldChar w:fldCharType="separate"/>
            </w:r>
            <w:r w:rsidRPr="00CB3469">
              <w:rPr>
                <w:rFonts w:ascii="Aptos" w:hAnsi="Aptos"/>
                <w:noProof/>
                <w:sz w:val="30"/>
                <w:szCs w:val="30"/>
              </w:rPr>
              <w:t> </w:t>
            </w:r>
            <w:r w:rsidRPr="00CB3469">
              <w:rPr>
                <w:rFonts w:ascii="Aptos" w:hAnsi="Aptos"/>
                <w:noProof/>
                <w:sz w:val="30"/>
                <w:szCs w:val="30"/>
              </w:rPr>
              <w:t> </w:t>
            </w:r>
            <w:r w:rsidRPr="00CB3469">
              <w:rPr>
                <w:rFonts w:ascii="Aptos" w:hAnsi="Aptos"/>
                <w:noProof/>
                <w:sz w:val="30"/>
                <w:szCs w:val="30"/>
              </w:rPr>
              <w:t> </w:t>
            </w:r>
            <w:r w:rsidRPr="00CB3469">
              <w:rPr>
                <w:rFonts w:ascii="Aptos" w:hAnsi="Aptos"/>
                <w:noProof/>
                <w:sz w:val="30"/>
                <w:szCs w:val="30"/>
              </w:rPr>
              <w:t> </w:t>
            </w:r>
            <w:r w:rsidRPr="00CB3469">
              <w:rPr>
                <w:rFonts w:ascii="Aptos" w:hAnsi="Aptos"/>
                <w:noProof/>
                <w:sz w:val="30"/>
                <w:szCs w:val="30"/>
              </w:rPr>
              <w:t> </w:t>
            </w:r>
            <w:r w:rsidRPr="00CB3469">
              <w:rPr>
                <w:rFonts w:ascii="Aptos" w:hAnsi="Aptos"/>
                <w:sz w:val="30"/>
                <w:szCs w:val="30"/>
              </w:rPr>
              <w:fldChar w:fldCharType="end"/>
            </w:r>
            <w:bookmarkEnd w:id="19"/>
          </w:p>
        </w:tc>
      </w:tr>
      <w:tr w:rsidR="00B91BB2" w:rsidRPr="00CB3469" w14:paraId="4AD76E40" w14:textId="77777777" w:rsidTr="00B91BB2">
        <w:trPr>
          <w:trHeight w:val="340"/>
          <w:tblHeader/>
        </w:trPr>
        <w:tc>
          <w:tcPr>
            <w:tcW w:w="2572" w:type="dxa"/>
            <w:tcBorders>
              <w:right w:val="single" w:sz="4" w:space="0" w:color="000000"/>
            </w:tcBorders>
            <w:vAlign w:val="center"/>
          </w:tcPr>
          <w:p w14:paraId="19A7A61F" w14:textId="77777777" w:rsidR="00B91BB2" w:rsidRPr="006D36E7" w:rsidRDefault="00B91BB2" w:rsidP="00B91BB2">
            <w:pPr>
              <w:rPr>
                <w:rFonts w:ascii="Aptos" w:hAnsi="Aptos"/>
                <w:b/>
                <w:sz w:val="20"/>
                <w:szCs w:val="20"/>
              </w:rPr>
            </w:pPr>
            <w:r w:rsidRPr="006D36E7">
              <w:rPr>
                <w:rFonts w:ascii="Aptos" w:hAnsi="Aptos"/>
                <w:b/>
                <w:sz w:val="20"/>
                <w:szCs w:val="20"/>
              </w:rPr>
              <w:t>DENOMINAZIONE FASE</w:t>
            </w:r>
          </w:p>
        </w:tc>
        <w:tc>
          <w:tcPr>
            <w:tcW w:w="7273" w:type="dxa"/>
            <w:gridSpan w:val="2"/>
            <w:tcBorders>
              <w:top w:val="single" w:sz="4" w:space="0" w:color="auto"/>
              <w:left w:val="single" w:sz="4" w:space="0" w:color="000000"/>
              <w:bottom w:val="single" w:sz="4" w:space="0" w:color="000000"/>
              <w:right w:val="single" w:sz="4" w:space="0" w:color="000000"/>
            </w:tcBorders>
            <w:vAlign w:val="center"/>
          </w:tcPr>
          <w:p w14:paraId="4F9CBBA4" w14:textId="77777777" w:rsidR="00B91BB2" w:rsidRPr="006D36E7" w:rsidRDefault="00B91BB2" w:rsidP="00B91BB2">
            <w:pPr>
              <w:rPr>
                <w:rFonts w:ascii="Aptos" w:hAnsi="Aptos"/>
                <w:szCs w:val="22"/>
              </w:rPr>
            </w:pPr>
          </w:p>
        </w:tc>
      </w:tr>
      <w:tr w:rsidR="00B91BB2" w:rsidRPr="00CB3469" w14:paraId="4DB931F3" w14:textId="77777777" w:rsidTr="00B91BB2">
        <w:trPr>
          <w:trHeight w:val="340"/>
          <w:tblHeader/>
        </w:trPr>
        <w:tc>
          <w:tcPr>
            <w:tcW w:w="2572" w:type="dxa"/>
            <w:tcBorders>
              <w:right w:val="single" w:sz="4" w:space="0" w:color="000000"/>
            </w:tcBorders>
            <w:vAlign w:val="center"/>
          </w:tcPr>
          <w:p w14:paraId="45AD67C3" w14:textId="77777777" w:rsidR="00B91BB2" w:rsidRPr="006D36E7" w:rsidRDefault="00B91BB2" w:rsidP="00B91BB2">
            <w:pPr>
              <w:rPr>
                <w:rFonts w:ascii="Aptos" w:hAnsi="Aptos"/>
                <w:b/>
                <w:sz w:val="20"/>
                <w:szCs w:val="20"/>
              </w:rPr>
            </w:pPr>
            <w:r w:rsidRPr="006D36E7">
              <w:rPr>
                <w:rFonts w:ascii="Aptos" w:hAnsi="Aptos"/>
                <w:b/>
                <w:sz w:val="20"/>
                <w:szCs w:val="20"/>
              </w:rPr>
              <w:t xml:space="preserve">DESCRIZIONE </w:t>
            </w:r>
          </w:p>
        </w:tc>
        <w:tc>
          <w:tcPr>
            <w:tcW w:w="7273" w:type="dxa"/>
            <w:gridSpan w:val="2"/>
            <w:tcBorders>
              <w:left w:val="single" w:sz="4" w:space="0" w:color="000000"/>
              <w:right w:val="single" w:sz="4" w:space="0" w:color="000000"/>
            </w:tcBorders>
            <w:vAlign w:val="center"/>
          </w:tcPr>
          <w:p w14:paraId="28728DDD" w14:textId="77777777" w:rsidR="00B91BB2" w:rsidRPr="006D36E7" w:rsidRDefault="00B91BB2" w:rsidP="00B91BB2">
            <w:pPr>
              <w:rPr>
                <w:rFonts w:ascii="Aptos" w:hAnsi="Aptos"/>
                <w:szCs w:val="22"/>
              </w:rPr>
            </w:pPr>
          </w:p>
        </w:tc>
      </w:tr>
    </w:tbl>
    <w:p w14:paraId="54BE08E0" w14:textId="77777777" w:rsidR="00B91BB2" w:rsidRPr="00CB3469" w:rsidRDefault="00B91BB2" w:rsidP="00884A3F">
      <w:pPr>
        <w:rPr>
          <w:rFonts w:ascii="Aptos" w:hAnsi="Aptos"/>
          <w:sz w:val="22"/>
          <w:szCs w:val="22"/>
        </w:rPr>
      </w:pPr>
    </w:p>
    <w:p w14:paraId="19674BCC" w14:textId="77777777" w:rsidR="0049766D" w:rsidRPr="00CB3469" w:rsidRDefault="0049766D" w:rsidP="00884A3F">
      <w:pPr>
        <w:rPr>
          <w:rFonts w:ascii="Aptos" w:hAnsi="Aptos"/>
          <w:b/>
          <w:sz w:val="22"/>
          <w:szCs w:val="22"/>
          <w:u w:val="single"/>
        </w:rPr>
      </w:pPr>
      <w:r w:rsidRPr="00CB3469">
        <w:rPr>
          <w:rFonts w:ascii="Aptos" w:hAnsi="Aptos"/>
          <w:sz w:val="22"/>
          <w:szCs w:val="22"/>
        </w:rPr>
        <w:br w:type="page"/>
      </w:r>
      <w:r w:rsidR="00884A3F" w:rsidRPr="00CB3469">
        <w:rPr>
          <w:rFonts w:ascii="Aptos" w:hAnsi="Aptos"/>
          <w:b/>
        </w:rPr>
        <w:t xml:space="preserve">Esito della valutazione dei rischi </w:t>
      </w:r>
      <w:r w:rsidR="00B91BB2" w:rsidRPr="00CB3469">
        <w:rPr>
          <w:rFonts w:ascii="Aptos" w:hAnsi="Aptos"/>
          <w:b/>
        </w:rPr>
        <w:t xml:space="preserve">– Scheda movimenti ripetitivi </w:t>
      </w:r>
      <w:r w:rsidR="00884A3F" w:rsidRPr="00CB3469">
        <w:rPr>
          <w:rFonts w:ascii="Aptos" w:hAnsi="Aptos"/>
          <w:b/>
        </w:rPr>
        <w:t>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6"/>
        <w:gridCol w:w="3931"/>
        <w:gridCol w:w="2182"/>
        <w:gridCol w:w="3305"/>
      </w:tblGrid>
      <w:tr w:rsidR="0049766D" w:rsidRPr="00CB3469" w14:paraId="49F6832F" w14:textId="77777777" w:rsidTr="00B91BB2">
        <w:trPr>
          <w:trHeight w:val="397"/>
        </w:trPr>
        <w:tc>
          <w:tcPr>
            <w:tcW w:w="423" w:type="dxa"/>
            <w:tcBorders>
              <w:bottom w:val="single" w:sz="12" w:space="0" w:color="auto"/>
            </w:tcBorders>
            <w:shd w:val="clear" w:color="auto" w:fill="E6E6E6"/>
            <w:vAlign w:val="center"/>
          </w:tcPr>
          <w:p w14:paraId="2AD3A375" w14:textId="77777777" w:rsidR="0049766D" w:rsidRPr="00CB3469" w:rsidRDefault="0049766D" w:rsidP="007D5DA2">
            <w:pPr>
              <w:autoSpaceDE w:val="0"/>
              <w:autoSpaceDN w:val="0"/>
              <w:adjustRightInd w:val="0"/>
              <w:jc w:val="center"/>
              <w:rPr>
                <w:rFonts w:ascii="Aptos" w:hAnsi="Aptos"/>
                <w:sz w:val="22"/>
                <w:szCs w:val="22"/>
              </w:rPr>
            </w:pPr>
          </w:p>
        </w:tc>
        <w:tc>
          <w:tcPr>
            <w:tcW w:w="3938" w:type="dxa"/>
            <w:tcBorders>
              <w:bottom w:val="single" w:sz="12" w:space="0" w:color="auto"/>
            </w:tcBorders>
            <w:shd w:val="clear" w:color="auto" w:fill="E6E6E6"/>
            <w:vAlign w:val="center"/>
          </w:tcPr>
          <w:p w14:paraId="14328AE3" w14:textId="77777777" w:rsidR="0049766D" w:rsidRPr="00CB3469" w:rsidRDefault="0049766D" w:rsidP="007D5DA2">
            <w:pPr>
              <w:autoSpaceDE w:val="0"/>
              <w:autoSpaceDN w:val="0"/>
              <w:adjustRightInd w:val="0"/>
              <w:rPr>
                <w:rFonts w:ascii="Aptos" w:hAnsi="Aptos"/>
                <w:b/>
                <w:sz w:val="22"/>
                <w:szCs w:val="22"/>
              </w:rPr>
            </w:pPr>
            <w:r w:rsidRPr="00CB3469">
              <w:rPr>
                <w:rFonts w:ascii="Aptos" w:hAnsi="Aptos"/>
                <w:b/>
                <w:sz w:val="22"/>
                <w:szCs w:val="22"/>
              </w:rPr>
              <w:t>Rischio</w:t>
            </w:r>
          </w:p>
        </w:tc>
        <w:tc>
          <w:tcPr>
            <w:tcW w:w="2186" w:type="dxa"/>
            <w:tcBorders>
              <w:bottom w:val="single" w:sz="12" w:space="0" w:color="auto"/>
            </w:tcBorders>
            <w:shd w:val="clear" w:color="auto" w:fill="E6E6E6"/>
            <w:vAlign w:val="center"/>
          </w:tcPr>
          <w:p w14:paraId="7206CF99" w14:textId="77777777" w:rsidR="0049766D" w:rsidRPr="00CB3469" w:rsidRDefault="0049766D" w:rsidP="007D5DA2">
            <w:pPr>
              <w:autoSpaceDE w:val="0"/>
              <w:autoSpaceDN w:val="0"/>
              <w:adjustRightInd w:val="0"/>
              <w:rPr>
                <w:rFonts w:ascii="Aptos" w:hAnsi="Aptos"/>
                <w:b/>
                <w:sz w:val="22"/>
                <w:szCs w:val="22"/>
              </w:rPr>
            </w:pPr>
            <w:r w:rsidRPr="00CB3469">
              <w:rPr>
                <w:rFonts w:ascii="Aptos" w:hAnsi="Aptos"/>
                <w:b/>
                <w:sz w:val="22"/>
                <w:szCs w:val="22"/>
              </w:rPr>
              <w:t>Valore OCRA</w:t>
            </w:r>
          </w:p>
        </w:tc>
        <w:tc>
          <w:tcPr>
            <w:tcW w:w="3307" w:type="dxa"/>
            <w:tcBorders>
              <w:bottom w:val="single" w:sz="12" w:space="0" w:color="auto"/>
            </w:tcBorders>
            <w:shd w:val="clear" w:color="auto" w:fill="E6E6E6"/>
            <w:vAlign w:val="center"/>
          </w:tcPr>
          <w:p w14:paraId="0A571613" w14:textId="77777777" w:rsidR="0049766D" w:rsidRPr="00CB3469" w:rsidRDefault="0049766D" w:rsidP="007D5DA2">
            <w:pPr>
              <w:autoSpaceDE w:val="0"/>
              <w:autoSpaceDN w:val="0"/>
              <w:adjustRightInd w:val="0"/>
              <w:rPr>
                <w:rFonts w:ascii="Aptos" w:hAnsi="Aptos"/>
                <w:b/>
                <w:sz w:val="22"/>
                <w:szCs w:val="22"/>
              </w:rPr>
            </w:pPr>
            <w:r w:rsidRPr="00CB3469">
              <w:rPr>
                <w:rFonts w:ascii="Aptos" w:hAnsi="Aptos"/>
                <w:b/>
                <w:sz w:val="22"/>
                <w:szCs w:val="22"/>
              </w:rPr>
              <w:t xml:space="preserve">Misure </w:t>
            </w:r>
            <w:r w:rsidR="008C5DAF" w:rsidRPr="00CB3469">
              <w:rPr>
                <w:rFonts w:ascii="Aptos" w:hAnsi="Aptos"/>
                <w:b/>
                <w:sz w:val="22"/>
                <w:szCs w:val="22"/>
              </w:rPr>
              <w:t>generali</w:t>
            </w:r>
          </w:p>
        </w:tc>
      </w:tr>
      <w:tr w:rsidR="0049766D" w:rsidRPr="00CB3469" w14:paraId="137C9DD3" w14:textId="77777777" w:rsidTr="00B91BB2">
        <w:trPr>
          <w:trHeight w:val="397"/>
        </w:trPr>
        <w:tc>
          <w:tcPr>
            <w:tcW w:w="423" w:type="dxa"/>
            <w:vAlign w:val="center"/>
          </w:tcPr>
          <w:p w14:paraId="11138954" w14:textId="77777777" w:rsidR="0049766D" w:rsidRPr="00CB3469" w:rsidRDefault="00DF65BB" w:rsidP="007D5DA2">
            <w:pPr>
              <w:autoSpaceDE w:val="0"/>
              <w:autoSpaceDN w:val="0"/>
              <w:adjustRightInd w:val="0"/>
              <w:jc w:val="center"/>
              <w:rPr>
                <w:rFonts w:ascii="Aptos" w:hAnsi="Aptos"/>
                <w:sz w:val="22"/>
                <w:szCs w:val="22"/>
              </w:rPr>
            </w:pPr>
            <w:r>
              <w:rPr>
                <w:rFonts w:ascii="Aptos" w:hAnsi="Aptos"/>
                <w:sz w:val="18"/>
                <w:szCs w:val="18"/>
              </w:rPr>
              <w:fldChar w:fldCharType="begin">
                <w:ffData>
                  <w:name w:val=""/>
                  <w:enabled/>
                  <w:calcOnExit w:val="0"/>
                  <w:checkBox>
                    <w:sizeAuto/>
                    <w:default w:val="0"/>
                  </w:checkBox>
                </w:ffData>
              </w:fldChar>
            </w:r>
            <w:r>
              <w:rPr>
                <w:rFonts w:ascii="Aptos" w:hAnsi="Aptos"/>
                <w:sz w:val="18"/>
                <w:szCs w:val="18"/>
              </w:rPr>
              <w:instrText xml:space="preserve"> FORMCHECKBOX </w:instrText>
            </w:r>
            <w:r>
              <w:rPr>
                <w:rFonts w:ascii="Aptos" w:hAnsi="Aptos"/>
                <w:sz w:val="18"/>
                <w:szCs w:val="18"/>
              </w:rPr>
            </w:r>
            <w:r>
              <w:rPr>
                <w:rFonts w:ascii="Aptos" w:hAnsi="Aptos"/>
                <w:sz w:val="18"/>
                <w:szCs w:val="18"/>
              </w:rPr>
              <w:fldChar w:fldCharType="end"/>
            </w:r>
          </w:p>
        </w:tc>
        <w:tc>
          <w:tcPr>
            <w:tcW w:w="3938" w:type="dxa"/>
            <w:shd w:val="clear" w:color="auto" w:fill="7030A0"/>
            <w:vAlign w:val="center"/>
          </w:tcPr>
          <w:p w14:paraId="35881A88" w14:textId="77777777" w:rsidR="0049766D" w:rsidRPr="00CB3469" w:rsidRDefault="0049766D" w:rsidP="007D5DA2">
            <w:pPr>
              <w:widowControl w:val="0"/>
              <w:rPr>
                <w:rFonts w:ascii="Aptos" w:hAnsi="Aptos"/>
                <w:b/>
                <w:color w:val="FFFFFF"/>
                <w:sz w:val="22"/>
                <w:szCs w:val="22"/>
              </w:rPr>
            </w:pPr>
            <w:r w:rsidRPr="00CB3469">
              <w:rPr>
                <w:rFonts w:ascii="Aptos" w:hAnsi="Aptos"/>
                <w:b/>
                <w:color w:val="FFFFFF"/>
                <w:sz w:val="22"/>
                <w:szCs w:val="22"/>
              </w:rPr>
              <w:t xml:space="preserve">RISCHIO ELEVATO </w:t>
            </w:r>
          </w:p>
        </w:tc>
        <w:tc>
          <w:tcPr>
            <w:tcW w:w="2186" w:type="dxa"/>
            <w:shd w:val="clear" w:color="auto" w:fill="7030A0"/>
            <w:vAlign w:val="center"/>
          </w:tcPr>
          <w:p w14:paraId="416EA408" w14:textId="77777777" w:rsidR="0049766D" w:rsidRPr="00CB3469" w:rsidRDefault="00B91BB2" w:rsidP="00B91BB2">
            <w:pPr>
              <w:widowControl w:val="0"/>
              <w:rPr>
                <w:rFonts w:ascii="Aptos" w:hAnsi="Aptos"/>
                <w:b/>
                <w:color w:val="FFFFFF"/>
                <w:sz w:val="22"/>
                <w:szCs w:val="22"/>
              </w:rPr>
            </w:pPr>
            <w:r w:rsidRPr="00CB3469">
              <w:rPr>
                <w:rFonts w:ascii="Aptos" w:hAnsi="Aptos"/>
                <w:b/>
                <w:color w:val="FFFFFF"/>
                <w:sz w:val="22"/>
                <w:szCs w:val="22"/>
              </w:rPr>
              <w:t>Oltre</w:t>
            </w:r>
            <w:r w:rsidR="0049766D" w:rsidRPr="00CB3469">
              <w:rPr>
                <w:rFonts w:ascii="Aptos" w:hAnsi="Aptos"/>
                <w:b/>
                <w:color w:val="FFFFFF"/>
                <w:sz w:val="22"/>
                <w:szCs w:val="22"/>
              </w:rPr>
              <w:t xml:space="preserve"> </w:t>
            </w:r>
            <w:r w:rsidRPr="00CB3469">
              <w:rPr>
                <w:rFonts w:ascii="Aptos" w:hAnsi="Aptos"/>
                <w:b/>
                <w:color w:val="FFFFFF"/>
                <w:sz w:val="22"/>
                <w:szCs w:val="22"/>
              </w:rPr>
              <w:t>22,51</w:t>
            </w:r>
          </w:p>
        </w:tc>
        <w:tc>
          <w:tcPr>
            <w:tcW w:w="3307" w:type="dxa"/>
            <w:vMerge w:val="restart"/>
            <w:vAlign w:val="center"/>
          </w:tcPr>
          <w:p w14:paraId="4C978B77" w14:textId="77777777" w:rsidR="00B91BB2" w:rsidRPr="00CB3469" w:rsidRDefault="00DF65BB" w:rsidP="00B91BB2">
            <w:pPr>
              <w:autoSpaceDE w:val="0"/>
              <w:autoSpaceDN w:val="0"/>
              <w:adjustRightInd w:val="0"/>
              <w:rPr>
                <w:rFonts w:ascii="Aptos" w:hAnsi="Aptos" w:cs="Times-Roman"/>
                <w:b/>
                <w:sz w:val="22"/>
                <w:szCs w:val="22"/>
              </w:rPr>
            </w:pPr>
            <w:r>
              <w:rPr>
                <w:rFonts w:ascii="Aptos" w:hAnsi="Aptos"/>
                <w:sz w:val="22"/>
                <w:szCs w:val="22"/>
              </w:rPr>
              <w:fldChar w:fldCharType="begin">
                <w:ffData>
                  <w:name w:val=""/>
                  <w:enabled/>
                  <w:calcOnExit w:val="0"/>
                  <w:checkBox>
                    <w:sizeAuto/>
                    <w:default w:val="0"/>
                  </w:checkBox>
                </w:ffData>
              </w:fldChar>
            </w:r>
            <w:r>
              <w:rPr>
                <w:rFonts w:ascii="Aptos" w:hAnsi="Aptos"/>
                <w:sz w:val="22"/>
                <w:szCs w:val="22"/>
              </w:rPr>
              <w:instrText xml:space="preserve"> FORMCHECKBOX </w:instrText>
            </w:r>
            <w:r>
              <w:rPr>
                <w:rFonts w:ascii="Aptos" w:hAnsi="Aptos"/>
                <w:sz w:val="22"/>
                <w:szCs w:val="22"/>
              </w:rPr>
            </w:r>
            <w:r>
              <w:rPr>
                <w:rFonts w:ascii="Aptos" w:hAnsi="Aptos"/>
                <w:sz w:val="22"/>
                <w:szCs w:val="22"/>
              </w:rPr>
              <w:fldChar w:fldCharType="end"/>
            </w:r>
            <w:r w:rsidR="00B91BB2" w:rsidRPr="00CB3469">
              <w:rPr>
                <w:rFonts w:ascii="Aptos" w:hAnsi="Aptos"/>
                <w:sz w:val="22"/>
                <w:szCs w:val="22"/>
              </w:rPr>
              <w:t xml:space="preserve"> </w:t>
            </w:r>
            <w:r w:rsidR="00B91BB2" w:rsidRPr="00CB3469">
              <w:rPr>
                <w:rFonts w:ascii="Aptos" w:hAnsi="Aptos" w:cs="Times-Roman"/>
                <w:b/>
                <w:sz w:val="22"/>
                <w:szCs w:val="22"/>
              </w:rPr>
              <w:t>Riduzione rischio</w:t>
            </w:r>
          </w:p>
          <w:p w14:paraId="6CCE35C9" w14:textId="77777777" w:rsidR="00B91BB2" w:rsidRPr="00CB3469" w:rsidRDefault="00DF65BB" w:rsidP="00B91BB2">
            <w:pPr>
              <w:widowControl w:val="0"/>
              <w:rPr>
                <w:rFonts w:ascii="Aptos" w:hAnsi="Aptos"/>
                <w:sz w:val="22"/>
                <w:szCs w:val="22"/>
              </w:rPr>
            </w:pPr>
            <w:r>
              <w:rPr>
                <w:rFonts w:ascii="Aptos" w:hAnsi="Aptos"/>
                <w:sz w:val="22"/>
                <w:szCs w:val="22"/>
              </w:rPr>
              <w:fldChar w:fldCharType="begin">
                <w:ffData>
                  <w:name w:val=""/>
                  <w:enabled/>
                  <w:calcOnExit w:val="0"/>
                  <w:checkBox>
                    <w:sizeAuto/>
                    <w:default w:val="0"/>
                  </w:checkBox>
                </w:ffData>
              </w:fldChar>
            </w:r>
            <w:r>
              <w:rPr>
                <w:rFonts w:ascii="Aptos" w:hAnsi="Aptos"/>
                <w:sz w:val="22"/>
                <w:szCs w:val="22"/>
              </w:rPr>
              <w:instrText xml:space="preserve"> FORMCHECKBOX </w:instrText>
            </w:r>
            <w:r>
              <w:rPr>
                <w:rFonts w:ascii="Aptos" w:hAnsi="Aptos"/>
                <w:sz w:val="22"/>
                <w:szCs w:val="22"/>
              </w:rPr>
            </w:r>
            <w:r>
              <w:rPr>
                <w:rFonts w:ascii="Aptos" w:hAnsi="Aptos"/>
                <w:sz w:val="22"/>
                <w:szCs w:val="22"/>
              </w:rPr>
              <w:fldChar w:fldCharType="end"/>
            </w:r>
            <w:r w:rsidR="00B91BB2" w:rsidRPr="00CB3469">
              <w:rPr>
                <w:rFonts w:ascii="Aptos" w:hAnsi="Aptos"/>
                <w:sz w:val="22"/>
                <w:szCs w:val="22"/>
              </w:rPr>
              <w:t xml:space="preserve"> </w:t>
            </w:r>
            <w:r w:rsidR="00B91BB2" w:rsidRPr="00CB3469">
              <w:rPr>
                <w:rFonts w:ascii="Aptos" w:hAnsi="Aptos" w:cs="Times-Roman"/>
                <w:b/>
                <w:sz w:val="22"/>
                <w:szCs w:val="22"/>
              </w:rPr>
              <w:t>Sorveglianza sanitaria</w:t>
            </w:r>
          </w:p>
          <w:p w14:paraId="3DF24CE4" w14:textId="77777777" w:rsidR="0049766D" w:rsidRPr="00CB3469" w:rsidRDefault="00DF65BB" w:rsidP="00B91BB2">
            <w:pPr>
              <w:autoSpaceDE w:val="0"/>
              <w:autoSpaceDN w:val="0"/>
              <w:adjustRightInd w:val="0"/>
              <w:rPr>
                <w:rFonts w:ascii="Aptos" w:hAnsi="Aptos"/>
                <w:sz w:val="22"/>
                <w:szCs w:val="22"/>
              </w:rPr>
            </w:pPr>
            <w:r>
              <w:rPr>
                <w:rFonts w:ascii="Aptos" w:hAnsi="Aptos"/>
                <w:sz w:val="22"/>
                <w:szCs w:val="22"/>
              </w:rPr>
              <w:fldChar w:fldCharType="begin">
                <w:ffData>
                  <w:name w:val=""/>
                  <w:enabled/>
                  <w:calcOnExit w:val="0"/>
                  <w:checkBox>
                    <w:sizeAuto/>
                    <w:default w:val="0"/>
                  </w:checkBox>
                </w:ffData>
              </w:fldChar>
            </w:r>
            <w:r>
              <w:rPr>
                <w:rFonts w:ascii="Aptos" w:hAnsi="Aptos"/>
                <w:sz w:val="22"/>
                <w:szCs w:val="22"/>
              </w:rPr>
              <w:instrText xml:space="preserve"> FORMCHECKBOX </w:instrText>
            </w:r>
            <w:r>
              <w:rPr>
                <w:rFonts w:ascii="Aptos" w:hAnsi="Aptos"/>
                <w:sz w:val="22"/>
                <w:szCs w:val="22"/>
              </w:rPr>
            </w:r>
            <w:r>
              <w:rPr>
                <w:rFonts w:ascii="Aptos" w:hAnsi="Aptos"/>
                <w:sz w:val="22"/>
                <w:szCs w:val="22"/>
              </w:rPr>
              <w:fldChar w:fldCharType="end"/>
            </w:r>
            <w:r w:rsidR="00B91BB2" w:rsidRPr="00CB3469">
              <w:rPr>
                <w:rFonts w:ascii="Aptos" w:hAnsi="Aptos"/>
                <w:sz w:val="22"/>
                <w:szCs w:val="22"/>
              </w:rPr>
              <w:t xml:space="preserve"> </w:t>
            </w:r>
            <w:r w:rsidR="00B91BB2" w:rsidRPr="00CB3469">
              <w:rPr>
                <w:rFonts w:ascii="Aptos" w:hAnsi="Aptos" w:cs="Times-Roman"/>
                <w:b/>
                <w:sz w:val="22"/>
                <w:szCs w:val="22"/>
              </w:rPr>
              <w:t>Informazione/for</w:t>
            </w:r>
            <w:r w:rsidR="00B91BB2" w:rsidRPr="00CB3469">
              <w:rPr>
                <w:rFonts w:ascii="Aptos" w:hAnsi="Aptos" w:cs="Times-Roman"/>
                <w:b/>
                <w:sz w:val="22"/>
                <w:szCs w:val="22"/>
              </w:rPr>
              <w:t>mazione</w:t>
            </w:r>
          </w:p>
        </w:tc>
      </w:tr>
      <w:tr w:rsidR="0049766D" w:rsidRPr="00CB3469" w14:paraId="4DCC189C" w14:textId="77777777" w:rsidTr="00B91BB2">
        <w:trPr>
          <w:trHeight w:val="397"/>
        </w:trPr>
        <w:tc>
          <w:tcPr>
            <w:tcW w:w="423" w:type="dxa"/>
            <w:vAlign w:val="center"/>
          </w:tcPr>
          <w:p w14:paraId="2EBF56B5" w14:textId="77777777" w:rsidR="0049766D" w:rsidRPr="00CB3469" w:rsidRDefault="00DF65BB" w:rsidP="007D5DA2">
            <w:pPr>
              <w:autoSpaceDE w:val="0"/>
              <w:autoSpaceDN w:val="0"/>
              <w:adjustRightInd w:val="0"/>
              <w:jc w:val="center"/>
              <w:rPr>
                <w:rFonts w:ascii="Aptos" w:hAnsi="Aptos"/>
                <w:sz w:val="22"/>
                <w:szCs w:val="22"/>
              </w:rPr>
            </w:pPr>
            <w:r>
              <w:rPr>
                <w:rFonts w:ascii="Aptos" w:hAnsi="Aptos"/>
                <w:sz w:val="18"/>
                <w:szCs w:val="18"/>
              </w:rPr>
              <w:fldChar w:fldCharType="begin">
                <w:ffData>
                  <w:name w:val=""/>
                  <w:enabled/>
                  <w:calcOnExit w:val="0"/>
                  <w:checkBox>
                    <w:sizeAuto/>
                    <w:default w:val="0"/>
                  </w:checkBox>
                </w:ffData>
              </w:fldChar>
            </w:r>
            <w:r>
              <w:rPr>
                <w:rFonts w:ascii="Aptos" w:hAnsi="Aptos"/>
                <w:sz w:val="18"/>
                <w:szCs w:val="18"/>
              </w:rPr>
              <w:instrText xml:space="preserve"> FORMCHECKBOX </w:instrText>
            </w:r>
            <w:r>
              <w:rPr>
                <w:rFonts w:ascii="Aptos" w:hAnsi="Aptos"/>
                <w:sz w:val="18"/>
                <w:szCs w:val="18"/>
              </w:rPr>
            </w:r>
            <w:r>
              <w:rPr>
                <w:rFonts w:ascii="Aptos" w:hAnsi="Aptos"/>
                <w:sz w:val="18"/>
                <w:szCs w:val="18"/>
              </w:rPr>
              <w:fldChar w:fldCharType="end"/>
            </w:r>
          </w:p>
        </w:tc>
        <w:tc>
          <w:tcPr>
            <w:tcW w:w="3938" w:type="dxa"/>
            <w:shd w:val="clear" w:color="auto" w:fill="FF0000"/>
            <w:vAlign w:val="center"/>
          </w:tcPr>
          <w:p w14:paraId="7D6E3A49" w14:textId="77777777" w:rsidR="0049766D" w:rsidRPr="00CB3469" w:rsidRDefault="0049766D" w:rsidP="007D5DA2">
            <w:pPr>
              <w:widowControl w:val="0"/>
              <w:rPr>
                <w:rFonts w:ascii="Aptos" w:hAnsi="Aptos"/>
                <w:b/>
                <w:color w:val="FFFFFF"/>
                <w:sz w:val="22"/>
                <w:szCs w:val="22"/>
              </w:rPr>
            </w:pPr>
            <w:r w:rsidRPr="00CB3469">
              <w:rPr>
                <w:rFonts w:ascii="Aptos" w:hAnsi="Aptos"/>
                <w:b/>
                <w:color w:val="FFFFFF"/>
                <w:sz w:val="22"/>
                <w:szCs w:val="22"/>
              </w:rPr>
              <w:t xml:space="preserve">RISCHIO MEDIO </w:t>
            </w:r>
          </w:p>
        </w:tc>
        <w:tc>
          <w:tcPr>
            <w:tcW w:w="2186" w:type="dxa"/>
            <w:shd w:val="clear" w:color="auto" w:fill="FF0000"/>
            <w:vAlign w:val="center"/>
          </w:tcPr>
          <w:p w14:paraId="08BF0F3D" w14:textId="77777777" w:rsidR="0049766D" w:rsidRPr="00CB3469" w:rsidRDefault="0049766D" w:rsidP="00B91BB2">
            <w:pPr>
              <w:widowControl w:val="0"/>
              <w:rPr>
                <w:rFonts w:ascii="Aptos" w:hAnsi="Aptos"/>
                <w:b/>
                <w:color w:val="FFFFFF"/>
                <w:sz w:val="22"/>
                <w:szCs w:val="22"/>
              </w:rPr>
            </w:pPr>
            <w:r w:rsidRPr="00CB3469">
              <w:rPr>
                <w:rFonts w:ascii="Aptos" w:hAnsi="Aptos"/>
                <w:b/>
                <w:color w:val="FFFFFF"/>
                <w:sz w:val="22"/>
                <w:szCs w:val="22"/>
              </w:rPr>
              <w:t>Da 1</w:t>
            </w:r>
            <w:r w:rsidR="00B91BB2" w:rsidRPr="00CB3469">
              <w:rPr>
                <w:rFonts w:ascii="Aptos" w:hAnsi="Aptos"/>
                <w:b/>
                <w:color w:val="FFFFFF"/>
                <w:sz w:val="22"/>
                <w:szCs w:val="22"/>
              </w:rPr>
              <w:t>4,01</w:t>
            </w:r>
            <w:r w:rsidRPr="00CB3469">
              <w:rPr>
                <w:rFonts w:ascii="Aptos" w:hAnsi="Aptos"/>
                <w:b/>
                <w:color w:val="FFFFFF"/>
                <w:sz w:val="22"/>
                <w:szCs w:val="22"/>
              </w:rPr>
              <w:t xml:space="preserve"> a </w:t>
            </w:r>
            <w:r w:rsidR="00B91BB2" w:rsidRPr="00CB3469">
              <w:rPr>
                <w:rFonts w:ascii="Aptos" w:hAnsi="Aptos"/>
                <w:b/>
                <w:color w:val="FFFFFF"/>
                <w:sz w:val="22"/>
                <w:szCs w:val="22"/>
              </w:rPr>
              <w:t>22,5</w:t>
            </w:r>
          </w:p>
        </w:tc>
        <w:tc>
          <w:tcPr>
            <w:tcW w:w="3307" w:type="dxa"/>
            <w:vMerge/>
            <w:vAlign w:val="center"/>
          </w:tcPr>
          <w:p w14:paraId="24B84F6F" w14:textId="77777777" w:rsidR="0049766D" w:rsidRPr="00CB3469" w:rsidRDefault="0049766D" w:rsidP="007D5DA2">
            <w:pPr>
              <w:autoSpaceDE w:val="0"/>
              <w:autoSpaceDN w:val="0"/>
              <w:adjustRightInd w:val="0"/>
              <w:rPr>
                <w:rFonts w:ascii="Aptos" w:hAnsi="Aptos" w:cs="Times-Roman"/>
                <w:b/>
                <w:sz w:val="22"/>
                <w:szCs w:val="22"/>
              </w:rPr>
            </w:pPr>
          </w:p>
        </w:tc>
      </w:tr>
      <w:tr w:rsidR="0049766D" w:rsidRPr="00CB3469" w14:paraId="6E55CC0C" w14:textId="77777777" w:rsidTr="00B91BB2">
        <w:trPr>
          <w:trHeight w:val="397"/>
        </w:trPr>
        <w:tc>
          <w:tcPr>
            <w:tcW w:w="423" w:type="dxa"/>
            <w:tcBorders>
              <w:bottom w:val="single" w:sz="12" w:space="0" w:color="auto"/>
            </w:tcBorders>
            <w:vAlign w:val="center"/>
          </w:tcPr>
          <w:p w14:paraId="29D8F6DC" w14:textId="77777777" w:rsidR="0049766D" w:rsidRPr="00CB3469" w:rsidRDefault="00DF65BB" w:rsidP="007D5DA2">
            <w:pPr>
              <w:autoSpaceDE w:val="0"/>
              <w:autoSpaceDN w:val="0"/>
              <w:adjustRightInd w:val="0"/>
              <w:jc w:val="center"/>
              <w:rPr>
                <w:rFonts w:ascii="Aptos" w:hAnsi="Aptos"/>
                <w:sz w:val="22"/>
                <w:szCs w:val="22"/>
              </w:rPr>
            </w:pPr>
            <w:r>
              <w:rPr>
                <w:rFonts w:ascii="Aptos" w:hAnsi="Aptos"/>
                <w:sz w:val="18"/>
                <w:szCs w:val="18"/>
              </w:rPr>
              <w:fldChar w:fldCharType="begin">
                <w:ffData>
                  <w:name w:val=""/>
                  <w:enabled/>
                  <w:calcOnExit w:val="0"/>
                  <w:checkBox>
                    <w:sizeAuto/>
                    <w:default w:val="0"/>
                  </w:checkBox>
                </w:ffData>
              </w:fldChar>
            </w:r>
            <w:r>
              <w:rPr>
                <w:rFonts w:ascii="Aptos" w:hAnsi="Aptos"/>
                <w:sz w:val="18"/>
                <w:szCs w:val="18"/>
              </w:rPr>
              <w:instrText xml:space="preserve"> FORMCHECKBOX </w:instrText>
            </w:r>
            <w:r>
              <w:rPr>
                <w:rFonts w:ascii="Aptos" w:hAnsi="Aptos"/>
                <w:sz w:val="18"/>
                <w:szCs w:val="18"/>
              </w:rPr>
            </w:r>
            <w:r>
              <w:rPr>
                <w:rFonts w:ascii="Aptos" w:hAnsi="Aptos"/>
                <w:sz w:val="18"/>
                <w:szCs w:val="18"/>
              </w:rPr>
              <w:fldChar w:fldCharType="end"/>
            </w:r>
          </w:p>
        </w:tc>
        <w:tc>
          <w:tcPr>
            <w:tcW w:w="3938" w:type="dxa"/>
            <w:tcBorders>
              <w:bottom w:val="single" w:sz="12" w:space="0" w:color="auto"/>
            </w:tcBorders>
            <w:shd w:val="clear" w:color="auto" w:fill="FF9999"/>
            <w:vAlign w:val="center"/>
          </w:tcPr>
          <w:p w14:paraId="038315C4" w14:textId="77777777" w:rsidR="0049766D" w:rsidRPr="00CB3469" w:rsidRDefault="0049766D" w:rsidP="00B91BB2">
            <w:pPr>
              <w:widowControl w:val="0"/>
              <w:rPr>
                <w:rFonts w:ascii="Aptos" w:hAnsi="Aptos"/>
                <w:b/>
                <w:sz w:val="22"/>
                <w:szCs w:val="22"/>
              </w:rPr>
            </w:pPr>
            <w:r w:rsidRPr="00CB3469">
              <w:rPr>
                <w:rFonts w:ascii="Aptos" w:hAnsi="Aptos"/>
                <w:b/>
                <w:sz w:val="22"/>
                <w:szCs w:val="22"/>
              </w:rPr>
              <w:t xml:space="preserve">RISCHIO </w:t>
            </w:r>
            <w:r w:rsidR="00B91BB2" w:rsidRPr="00CB3469">
              <w:rPr>
                <w:rFonts w:ascii="Aptos" w:hAnsi="Aptos"/>
                <w:b/>
                <w:sz w:val="22"/>
                <w:szCs w:val="22"/>
              </w:rPr>
              <w:t>LIEVE</w:t>
            </w:r>
          </w:p>
        </w:tc>
        <w:tc>
          <w:tcPr>
            <w:tcW w:w="2186" w:type="dxa"/>
            <w:tcBorders>
              <w:bottom w:val="single" w:sz="12" w:space="0" w:color="auto"/>
            </w:tcBorders>
            <w:shd w:val="clear" w:color="auto" w:fill="FF9999"/>
            <w:vAlign w:val="center"/>
          </w:tcPr>
          <w:p w14:paraId="56E6AA63" w14:textId="77777777" w:rsidR="0049766D" w:rsidRPr="00CB3469" w:rsidRDefault="0049766D" w:rsidP="00B91BB2">
            <w:pPr>
              <w:widowControl w:val="0"/>
              <w:rPr>
                <w:rFonts w:ascii="Aptos" w:hAnsi="Aptos"/>
                <w:b/>
                <w:sz w:val="22"/>
                <w:szCs w:val="22"/>
              </w:rPr>
            </w:pPr>
            <w:r w:rsidRPr="00CB3469">
              <w:rPr>
                <w:rFonts w:ascii="Aptos" w:hAnsi="Aptos"/>
                <w:b/>
                <w:sz w:val="22"/>
                <w:szCs w:val="22"/>
              </w:rPr>
              <w:t>Da 1</w:t>
            </w:r>
            <w:r w:rsidR="00B91BB2" w:rsidRPr="00CB3469">
              <w:rPr>
                <w:rFonts w:ascii="Aptos" w:hAnsi="Aptos"/>
                <w:b/>
                <w:sz w:val="22"/>
                <w:szCs w:val="22"/>
              </w:rPr>
              <w:t>1,01</w:t>
            </w:r>
            <w:r w:rsidRPr="00CB3469">
              <w:rPr>
                <w:rFonts w:ascii="Aptos" w:hAnsi="Aptos"/>
                <w:b/>
                <w:sz w:val="22"/>
                <w:szCs w:val="22"/>
              </w:rPr>
              <w:t xml:space="preserve"> a 14</w:t>
            </w:r>
          </w:p>
        </w:tc>
        <w:tc>
          <w:tcPr>
            <w:tcW w:w="3307" w:type="dxa"/>
            <w:vMerge/>
            <w:tcBorders>
              <w:bottom w:val="single" w:sz="12" w:space="0" w:color="auto"/>
            </w:tcBorders>
            <w:vAlign w:val="center"/>
          </w:tcPr>
          <w:p w14:paraId="6A237BEB" w14:textId="77777777" w:rsidR="0049766D" w:rsidRPr="00CB3469" w:rsidRDefault="0049766D" w:rsidP="007D5DA2">
            <w:pPr>
              <w:autoSpaceDE w:val="0"/>
              <w:autoSpaceDN w:val="0"/>
              <w:adjustRightInd w:val="0"/>
              <w:rPr>
                <w:rFonts w:ascii="Aptos" w:hAnsi="Aptos" w:cs="Times-Roman"/>
                <w:b/>
                <w:sz w:val="22"/>
                <w:szCs w:val="22"/>
              </w:rPr>
            </w:pPr>
          </w:p>
        </w:tc>
      </w:tr>
      <w:tr w:rsidR="0049766D" w:rsidRPr="00CB3469" w14:paraId="7C8D55F0" w14:textId="77777777" w:rsidTr="00B91BB2">
        <w:trPr>
          <w:trHeight w:val="397"/>
        </w:trPr>
        <w:tc>
          <w:tcPr>
            <w:tcW w:w="423" w:type="dxa"/>
            <w:tcBorders>
              <w:top w:val="single" w:sz="12" w:space="0" w:color="auto"/>
              <w:bottom w:val="single" w:sz="12" w:space="0" w:color="auto"/>
            </w:tcBorders>
            <w:vAlign w:val="center"/>
          </w:tcPr>
          <w:p w14:paraId="6C81D4DA" w14:textId="77777777" w:rsidR="0049766D" w:rsidRPr="00CB3469" w:rsidRDefault="00DF65BB" w:rsidP="007D5DA2">
            <w:pPr>
              <w:autoSpaceDE w:val="0"/>
              <w:autoSpaceDN w:val="0"/>
              <w:adjustRightInd w:val="0"/>
              <w:jc w:val="center"/>
              <w:rPr>
                <w:rFonts w:ascii="Aptos" w:hAnsi="Aptos"/>
                <w:sz w:val="22"/>
                <w:szCs w:val="22"/>
              </w:rPr>
            </w:pPr>
            <w:r>
              <w:rPr>
                <w:rFonts w:ascii="Aptos" w:hAnsi="Aptos"/>
                <w:sz w:val="18"/>
                <w:szCs w:val="18"/>
              </w:rPr>
              <w:fldChar w:fldCharType="begin">
                <w:ffData>
                  <w:name w:val=""/>
                  <w:enabled/>
                  <w:calcOnExit w:val="0"/>
                  <w:checkBox>
                    <w:sizeAuto/>
                    <w:default w:val="0"/>
                  </w:checkBox>
                </w:ffData>
              </w:fldChar>
            </w:r>
            <w:r>
              <w:rPr>
                <w:rFonts w:ascii="Aptos" w:hAnsi="Aptos"/>
                <w:sz w:val="18"/>
                <w:szCs w:val="18"/>
              </w:rPr>
              <w:instrText xml:space="preserve"> FORMCHECKBOX </w:instrText>
            </w:r>
            <w:r>
              <w:rPr>
                <w:rFonts w:ascii="Aptos" w:hAnsi="Aptos"/>
                <w:sz w:val="18"/>
                <w:szCs w:val="18"/>
              </w:rPr>
            </w:r>
            <w:r>
              <w:rPr>
                <w:rFonts w:ascii="Aptos" w:hAnsi="Aptos"/>
                <w:sz w:val="18"/>
                <w:szCs w:val="18"/>
              </w:rPr>
              <w:fldChar w:fldCharType="end"/>
            </w:r>
          </w:p>
        </w:tc>
        <w:tc>
          <w:tcPr>
            <w:tcW w:w="3938" w:type="dxa"/>
            <w:tcBorders>
              <w:top w:val="single" w:sz="12" w:space="0" w:color="auto"/>
              <w:bottom w:val="single" w:sz="12" w:space="0" w:color="auto"/>
            </w:tcBorders>
            <w:shd w:val="clear" w:color="auto" w:fill="FFFF00"/>
            <w:vAlign w:val="center"/>
          </w:tcPr>
          <w:p w14:paraId="4BCFAFFF" w14:textId="77777777" w:rsidR="0049766D" w:rsidRPr="00CB3469" w:rsidRDefault="0049766D" w:rsidP="007D5DA2">
            <w:pPr>
              <w:widowControl w:val="0"/>
              <w:rPr>
                <w:rFonts w:ascii="Aptos" w:hAnsi="Aptos"/>
                <w:b/>
                <w:sz w:val="22"/>
                <w:szCs w:val="22"/>
              </w:rPr>
            </w:pPr>
            <w:r w:rsidRPr="00CB3469">
              <w:rPr>
                <w:rFonts w:ascii="Aptos" w:hAnsi="Aptos"/>
                <w:b/>
                <w:sz w:val="22"/>
                <w:szCs w:val="22"/>
              </w:rPr>
              <w:t xml:space="preserve">RISCHIO </w:t>
            </w:r>
            <w:r w:rsidR="00B91BB2" w:rsidRPr="00CB3469">
              <w:rPr>
                <w:rFonts w:ascii="Aptos" w:hAnsi="Aptos"/>
                <w:b/>
                <w:sz w:val="22"/>
                <w:szCs w:val="22"/>
              </w:rPr>
              <w:t xml:space="preserve">MOLTO </w:t>
            </w:r>
            <w:r w:rsidRPr="00CB3469">
              <w:rPr>
                <w:rFonts w:ascii="Aptos" w:hAnsi="Aptos"/>
                <w:b/>
                <w:sz w:val="22"/>
                <w:szCs w:val="22"/>
              </w:rPr>
              <w:t xml:space="preserve">LIEVE </w:t>
            </w:r>
          </w:p>
        </w:tc>
        <w:tc>
          <w:tcPr>
            <w:tcW w:w="2186" w:type="dxa"/>
            <w:tcBorders>
              <w:top w:val="single" w:sz="12" w:space="0" w:color="auto"/>
              <w:bottom w:val="single" w:sz="12" w:space="0" w:color="auto"/>
            </w:tcBorders>
            <w:shd w:val="clear" w:color="auto" w:fill="FFFF00"/>
            <w:vAlign w:val="center"/>
          </w:tcPr>
          <w:p w14:paraId="799FACC3" w14:textId="77777777" w:rsidR="0049766D" w:rsidRPr="00CB3469" w:rsidRDefault="0049766D" w:rsidP="00B91BB2">
            <w:pPr>
              <w:widowControl w:val="0"/>
              <w:rPr>
                <w:rFonts w:ascii="Aptos" w:hAnsi="Aptos"/>
                <w:b/>
                <w:sz w:val="22"/>
                <w:szCs w:val="22"/>
              </w:rPr>
            </w:pPr>
            <w:r w:rsidRPr="00CB3469">
              <w:rPr>
                <w:rFonts w:ascii="Aptos" w:hAnsi="Aptos"/>
                <w:b/>
                <w:sz w:val="22"/>
                <w:szCs w:val="22"/>
              </w:rPr>
              <w:t xml:space="preserve">Da </w:t>
            </w:r>
            <w:r w:rsidR="00B91BB2" w:rsidRPr="00CB3469">
              <w:rPr>
                <w:rFonts w:ascii="Aptos" w:hAnsi="Aptos"/>
                <w:b/>
                <w:sz w:val="22"/>
                <w:szCs w:val="22"/>
              </w:rPr>
              <w:t>7,51</w:t>
            </w:r>
            <w:r w:rsidRPr="00CB3469">
              <w:rPr>
                <w:rFonts w:ascii="Aptos" w:hAnsi="Aptos"/>
                <w:b/>
                <w:sz w:val="22"/>
                <w:szCs w:val="22"/>
              </w:rPr>
              <w:t xml:space="preserve"> a 11</w:t>
            </w:r>
          </w:p>
        </w:tc>
        <w:tc>
          <w:tcPr>
            <w:tcW w:w="3307" w:type="dxa"/>
            <w:tcBorders>
              <w:top w:val="single" w:sz="12" w:space="0" w:color="auto"/>
              <w:bottom w:val="single" w:sz="12" w:space="0" w:color="auto"/>
            </w:tcBorders>
            <w:vAlign w:val="center"/>
          </w:tcPr>
          <w:p w14:paraId="7DB3C0F4" w14:textId="77777777" w:rsidR="0049766D" w:rsidRPr="00CB3469" w:rsidRDefault="00DF65BB" w:rsidP="007D5DA2">
            <w:pPr>
              <w:autoSpaceDE w:val="0"/>
              <w:autoSpaceDN w:val="0"/>
              <w:adjustRightInd w:val="0"/>
              <w:rPr>
                <w:rFonts w:ascii="Aptos" w:hAnsi="Aptos" w:cs="Times-Roman"/>
                <w:b/>
                <w:sz w:val="22"/>
                <w:szCs w:val="22"/>
              </w:rPr>
            </w:pPr>
            <w:r>
              <w:rPr>
                <w:rFonts w:ascii="Aptos" w:hAnsi="Aptos"/>
                <w:sz w:val="22"/>
                <w:szCs w:val="22"/>
              </w:rPr>
              <w:fldChar w:fldCharType="begin">
                <w:ffData>
                  <w:name w:val=""/>
                  <w:enabled/>
                  <w:calcOnExit w:val="0"/>
                  <w:checkBox>
                    <w:sizeAuto/>
                    <w:default w:val="0"/>
                  </w:checkBox>
                </w:ffData>
              </w:fldChar>
            </w:r>
            <w:r>
              <w:rPr>
                <w:rFonts w:ascii="Aptos" w:hAnsi="Aptos"/>
                <w:sz w:val="22"/>
                <w:szCs w:val="22"/>
              </w:rPr>
              <w:instrText xml:space="preserve"> FORMCHECKBOX </w:instrText>
            </w:r>
            <w:r>
              <w:rPr>
                <w:rFonts w:ascii="Aptos" w:hAnsi="Aptos"/>
                <w:sz w:val="22"/>
                <w:szCs w:val="22"/>
              </w:rPr>
            </w:r>
            <w:r>
              <w:rPr>
                <w:rFonts w:ascii="Aptos" w:hAnsi="Aptos"/>
                <w:sz w:val="22"/>
                <w:szCs w:val="22"/>
              </w:rPr>
              <w:fldChar w:fldCharType="end"/>
            </w:r>
            <w:r w:rsidR="0049766D" w:rsidRPr="00CB3469">
              <w:rPr>
                <w:rFonts w:ascii="Aptos" w:hAnsi="Aptos"/>
                <w:sz w:val="22"/>
                <w:szCs w:val="22"/>
              </w:rPr>
              <w:t xml:space="preserve"> </w:t>
            </w:r>
            <w:r w:rsidR="0049766D" w:rsidRPr="00CB3469">
              <w:rPr>
                <w:rFonts w:ascii="Aptos" w:hAnsi="Aptos" w:cs="Times-Roman"/>
                <w:b/>
                <w:sz w:val="22"/>
                <w:szCs w:val="22"/>
              </w:rPr>
              <w:t>Riverifica</w:t>
            </w:r>
          </w:p>
          <w:p w14:paraId="73FE4441" w14:textId="77777777" w:rsidR="0049766D" w:rsidRPr="00CB3469" w:rsidRDefault="00DF65BB" w:rsidP="007D5DA2">
            <w:pPr>
              <w:autoSpaceDE w:val="0"/>
              <w:autoSpaceDN w:val="0"/>
              <w:adjustRightInd w:val="0"/>
              <w:rPr>
                <w:rFonts w:ascii="Aptos" w:hAnsi="Aptos" w:cs="Times-Roman"/>
                <w:b/>
                <w:sz w:val="22"/>
                <w:szCs w:val="22"/>
              </w:rPr>
            </w:pPr>
            <w:r>
              <w:rPr>
                <w:rFonts w:ascii="Aptos" w:hAnsi="Aptos"/>
                <w:sz w:val="22"/>
                <w:szCs w:val="22"/>
              </w:rPr>
              <w:fldChar w:fldCharType="begin">
                <w:ffData>
                  <w:name w:val=""/>
                  <w:enabled/>
                  <w:calcOnExit w:val="0"/>
                  <w:checkBox>
                    <w:sizeAuto/>
                    <w:default w:val="0"/>
                  </w:checkBox>
                </w:ffData>
              </w:fldChar>
            </w:r>
            <w:r>
              <w:rPr>
                <w:rFonts w:ascii="Aptos" w:hAnsi="Aptos"/>
                <w:sz w:val="22"/>
                <w:szCs w:val="22"/>
              </w:rPr>
              <w:instrText xml:space="preserve"> FORMCHECKBOX </w:instrText>
            </w:r>
            <w:r>
              <w:rPr>
                <w:rFonts w:ascii="Aptos" w:hAnsi="Aptos"/>
                <w:sz w:val="22"/>
                <w:szCs w:val="22"/>
              </w:rPr>
            </w:r>
            <w:r>
              <w:rPr>
                <w:rFonts w:ascii="Aptos" w:hAnsi="Aptos"/>
                <w:sz w:val="22"/>
                <w:szCs w:val="22"/>
              </w:rPr>
              <w:fldChar w:fldCharType="end"/>
            </w:r>
            <w:r w:rsidR="0049766D" w:rsidRPr="00CB3469">
              <w:rPr>
                <w:rFonts w:ascii="Aptos" w:hAnsi="Aptos"/>
                <w:sz w:val="22"/>
                <w:szCs w:val="22"/>
              </w:rPr>
              <w:t xml:space="preserve"> </w:t>
            </w:r>
            <w:r w:rsidR="0049766D" w:rsidRPr="00CB3469">
              <w:rPr>
                <w:rFonts w:ascii="Aptos" w:hAnsi="Aptos" w:cs="Times-Roman"/>
                <w:b/>
                <w:sz w:val="22"/>
                <w:szCs w:val="22"/>
              </w:rPr>
              <w:t>Riduzione rischio se possibile</w:t>
            </w:r>
          </w:p>
        </w:tc>
      </w:tr>
      <w:tr w:rsidR="0049766D" w:rsidRPr="00CB3469" w14:paraId="4E45BDDE" w14:textId="77777777" w:rsidTr="00B91BB2">
        <w:trPr>
          <w:trHeight w:val="397"/>
        </w:trPr>
        <w:tc>
          <w:tcPr>
            <w:tcW w:w="423" w:type="dxa"/>
            <w:tcBorders>
              <w:top w:val="single" w:sz="12" w:space="0" w:color="auto"/>
            </w:tcBorders>
            <w:vAlign w:val="center"/>
          </w:tcPr>
          <w:p w14:paraId="5526E0C8" w14:textId="77777777" w:rsidR="0049766D" w:rsidRPr="00CB3469" w:rsidRDefault="00DF65BB" w:rsidP="007D5DA2">
            <w:pPr>
              <w:autoSpaceDE w:val="0"/>
              <w:autoSpaceDN w:val="0"/>
              <w:adjustRightInd w:val="0"/>
              <w:jc w:val="center"/>
              <w:rPr>
                <w:rFonts w:ascii="Aptos" w:hAnsi="Aptos"/>
                <w:sz w:val="22"/>
                <w:szCs w:val="22"/>
              </w:rPr>
            </w:pPr>
            <w:r>
              <w:rPr>
                <w:rFonts w:ascii="Aptos" w:hAnsi="Aptos"/>
                <w:sz w:val="18"/>
                <w:szCs w:val="18"/>
              </w:rPr>
              <w:fldChar w:fldCharType="begin">
                <w:ffData>
                  <w:name w:val=""/>
                  <w:enabled/>
                  <w:calcOnExit w:val="0"/>
                  <w:checkBox>
                    <w:sizeAuto/>
                    <w:default w:val="0"/>
                  </w:checkBox>
                </w:ffData>
              </w:fldChar>
            </w:r>
            <w:r>
              <w:rPr>
                <w:rFonts w:ascii="Aptos" w:hAnsi="Aptos"/>
                <w:sz w:val="18"/>
                <w:szCs w:val="18"/>
              </w:rPr>
              <w:instrText xml:space="preserve"> FORMCHECKBOX </w:instrText>
            </w:r>
            <w:r>
              <w:rPr>
                <w:rFonts w:ascii="Aptos" w:hAnsi="Aptos"/>
                <w:sz w:val="18"/>
                <w:szCs w:val="18"/>
              </w:rPr>
            </w:r>
            <w:r>
              <w:rPr>
                <w:rFonts w:ascii="Aptos" w:hAnsi="Aptos"/>
                <w:sz w:val="18"/>
                <w:szCs w:val="18"/>
              </w:rPr>
              <w:fldChar w:fldCharType="end"/>
            </w:r>
          </w:p>
        </w:tc>
        <w:tc>
          <w:tcPr>
            <w:tcW w:w="3938" w:type="dxa"/>
            <w:tcBorders>
              <w:top w:val="single" w:sz="12" w:space="0" w:color="auto"/>
            </w:tcBorders>
            <w:shd w:val="clear" w:color="auto" w:fill="00FF00"/>
            <w:vAlign w:val="center"/>
          </w:tcPr>
          <w:p w14:paraId="4F8A3797" w14:textId="77777777" w:rsidR="0049766D" w:rsidRPr="00CB3469" w:rsidRDefault="0049766D" w:rsidP="00B91BB2">
            <w:pPr>
              <w:widowControl w:val="0"/>
              <w:rPr>
                <w:rFonts w:ascii="Aptos" w:hAnsi="Aptos"/>
                <w:b/>
                <w:sz w:val="22"/>
                <w:szCs w:val="22"/>
              </w:rPr>
            </w:pPr>
            <w:r w:rsidRPr="00CB3469">
              <w:rPr>
                <w:rFonts w:ascii="Aptos" w:hAnsi="Aptos"/>
                <w:b/>
                <w:sz w:val="22"/>
                <w:szCs w:val="22"/>
              </w:rPr>
              <w:t xml:space="preserve">RISCHIO </w:t>
            </w:r>
            <w:r w:rsidR="00B91BB2" w:rsidRPr="00CB3469">
              <w:rPr>
                <w:rFonts w:ascii="Aptos" w:hAnsi="Aptos"/>
                <w:b/>
                <w:sz w:val="22"/>
                <w:szCs w:val="22"/>
              </w:rPr>
              <w:t>ACCETTABILE</w:t>
            </w:r>
          </w:p>
        </w:tc>
        <w:tc>
          <w:tcPr>
            <w:tcW w:w="2186" w:type="dxa"/>
            <w:tcBorders>
              <w:top w:val="single" w:sz="12" w:space="0" w:color="auto"/>
            </w:tcBorders>
            <w:shd w:val="clear" w:color="auto" w:fill="00FF00"/>
            <w:vAlign w:val="center"/>
          </w:tcPr>
          <w:p w14:paraId="04837B05" w14:textId="77777777" w:rsidR="0049766D" w:rsidRPr="00CB3469" w:rsidRDefault="0049766D" w:rsidP="00B91BB2">
            <w:pPr>
              <w:widowControl w:val="0"/>
              <w:rPr>
                <w:rFonts w:ascii="Aptos" w:hAnsi="Aptos"/>
                <w:b/>
                <w:sz w:val="22"/>
                <w:szCs w:val="22"/>
              </w:rPr>
            </w:pPr>
            <w:r w:rsidRPr="00CB3469">
              <w:rPr>
                <w:rFonts w:ascii="Aptos" w:hAnsi="Aptos"/>
                <w:b/>
                <w:sz w:val="22"/>
                <w:szCs w:val="22"/>
              </w:rPr>
              <w:t xml:space="preserve">Da </w:t>
            </w:r>
            <w:r w:rsidR="00B91BB2" w:rsidRPr="00CB3469">
              <w:rPr>
                <w:rFonts w:ascii="Aptos" w:hAnsi="Aptos"/>
                <w:b/>
                <w:sz w:val="22"/>
                <w:szCs w:val="22"/>
              </w:rPr>
              <w:t>5</w:t>
            </w:r>
            <w:r w:rsidRPr="00CB3469">
              <w:rPr>
                <w:rFonts w:ascii="Aptos" w:hAnsi="Aptos"/>
                <w:b/>
                <w:sz w:val="22"/>
                <w:szCs w:val="22"/>
              </w:rPr>
              <w:t>,</w:t>
            </w:r>
            <w:r w:rsidR="00B91BB2" w:rsidRPr="00CB3469">
              <w:rPr>
                <w:rFonts w:ascii="Aptos" w:hAnsi="Aptos"/>
                <w:b/>
                <w:sz w:val="22"/>
                <w:szCs w:val="22"/>
              </w:rPr>
              <w:t>0</w:t>
            </w:r>
            <w:r w:rsidRPr="00CB3469">
              <w:rPr>
                <w:rFonts w:ascii="Aptos" w:hAnsi="Aptos"/>
                <w:b/>
                <w:sz w:val="22"/>
                <w:szCs w:val="22"/>
              </w:rPr>
              <w:t xml:space="preserve">1 a </w:t>
            </w:r>
            <w:r w:rsidR="00B91BB2" w:rsidRPr="00CB3469">
              <w:rPr>
                <w:rFonts w:ascii="Aptos" w:hAnsi="Aptos"/>
                <w:b/>
                <w:sz w:val="22"/>
                <w:szCs w:val="22"/>
              </w:rPr>
              <w:t>7,5</w:t>
            </w:r>
          </w:p>
        </w:tc>
        <w:tc>
          <w:tcPr>
            <w:tcW w:w="3307" w:type="dxa"/>
            <w:tcBorders>
              <w:top w:val="single" w:sz="12" w:space="0" w:color="auto"/>
            </w:tcBorders>
            <w:vAlign w:val="center"/>
          </w:tcPr>
          <w:p w14:paraId="43131627" w14:textId="77777777" w:rsidR="0049766D" w:rsidRPr="00CB3469" w:rsidRDefault="00DF65BB" w:rsidP="007D5DA2">
            <w:pPr>
              <w:widowControl w:val="0"/>
              <w:rPr>
                <w:rFonts w:ascii="Aptos" w:hAnsi="Aptos"/>
                <w:sz w:val="22"/>
                <w:szCs w:val="22"/>
              </w:rPr>
            </w:pPr>
            <w:r>
              <w:rPr>
                <w:rFonts w:ascii="Aptos" w:hAnsi="Aptos"/>
                <w:sz w:val="22"/>
                <w:szCs w:val="22"/>
              </w:rPr>
              <w:fldChar w:fldCharType="begin">
                <w:ffData>
                  <w:name w:val=""/>
                  <w:enabled/>
                  <w:calcOnExit w:val="0"/>
                  <w:checkBox>
                    <w:sizeAuto/>
                    <w:default w:val="0"/>
                  </w:checkBox>
                </w:ffData>
              </w:fldChar>
            </w:r>
            <w:r>
              <w:rPr>
                <w:rFonts w:ascii="Aptos" w:hAnsi="Aptos"/>
                <w:sz w:val="22"/>
                <w:szCs w:val="22"/>
              </w:rPr>
              <w:instrText xml:space="preserve"> FORMCHECKBOX </w:instrText>
            </w:r>
            <w:r>
              <w:rPr>
                <w:rFonts w:ascii="Aptos" w:hAnsi="Aptos"/>
                <w:sz w:val="22"/>
                <w:szCs w:val="22"/>
              </w:rPr>
            </w:r>
            <w:r>
              <w:rPr>
                <w:rFonts w:ascii="Aptos" w:hAnsi="Aptos"/>
                <w:sz w:val="22"/>
                <w:szCs w:val="22"/>
              </w:rPr>
              <w:fldChar w:fldCharType="end"/>
            </w:r>
            <w:r w:rsidR="0049766D" w:rsidRPr="00CB3469">
              <w:rPr>
                <w:rFonts w:ascii="Aptos" w:hAnsi="Aptos"/>
                <w:sz w:val="22"/>
                <w:szCs w:val="22"/>
              </w:rPr>
              <w:t xml:space="preserve"> </w:t>
            </w:r>
            <w:r w:rsidR="0049766D" w:rsidRPr="00CB3469">
              <w:rPr>
                <w:rFonts w:ascii="Aptos" w:hAnsi="Aptos" w:cs="Times-Roman"/>
                <w:b/>
                <w:sz w:val="22"/>
                <w:szCs w:val="22"/>
              </w:rPr>
              <w:t>Nessuna</w:t>
            </w:r>
          </w:p>
        </w:tc>
      </w:tr>
      <w:tr w:rsidR="0049766D" w:rsidRPr="00CB3469" w14:paraId="7663B88B" w14:textId="77777777" w:rsidTr="00B91BB2">
        <w:trPr>
          <w:trHeight w:val="397"/>
        </w:trPr>
        <w:tc>
          <w:tcPr>
            <w:tcW w:w="423" w:type="dxa"/>
            <w:vAlign w:val="center"/>
          </w:tcPr>
          <w:p w14:paraId="6491D679" w14:textId="77777777" w:rsidR="0049766D" w:rsidRPr="00CB3469" w:rsidRDefault="00DF65BB" w:rsidP="007D5DA2">
            <w:pPr>
              <w:autoSpaceDE w:val="0"/>
              <w:autoSpaceDN w:val="0"/>
              <w:adjustRightInd w:val="0"/>
              <w:jc w:val="center"/>
              <w:rPr>
                <w:rFonts w:ascii="Aptos" w:hAnsi="Aptos"/>
                <w:sz w:val="22"/>
                <w:szCs w:val="22"/>
              </w:rPr>
            </w:pPr>
            <w:r>
              <w:rPr>
                <w:rFonts w:ascii="Aptos" w:hAnsi="Aptos"/>
                <w:sz w:val="18"/>
                <w:szCs w:val="18"/>
              </w:rPr>
              <w:fldChar w:fldCharType="begin">
                <w:ffData>
                  <w:name w:val=""/>
                  <w:enabled/>
                  <w:calcOnExit w:val="0"/>
                  <w:checkBox>
                    <w:sizeAuto/>
                    <w:default w:val="0"/>
                  </w:checkBox>
                </w:ffData>
              </w:fldChar>
            </w:r>
            <w:r>
              <w:rPr>
                <w:rFonts w:ascii="Aptos" w:hAnsi="Aptos"/>
                <w:sz w:val="18"/>
                <w:szCs w:val="18"/>
              </w:rPr>
              <w:instrText xml:space="preserve"> FORMCHECKBOX </w:instrText>
            </w:r>
            <w:r>
              <w:rPr>
                <w:rFonts w:ascii="Aptos" w:hAnsi="Aptos"/>
                <w:sz w:val="18"/>
                <w:szCs w:val="18"/>
              </w:rPr>
            </w:r>
            <w:r>
              <w:rPr>
                <w:rFonts w:ascii="Aptos" w:hAnsi="Aptos"/>
                <w:sz w:val="18"/>
                <w:szCs w:val="18"/>
              </w:rPr>
              <w:fldChar w:fldCharType="end"/>
            </w:r>
          </w:p>
        </w:tc>
        <w:tc>
          <w:tcPr>
            <w:tcW w:w="3938" w:type="dxa"/>
            <w:shd w:val="clear" w:color="auto" w:fill="00B050"/>
            <w:vAlign w:val="center"/>
          </w:tcPr>
          <w:p w14:paraId="49DDBE37" w14:textId="77777777" w:rsidR="0049766D" w:rsidRPr="00CB3469" w:rsidRDefault="0049766D" w:rsidP="007D5DA2">
            <w:pPr>
              <w:widowControl w:val="0"/>
              <w:rPr>
                <w:rFonts w:ascii="Aptos" w:hAnsi="Aptos"/>
                <w:b/>
                <w:sz w:val="22"/>
                <w:szCs w:val="22"/>
              </w:rPr>
            </w:pPr>
            <w:r w:rsidRPr="00CB3469">
              <w:rPr>
                <w:rFonts w:ascii="Aptos" w:hAnsi="Aptos"/>
                <w:b/>
                <w:sz w:val="22"/>
                <w:szCs w:val="22"/>
              </w:rPr>
              <w:t xml:space="preserve">RISCHIO ASSENTE </w:t>
            </w:r>
          </w:p>
        </w:tc>
        <w:tc>
          <w:tcPr>
            <w:tcW w:w="2186" w:type="dxa"/>
            <w:shd w:val="clear" w:color="auto" w:fill="00B050"/>
            <w:vAlign w:val="center"/>
          </w:tcPr>
          <w:p w14:paraId="5AD73126" w14:textId="77777777" w:rsidR="0049766D" w:rsidRPr="00CB3469" w:rsidRDefault="0049766D" w:rsidP="00B91BB2">
            <w:pPr>
              <w:widowControl w:val="0"/>
              <w:rPr>
                <w:rFonts w:ascii="Aptos" w:hAnsi="Aptos"/>
                <w:b/>
                <w:sz w:val="22"/>
                <w:szCs w:val="22"/>
              </w:rPr>
            </w:pPr>
            <w:r w:rsidRPr="00CB3469">
              <w:rPr>
                <w:rFonts w:ascii="Aptos" w:hAnsi="Aptos"/>
                <w:b/>
                <w:sz w:val="22"/>
                <w:szCs w:val="22"/>
              </w:rPr>
              <w:t xml:space="preserve">Fino a </w:t>
            </w:r>
            <w:r w:rsidR="00B91BB2" w:rsidRPr="00CB3469">
              <w:rPr>
                <w:rFonts w:ascii="Aptos" w:hAnsi="Aptos"/>
                <w:b/>
                <w:sz w:val="22"/>
                <w:szCs w:val="22"/>
              </w:rPr>
              <w:t>5</w:t>
            </w:r>
          </w:p>
        </w:tc>
        <w:tc>
          <w:tcPr>
            <w:tcW w:w="3307" w:type="dxa"/>
            <w:vAlign w:val="center"/>
          </w:tcPr>
          <w:p w14:paraId="0C857199" w14:textId="77777777" w:rsidR="00B91BB2" w:rsidRPr="00CB3469" w:rsidRDefault="00DF65BB" w:rsidP="00B91BB2">
            <w:pPr>
              <w:widowControl w:val="0"/>
              <w:rPr>
                <w:rFonts w:ascii="Aptos" w:hAnsi="Aptos" w:cs="Times-Roman"/>
                <w:b/>
                <w:sz w:val="22"/>
                <w:szCs w:val="22"/>
              </w:rPr>
            </w:pPr>
            <w:r>
              <w:rPr>
                <w:rFonts w:ascii="Aptos" w:hAnsi="Aptos"/>
                <w:sz w:val="22"/>
                <w:szCs w:val="22"/>
              </w:rPr>
              <w:fldChar w:fldCharType="begin">
                <w:ffData>
                  <w:name w:val=""/>
                  <w:enabled/>
                  <w:calcOnExit w:val="0"/>
                  <w:checkBox>
                    <w:sizeAuto/>
                    <w:default w:val="0"/>
                  </w:checkBox>
                </w:ffData>
              </w:fldChar>
            </w:r>
            <w:r>
              <w:rPr>
                <w:rFonts w:ascii="Aptos" w:hAnsi="Aptos"/>
                <w:sz w:val="22"/>
                <w:szCs w:val="22"/>
              </w:rPr>
              <w:instrText xml:space="preserve"> FORMCHECKBOX </w:instrText>
            </w:r>
            <w:r>
              <w:rPr>
                <w:rFonts w:ascii="Aptos" w:hAnsi="Aptos"/>
                <w:sz w:val="22"/>
                <w:szCs w:val="22"/>
              </w:rPr>
            </w:r>
            <w:r>
              <w:rPr>
                <w:rFonts w:ascii="Aptos" w:hAnsi="Aptos"/>
                <w:sz w:val="22"/>
                <w:szCs w:val="22"/>
              </w:rPr>
              <w:fldChar w:fldCharType="end"/>
            </w:r>
            <w:r w:rsidR="0049766D" w:rsidRPr="00CB3469">
              <w:rPr>
                <w:rFonts w:ascii="Aptos" w:hAnsi="Aptos"/>
                <w:sz w:val="22"/>
                <w:szCs w:val="22"/>
              </w:rPr>
              <w:t xml:space="preserve"> </w:t>
            </w:r>
            <w:r w:rsidR="0049766D" w:rsidRPr="00CB3469">
              <w:rPr>
                <w:rFonts w:ascii="Aptos" w:hAnsi="Aptos" w:cs="Times-Roman"/>
                <w:b/>
                <w:sz w:val="22"/>
                <w:szCs w:val="22"/>
              </w:rPr>
              <w:t>Nessuna</w:t>
            </w:r>
          </w:p>
        </w:tc>
      </w:tr>
    </w:tbl>
    <w:p w14:paraId="6AABB503" w14:textId="77777777" w:rsidR="0049766D" w:rsidRPr="00CB3469" w:rsidRDefault="0049766D" w:rsidP="00A30425">
      <w:pPr>
        <w:autoSpaceDE w:val="0"/>
        <w:autoSpaceDN w:val="0"/>
        <w:adjustRightInd w:val="0"/>
        <w:jc w:val="both"/>
        <w:rPr>
          <w:rFonts w:ascii="Aptos" w:hAnsi="Aptos"/>
          <w:sz w:val="22"/>
          <w:szCs w:val="22"/>
        </w:rPr>
      </w:pPr>
    </w:p>
    <w:p w14:paraId="584C327E" w14:textId="77777777" w:rsidR="008C5DAF" w:rsidRPr="00CB3469" w:rsidRDefault="008C5DAF" w:rsidP="00A30425">
      <w:pPr>
        <w:autoSpaceDE w:val="0"/>
        <w:autoSpaceDN w:val="0"/>
        <w:adjustRightInd w:val="0"/>
        <w:jc w:val="both"/>
        <w:rPr>
          <w:rFonts w:ascii="Aptos" w:hAnsi="Aptos"/>
          <w:sz w:val="22"/>
          <w:szCs w:val="22"/>
        </w:rPr>
      </w:pPr>
      <w:r w:rsidRPr="00CB3469">
        <w:rPr>
          <w:rFonts w:ascii="Aptos" w:hAnsi="Aptos"/>
          <w:sz w:val="22"/>
          <w:szCs w:val="22"/>
        </w:rPr>
        <w:t>Altre misure specifiche da attuare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48"/>
        <w:gridCol w:w="7430"/>
      </w:tblGrid>
      <w:tr w:rsidR="008C5DAF" w:rsidRPr="00CB3469" w14:paraId="672E5445" w14:textId="77777777" w:rsidTr="007D5DA2">
        <w:trPr>
          <w:trHeight w:val="397"/>
        </w:trPr>
        <w:tc>
          <w:tcPr>
            <w:tcW w:w="2348" w:type="dxa"/>
            <w:vAlign w:val="center"/>
          </w:tcPr>
          <w:p w14:paraId="7E39F605" w14:textId="77777777" w:rsidR="008C5DAF" w:rsidRPr="00CB3469" w:rsidRDefault="008C5DAF" w:rsidP="007D5DA2">
            <w:pPr>
              <w:autoSpaceDE w:val="0"/>
              <w:autoSpaceDN w:val="0"/>
              <w:adjustRightInd w:val="0"/>
              <w:rPr>
                <w:rFonts w:ascii="Aptos" w:hAnsi="Aptos"/>
                <w:b/>
                <w:sz w:val="22"/>
                <w:szCs w:val="22"/>
              </w:rPr>
            </w:pPr>
            <w:r w:rsidRPr="00CB3469">
              <w:rPr>
                <w:rFonts w:ascii="Aptos" w:hAnsi="Aptos"/>
                <w:b/>
                <w:sz w:val="22"/>
                <w:szCs w:val="22"/>
              </w:rPr>
              <w:t>Fattore di rischio</w:t>
            </w:r>
          </w:p>
        </w:tc>
        <w:tc>
          <w:tcPr>
            <w:tcW w:w="7430" w:type="dxa"/>
            <w:vAlign w:val="center"/>
          </w:tcPr>
          <w:p w14:paraId="10A00D63" w14:textId="77777777" w:rsidR="008C5DAF" w:rsidRPr="00CB3469" w:rsidRDefault="008C5DAF" w:rsidP="007D5DA2">
            <w:pPr>
              <w:autoSpaceDE w:val="0"/>
              <w:autoSpaceDN w:val="0"/>
              <w:adjustRightInd w:val="0"/>
              <w:rPr>
                <w:rFonts w:ascii="Aptos" w:hAnsi="Aptos"/>
                <w:b/>
                <w:sz w:val="22"/>
                <w:szCs w:val="22"/>
              </w:rPr>
            </w:pPr>
            <w:r w:rsidRPr="00CB3469">
              <w:rPr>
                <w:rFonts w:ascii="Aptos" w:hAnsi="Aptos"/>
                <w:b/>
                <w:sz w:val="22"/>
                <w:szCs w:val="22"/>
              </w:rPr>
              <w:t>Misure di prevenzione e protezione</w:t>
            </w:r>
          </w:p>
        </w:tc>
      </w:tr>
      <w:tr w:rsidR="008C5DAF" w:rsidRPr="00CB3469" w14:paraId="1E126025" w14:textId="77777777" w:rsidTr="007D5DA2">
        <w:trPr>
          <w:trHeight w:val="397"/>
        </w:trPr>
        <w:tc>
          <w:tcPr>
            <w:tcW w:w="2348" w:type="dxa"/>
            <w:vAlign w:val="center"/>
          </w:tcPr>
          <w:p w14:paraId="7763DBF1" w14:textId="77777777" w:rsidR="008C5DAF" w:rsidRPr="00CB3469" w:rsidRDefault="008C5DAF" w:rsidP="007D5DA2">
            <w:pPr>
              <w:autoSpaceDE w:val="0"/>
              <w:autoSpaceDN w:val="0"/>
              <w:adjustRightInd w:val="0"/>
              <w:rPr>
                <w:rFonts w:ascii="Aptos" w:hAnsi="Aptos"/>
                <w:sz w:val="22"/>
                <w:szCs w:val="22"/>
              </w:rPr>
            </w:pPr>
            <w:r w:rsidRPr="00CB3469">
              <w:rPr>
                <w:rFonts w:ascii="Aptos" w:hAnsi="Aptos"/>
                <w:sz w:val="22"/>
                <w:szCs w:val="22"/>
              </w:rPr>
              <w:t>Frequenza</w:t>
            </w:r>
          </w:p>
        </w:tc>
        <w:tc>
          <w:tcPr>
            <w:tcW w:w="7430" w:type="dxa"/>
            <w:vAlign w:val="center"/>
          </w:tcPr>
          <w:p w14:paraId="4CF99693" w14:textId="77777777" w:rsidR="008C5DAF" w:rsidRPr="00CB3469" w:rsidRDefault="006D36E7" w:rsidP="007D5DA2">
            <w:pPr>
              <w:autoSpaceDE w:val="0"/>
              <w:autoSpaceDN w:val="0"/>
              <w:adjustRightInd w:val="0"/>
              <w:rPr>
                <w:rFonts w:ascii="Aptos" w:hAnsi="Aptos"/>
                <w:sz w:val="22"/>
                <w:szCs w:val="22"/>
              </w:rPr>
            </w:pPr>
            <w:r>
              <w:rPr>
                <w:rFonts w:ascii="Aptos" w:hAnsi="Aptos"/>
                <w:sz w:val="18"/>
                <w:szCs w:val="18"/>
              </w:rPr>
              <w:fldChar w:fldCharType="begin">
                <w:ffData>
                  <w:name w:val="Controllo16"/>
                  <w:enabled/>
                  <w:calcOnExit w:val="0"/>
                  <w:checkBox>
                    <w:sizeAuto/>
                    <w:default w:val="0"/>
                  </w:checkBox>
                </w:ffData>
              </w:fldChar>
            </w:r>
            <w:bookmarkStart w:id="20" w:name="Controllo16"/>
            <w:r>
              <w:rPr>
                <w:rFonts w:ascii="Aptos" w:hAnsi="Aptos"/>
                <w:sz w:val="18"/>
                <w:szCs w:val="18"/>
              </w:rPr>
              <w:instrText xml:space="preserve"> FORMCHECKBOX </w:instrText>
            </w:r>
            <w:r>
              <w:rPr>
                <w:rFonts w:ascii="Aptos" w:hAnsi="Aptos"/>
                <w:sz w:val="18"/>
                <w:szCs w:val="18"/>
              </w:rPr>
            </w:r>
            <w:r>
              <w:rPr>
                <w:rFonts w:ascii="Aptos" w:hAnsi="Aptos"/>
                <w:sz w:val="18"/>
                <w:szCs w:val="18"/>
              </w:rPr>
              <w:fldChar w:fldCharType="end"/>
            </w:r>
            <w:bookmarkEnd w:id="20"/>
            <w:r w:rsidR="00056E3F" w:rsidRPr="00CB3469">
              <w:rPr>
                <w:rFonts w:ascii="Aptos" w:hAnsi="Aptos"/>
                <w:sz w:val="18"/>
                <w:szCs w:val="18"/>
              </w:rPr>
              <w:t xml:space="preserve"> </w:t>
            </w:r>
          </w:p>
        </w:tc>
      </w:tr>
      <w:tr w:rsidR="008C5DAF" w:rsidRPr="00CB3469" w14:paraId="569F4A3E" w14:textId="77777777" w:rsidTr="007D5DA2">
        <w:trPr>
          <w:trHeight w:val="397"/>
        </w:trPr>
        <w:tc>
          <w:tcPr>
            <w:tcW w:w="2348" w:type="dxa"/>
            <w:vAlign w:val="center"/>
          </w:tcPr>
          <w:p w14:paraId="41FF1DA5" w14:textId="77777777" w:rsidR="008C5DAF" w:rsidRPr="00CB3469" w:rsidRDefault="008C5DAF" w:rsidP="007D5DA2">
            <w:pPr>
              <w:autoSpaceDE w:val="0"/>
              <w:autoSpaceDN w:val="0"/>
              <w:adjustRightInd w:val="0"/>
              <w:rPr>
                <w:rFonts w:ascii="Aptos" w:hAnsi="Aptos"/>
                <w:sz w:val="22"/>
                <w:szCs w:val="22"/>
              </w:rPr>
            </w:pPr>
            <w:r w:rsidRPr="00CB3469">
              <w:rPr>
                <w:rFonts w:ascii="Aptos" w:hAnsi="Aptos"/>
                <w:sz w:val="22"/>
                <w:szCs w:val="22"/>
              </w:rPr>
              <w:t>Forza</w:t>
            </w:r>
          </w:p>
        </w:tc>
        <w:tc>
          <w:tcPr>
            <w:tcW w:w="7430" w:type="dxa"/>
            <w:vAlign w:val="center"/>
          </w:tcPr>
          <w:p w14:paraId="7321113D" w14:textId="77777777" w:rsidR="008C5DAF" w:rsidRPr="00CB3469" w:rsidRDefault="006D36E7" w:rsidP="007D5DA2">
            <w:pPr>
              <w:autoSpaceDE w:val="0"/>
              <w:autoSpaceDN w:val="0"/>
              <w:adjustRightInd w:val="0"/>
              <w:rPr>
                <w:rFonts w:ascii="Aptos" w:hAnsi="Aptos"/>
                <w:sz w:val="22"/>
                <w:szCs w:val="22"/>
              </w:rPr>
            </w:pPr>
            <w:r>
              <w:rPr>
                <w:rFonts w:ascii="Aptos" w:hAnsi="Aptos"/>
                <w:sz w:val="18"/>
                <w:szCs w:val="18"/>
              </w:rPr>
              <w:fldChar w:fldCharType="begin">
                <w:ffData>
                  <w:name w:val=""/>
                  <w:enabled/>
                  <w:calcOnExit w:val="0"/>
                  <w:checkBox>
                    <w:sizeAuto/>
                    <w:default w:val="0"/>
                  </w:checkBox>
                </w:ffData>
              </w:fldChar>
            </w:r>
            <w:r>
              <w:rPr>
                <w:rFonts w:ascii="Aptos" w:hAnsi="Aptos"/>
                <w:sz w:val="18"/>
                <w:szCs w:val="18"/>
              </w:rPr>
              <w:instrText xml:space="preserve"> FORMCHECKBOX </w:instrText>
            </w:r>
            <w:r>
              <w:rPr>
                <w:rFonts w:ascii="Aptos" w:hAnsi="Aptos"/>
                <w:sz w:val="18"/>
                <w:szCs w:val="18"/>
              </w:rPr>
            </w:r>
            <w:r>
              <w:rPr>
                <w:rFonts w:ascii="Aptos" w:hAnsi="Aptos"/>
                <w:sz w:val="18"/>
                <w:szCs w:val="18"/>
              </w:rPr>
              <w:fldChar w:fldCharType="end"/>
            </w:r>
            <w:r w:rsidR="00056E3F" w:rsidRPr="00CB3469">
              <w:rPr>
                <w:rFonts w:ascii="Aptos" w:hAnsi="Aptos"/>
                <w:sz w:val="18"/>
                <w:szCs w:val="18"/>
              </w:rPr>
              <w:t xml:space="preserve"> </w:t>
            </w:r>
          </w:p>
        </w:tc>
      </w:tr>
      <w:tr w:rsidR="008C5DAF" w:rsidRPr="00CB3469" w14:paraId="312FB728" w14:textId="77777777" w:rsidTr="007D5DA2">
        <w:trPr>
          <w:trHeight w:val="397"/>
        </w:trPr>
        <w:tc>
          <w:tcPr>
            <w:tcW w:w="2348" w:type="dxa"/>
            <w:vAlign w:val="center"/>
          </w:tcPr>
          <w:p w14:paraId="37F01ABE" w14:textId="77777777" w:rsidR="008C5DAF" w:rsidRPr="00CB3469" w:rsidRDefault="008C5DAF" w:rsidP="007D5DA2">
            <w:pPr>
              <w:autoSpaceDE w:val="0"/>
              <w:autoSpaceDN w:val="0"/>
              <w:adjustRightInd w:val="0"/>
              <w:rPr>
                <w:rFonts w:ascii="Aptos" w:hAnsi="Aptos"/>
                <w:sz w:val="22"/>
                <w:szCs w:val="22"/>
              </w:rPr>
            </w:pPr>
            <w:r w:rsidRPr="00CB3469">
              <w:rPr>
                <w:rFonts w:ascii="Aptos" w:hAnsi="Aptos"/>
                <w:sz w:val="22"/>
                <w:szCs w:val="22"/>
              </w:rPr>
              <w:t>Posture</w:t>
            </w:r>
          </w:p>
        </w:tc>
        <w:tc>
          <w:tcPr>
            <w:tcW w:w="7430" w:type="dxa"/>
            <w:vAlign w:val="center"/>
          </w:tcPr>
          <w:p w14:paraId="113ECC49" w14:textId="77777777" w:rsidR="008C5DAF" w:rsidRPr="00CB3469" w:rsidRDefault="006D36E7" w:rsidP="007D5DA2">
            <w:pPr>
              <w:autoSpaceDE w:val="0"/>
              <w:autoSpaceDN w:val="0"/>
              <w:adjustRightInd w:val="0"/>
              <w:rPr>
                <w:rFonts w:ascii="Aptos" w:hAnsi="Aptos"/>
                <w:sz w:val="22"/>
                <w:szCs w:val="22"/>
              </w:rPr>
            </w:pPr>
            <w:r>
              <w:rPr>
                <w:rFonts w:ascii="Aptos" w:hAnsi="Aptos"/>
                <w:sz w:val="18"/>
                <w:szCs w:val="18"/>
              </w:rPr>
              <w:fldChar w:fldCharType="begin">
                <w:ffData>
                  <w:name w:val=""/>
                  <w:enabled/>
                  <w:calcOnExit w:val="0"/>
                  <w:checkBox>
                    <w:sizeAuto/>
                    <w:default w:val="0"/>
                  </w:checkBox>
                </w:ffData>
              </w:fldChar>
            </w:r>
            <w:r>
              <w:rPr>
                <w:rFonts w:ascii="Aptos" w:hAnsi="Aptos"/>
                <w:sz w:val="18"/>
                <w:szCs w:val="18"/>
              </w:rPr>
              <w:instrText xml:space="preserve"> FORMCHECKBOX </w:instrText>
            </w:r>
            <w:r>
              <w:rPr>
                <w:rFonts w:ascii="Aptos" w:hAnsi="Aptos"/>
                <w:sz w:val="18"/>
                <w:szCs w:val="18"/>
              </w:rPr>
            </w:r>
            <w:r>
              <w:rPr>
                <w:rFonts w:ascii="Aptos" w:hAnsi="Aptos"/>
                <w:sz w:val="18"/>
                <w:szCs w:val="18"/>
              </w:rPr>
              <w:fldChar w:fldCharType="end"/>
            </w:r>
            <w:r w:rsidR="00056E3F" w:rsidRPr="00CB3469">
              <w:rPr>
                <w:rFonts w:ascii="Aptos" w:hAnsi="Aptos"/>
                <w:sz w:val="18"/>
                <w:szCs w:val="18"/>
              </w:rPr>
              <w:t xml:space="preserve"> </w:t>
            </w:r>
          </w:p>
        </w:tc>
      </w:tr>
      <w:tr w:rsidR="008C5DAF" w:rsidRPr="00CB3469" w14:paraId="481B3BA7" w14:textId="77777777" w:rsidTr="007D5DA2">
        <w:trPr>
          <w:trHeight w:val="397"/>
        </w:trPr>
        <w:tc>
          <w:tcPr>
            <w:tcW w:w="2348" w:type="dxa"/>
            <w:vAlign w:val="center"/>
          </w:tcPr>
          <w:p w14:paraId="0E923A93" w14:textId="77777777" w:rsidR="008C5DAF" w:rsidRPr="00CB3469" w:rsidRDefault="00056E3F" w:rsidP="007D5DA2">
            <w:pPr>
              <w:autoSpaceDE w:val="0"/>
              <w:autoSpaceDN w:val="0"/>
              <w:adjustRightInd w:val="0"/>
              <w:rPr>
                <w:rFonts w:ascii="Aptos" w:hAnsi="Aptos"/>
                <w:sz w:val="22"/>
                <w:szCs w:val="22"/>
              </w:rPr>
            </w:pPr>
            <w:r w:rsidRPr="00CB3469">
              <w:rPr>
                <w:rFonts w:ascii="Aptos" w:hAnsi="Aptos"/>
                <w:sz w:val="22"/>
                <w:szCs w:val="22"/>
              </w:rPr>
              <w:t>Fattori complementari</w:t>
            </w:r>
          </w:p>
        </w:tc>
        <w:tc>
          <w:tcPr>
            <w:tcW w:w="7430" w:type="dxa"/>
            <w:vAlign w:val="center"/>
          </w:tcPr>
          <w:p w14:paraId="1ADDBFFE" w14:textId="77777777" w:rsidR="008C5DAF" w:rsidRPr="00CB3469" w:rsidRDefault="006D36E7" w:rsidP="007D5DA2">
            <w:pPr>
              <w:autoSpaceDE w:val="0"/>
              <w:autoSpaceDN w:val="0"/>
              <w:adjustRightInd w:val="0"/>
              <w:rPr>
                <w:rFonts w:ascii="Aptos" w:hAnsi="Aptos"/>
                <w:sz w:val="22"/>
                <w:szCs w:val="22"/>
              </w:rPr>
            </w:pPr>
            <w:r>
              <w:rPr>
                <w:rFonts w:ascii="Aptos" w:hAnsi="Aptos"/>
                <w:sz w:val="18"/>
                <w:szCs w:val="18"/>
              </w:rPr>
              <w:fldChar w:fldCharType="begin">
                <w:ffData>
                  <w:name w:val=""/>
                  <w:enabled/>
                  <w:calcOnExit w:val="0"/>
                  <w:checkBox>
                    <w:sizeAuto/>
                    <w:default w:val="0"/>
                  </w:checkBox>
                </w:ffData>
              </w:fldChar>
            </w:r>
            <w:r>
              <w:rPr>
                <w:rFonts w:ascii="Aptos" w:hAnsi="Aptos"/>
                <w:sz w:val="18"/>
                <w:szCs w:val="18"/>
              </w:rPr>
              <w:instrText xml:space="preserve"> FORMCHECKBOX </w:instrText>
            </w:r>
            <w:r>
              <w:rPr>
                <w:rFonts w:ascii="Aptos" w:hAnsi="Aptos"/>
                <w:sz w:val="18"/>
                <w:szCs w:val="18"/>
              </w:rPr>
            </w:r>
            <w:r>
              <w:rPr>
                <w:rFonts w:ascii="Aptos" w:hAnsi="Aptos"/>
                <w:sz w:val="18"/>
                <w:szCs w:val="18"/>
              </w:rPr>
              <w:fldChar w:fldCharType="end"/>
            </w:r>
            <w:r w:rsidR="00056E3F" w:rsidRPr="00CB3469">
              <w:rPr>
                <w:rFonts w:ascii="Aptos" w:hAnsi="Aptos"/>
                <w:sz w:val="18"/>
                <w:szCs w:val="18"/>
              </w:rPr>
              <w:t xml:space="preserve"> </w:t>
            </w:r>
          </w:p>
        </w:tc>
      </w:tr>
      <w:tr w:rsidR="00884A3F" w:rsidRPr="00CB3469" w14:paraId="7D6665EB" w14:textId="77777777" w:rsidTr="007D5DA2">
        <w:trPr>
          <w:trHeight w:val="397"/>
        </w:trPr>
        <w:tc>
          <w:tcPr>
            <w:tcW w:w="2348" w:type="dxa"/>
            <w:vAlign w:val="center"/>
          </w:tcPr>
          <w:p w14:paraId="57CC6157" w14:textId="77777777" w:rsidR="00884A3F" w:rsidRPr="00CB3469" w:rsidRDefault="00884A3F" w:rsidP="00560B51">
            <w:pPr>
              <w:autoSpaceDE w:val="0"/>
              <w:autoSpaceDN w:val="0"/>
              <w:adjustRightInd w:val="0"/>
              <w:rPr>
                <w:rFonts w:ascii="Aptos" w:hAnsi="Aptos"/>
                <w:sz w:val="22"/>
                <w:szCs w:val="22"/>
              </w:rPr>
            </w:pPr>
            <w:r w:rsidRPr="00CB3469">
              <w:rPr>
                <w:rFonts w:ascii="Aptos" w:hAnsi="Aptos"/>
                <w:sz w:val="22"/>
                <w:szCs w:val="22"/>
              </w:rPr>
              <w:t>Moltiplicatore Pause</w:t>
            </w:r>
          </w:p>
        </w:tc>
        <w:tc>
          <w:tcPr>
            <w:tcW w:w="7430" w:type="dxa"/>
            <w:vAlign w:val="center"/>
          </w:tcPr>
          <w:p w14:paraId="56BF211E" w14:textId="77777777" w:rsidR="00884A3F" w:rsidRPr="00CB3469" w:rsidRDefault="006D36E7" w:rsidP="00560B51">
            <w:pPr>
              <w:autoSpaceDE w:val="0"/>
              <w:autoSpaceDN w:val="0"/>
              <w:adjustRightInd w:val="0"/>
              <w:rPr>
                <w:rFonts w:ascii="Aptos" w:hAnsi="Aptos"/>
                <w:sz w:val="22"/>
                <w:szCs w:val="22"/>
              </w:rPr>
            </w:pPr>
            <w:r>
              <w:rPr>
                <w:rFonts w:ascii="Aptos" w:hAnsi="Aptos"/>
                <w:sz w:val="18"/>
                <w:szCs w:val="18"/>
              </w:rPr>
              <w:fldChar w:fldCharType="begin">
                <w:ffData>
                  <w:name w:val=""/>
                  <w:enabled/>
                  <w:calcOnExit w:val="0"/>
                  <w:checkBox>
                    <w:sizeAuto/>
                    <w:default w:val="0"/>
                  </w:checkBox>
                </w:ffData>
              </w:fldChar>
            </w:r>
            <w:r>
              <w:rPr>
                <w:rFonts w:ascii="Aptos" w:hAnsi="Aptos"/>
                <w:sz w:val="18"/>
                <w:szCs w:val="18"/>
              </w:rPr>
              <w:instrText xml:space="preserve"> FORMCHECKBOX </w:instrText>
            </w:r>
            <w:r>
              <w:rPr>
                <w:rFonts w:ascii="Aptos" w:hAnsi="Aptos"/>
                <w:sz w:val="18"/>
                <w:szCs w:val="18"/>
              </w:rPr>
            </w:r>
            <w:r>
              <w:rPr>
                <w:rFonts w:ascii="Aptos" w:hAnsi="Aptos"/>
                <w:sz w:val="18"/>
                <w:szCs w:val="18"/>
              </w:rPr>
              <w:fldChar w:fldCharType="end"/>
            </w:r>
            <w:r w:rsidR="00884A3F" w:rsidRPr="00CB3469">
              <w:rPr>
                <w:rFonts w:ascii="Aptos" w:hAnsi="Aptos"/>
                <w:sz w:val="18"/>
                <w:szCs w:val="18"/>
              </w:rPr>
              <w:t xml:space="preserve"> </w:t>
            </w:r>
          </w:p>
        </w:tc>
      </w:tr>
      <w:tr w:rsidR="00884A3F" w:rsidRPr="00CB3469" w14:paraId="6FC1E47B" w14:textId="77777777" w:rsidTr="007D5DA2">
        <w:trPr>
          <w:trHeight w:val="397"/>
        </w:trPr>
        <w:tc>
          <w:tcPr>
            <w:tcW w:w="2348" w:type="dxa"/>
            <w:vAlign w:val="center"/>
          </w:tcPr>
          <w:p w14:paraId="5C60E965" w14:textId="77777777" w:rsidR="00884A3F" w:rsidRPr="00CB3469" w:rsidRDefault="00884A3F" w:rsidP="007D5DA2">
            <w:pPr>
              <w:autoSpaceDE w:val="0"/>
              <w:autoSpaceDN w:val="0"/>
              <w:adjustRightInd w:val="0"/>
              <w:rPr>
                <w:rFonts w:ascii="Aptos" w:hAnsi="Aptos"/>
                <w:sz w:val="22"/>
                <w:szCs w:val="22"/>
              </w:rPr>
            </w:pPr>
            <w:r w:rsidRPr="00CB3469">
              <w:rPr>
                <w:rFonts w:ascii="Aptos" w:hAnsi="Aptos"/>
                <w:sz w:val="22"/>
                <w:szCs w:val="22"/>
              </w:rPr>
              <w:t>Sorveglianza sanitaria</w:t>
            </w:r>
          </w:p>
        </w:tc>
        <w:tc>
          <w:tcPr>
            <w:tcW w:w="7430" w:type="dxa"/>
            <w:vAlign w:val="center"/>
          </w:tcPr>
          <w:p w14:paraId="0CE6BFCE" w14:textId="77777777" w:rsidR="00884A3F" w:rsidRPr="00CB3469" w:rsidRDefault="006D36E7" w:rsidP="007D5DA2">
            <w:pPr>
              <w:autoSpaceDE w:val="0"/>
              <w:autoSpaceDN w:val="0"/>
              <w:adjustRightInd w:val="0"/>
              <w:rPr>
                <w:rFonts w:ascii="Aptos" w:hAnsi="Aptos"/>
                <w:sz w:val="22"/>
                <w:szCs w:val="22"/>
              </w:rPr>
            </w:pPr>
            <w:r>
              <w:rPr>
                <w:rFonts w:ascii="Aptos" w:hAnsi="Aptos"/>
                <w:sz w:val="18"/>
                <w:szCs w:val="18"/>
              </w:rPr>
              <w:fldChar w:fldCharType="begin">
                <w:ffData>
                  <w:name w:val=""/>
                  <w:enabled/>
                  <w:calcOnExit w:val="0"/>
                  <w:checkBox>
                    <w:sizeAuto/>
                    <w:default w:val="0"/>
                  </w:checkBox>
                </w:ffData>
              </w:fldChar>
            </w:r>
            <w:r>
              <w:rPr>
                <w:rFonts w:ascii="Aptos" w:hAnsi="Aptos"/>
                <w:sz w:val="18"/>
                <w:szCs w:val="18"/>
              </w:rPr>
              <w:instrText xml:space="preserve"> FORMCHECKBOX </w:instrText>
            </w:r>
            <w:r>
              <w:rPr>
                <w:rFonts w:ascii="Aptos" w:hAnsi="Aptos"/>
                <w:sz w:val="18"/>
                <w:szCs w:val="18"/>
              </w:rPr>
            </w:r>
            <w:r>
              <w:rPr>
                <w:rFonts w:ascii="Aptos" w:hAnsi="Aptos"/>
                <w:sz w:val="18"/>
                <w:szCs w:val="18"/>
              </w:rPr>
              <w:fldChar w:fldCharType="end"/>
            </w:r>
            <w:r w:rsidR="00884A3F" w:rsidRPr="00CB3469">
              <w:rPr>
                <w:rFonts w:ascii="Aptos" w:hAnsi="Aptos"/>
                <w:sz w:val="18"/>
                <w:szCs w:val="18"/>
              </w:rPr>
              <w:t xml:space="preserve"> </w:t>
            </w:r>
            <w:r w:rsidR="00884A3F" w:rsidRPr="00CB3469">
              <w:rPr>
                <w:rFonts w:ascii="Aptos" w:hAnsi="Aptos"/>
                <w:sz w:val="22"/>
                <w:szCs w:val="22"/>
              </w:rPr>
              <w:t>Prevista</w:t>
            </w:r>
          </w:p>
          <w:p w14:paraId="0B58FBD5" w14:textId="77777777" w:rsidR="00884A3F" w:rsidRPr="00CB3469" w:rsidRDefault="006D36E7" w:rsidP="007D5DA2">
            <w:pPr>
              <w:autoSpaceDE w:val="0"/>
              <w:autoSpaceDN w:val="0"/>
              <w:adjustRightInd w:val="0"/>
              <w:rPr>
                <w:rFonts w:ascii="Aptos" w:hAnsi="Aptos"/>
                <w:sz w:val="22"/>
                <w:szCs w:val="22"/>
              </w:rPr>
            </w:pPr>
            <w:r>
              <w:rPr>
                <w:rFonts w:ascii="Aptos" w:hAnsi="Aptos"/>
                <w:sz w:val="18"/>
                <w:szCs w:val="18"/>
              </w:rPr>
              <w:fldChar w:fldCharType="begin">
                <w:ffData>
                  <w:name w:val=""/>
                  <w:enabled/>
                  <w:calcOnExit w:val="0"/>
                  <w:checkBox>
                    <w:sizeAuto/>
                    <w:default w:val="0"/>
                  </w:checkBox>
                </w:ffData>
              </w:fldChar>
            </w:r>
            <w:r>
              <w:rPr>
                <w:rFonts w:ascii="Aptos" w:hAnsi="Aptos"/>
                <w:sz w:val="18"/>
                <w:szCs w:val="18"/>
              </w:rPr>
              <w:instrText xml:space="preserve"> FORMCHECKBOX </w:instrText>
            </w:r>
            <w:r>
              <w:rPr>
                <w:rFonts w:ascii="Aptos" w:hAnsi="Aptos"/>
                <w:sz w:val="18"/>
                <w:szCs w:val="18"/>
              </w:rPr>
            </w:r>
            <w:r>
              <w:rPr>
                <w:rFonts w:ascii="Aptos" w:hAnsi="Aptos"/>
                <w:sz w:val="18"/>
                <w:szCs w:val="18"/>
              </w:rPr>
              <w:fldChar w:fldCharType="end"/>
            </w:r>
            <w:r w:rsidR="00884A3F" w:rsidRPr="00CB3469">
              <w:rPr>
                <w:rFonts w:ascii="Aptos" w:hAnsi="Aptos"/>
                <w:sz w:val="18"/>
                <w:szCs w:val="18"/>
              </w:rPr>
              <w:t xml:space="preserve"> </w:t>
            </w:r>
            <w:r w:rsidR="00884A3F" w:rsidRPr="00CB3469">
              <w:rPr>
                <w:rFonts w:ascii="Aptos" w:hAnsi="Aptos"/>
                <w:sz w:val="22"/>
                <w:szCs w:val="22"/>
              </w:rPr>
              <w:t>Non prevista</w:t>
            </w:r>
          </w:p>
        </w:tc>
      </w:tr>
    </w:tbl>
    <w:p w14:paraId="7C67352C" w14:textId="77777777" w:rsidR="008C5DAF" w:rsidRPr="00CB3469" w:rsidRDefault="008C5DAF" w:rsidP="00A30425">
      <w:pPr>
        <w:autoSpaceDE w:val="0"/>
        <w:autoSpaceDN w:val="0"/>
        <w:adjustRightInd w:val="0"/>
        <w:jc w:val="both"/>
        <w:rPr>
          <w:rFonts w:ascii="Aptos" w:hAnsi="Aptos"/>
          <w:sz w:val="22"/>
          <w:szCs w:val="22"/>
        </w:rPr>
      </w:pPr>
    </w:p>
    <w:p w14:paraId="1E6FC7CE" w14:textId="77777777" w:rsidR="008C5DAF" w:rsidRPr="00CB3469" w:rsidRDefault="008C5DAF" w:rsidP="00A30425">
      <w:pPr>
        <w:autoSpaceDE w:val="0"/>
        <w:autoSpaceDN w:val="0"/>
        <w:adjustRightInd w:val="0"/>
        <w:jc w:val="both"/>
        <w:rPr>
          <w:rFonts w:ascii="Aptos" w:hAnsi="Aptos"/>
          <w:sz w:val="22"/>
          <w:szCs w:val="22"/>
        </w:rPr>
      </w:pPr>
    </w:p>
    <w:p w14:paraId="4150F630" w14:textId="77777777" w:rsidR="00B91BB2" w:rsidRPr="00CB3469" w:rsidRDefault="00B91BB2" w:rsidP="00884A3F">
      <w:pPr>
        <w:rPr>
          <w:rFonts w:ascii="Aptos" w:hAnsi="Aptos"/>
          <w:sz w:val="2"/>
        </w:rPr>
      </w:pPr>
    </w:p>
    <w:sectPr w:rsidR="00B91BB2" w:rsidRPr="00CB3469" w:rsidSect="00884A3F">
      <w:headerReference w:type="default" r:id="rId22"/>
      <w:footerReference w:type="default" r:id="rId23"/>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32476F" w14:textId="77777777" w:rsidR="004D7AE5" w:rsidRDefault="004D7AE5">
      <w:r>
        <w:separator/>
      </w:r>
    </w:p>
  </w:endnote>
  <w:endnote w:type="continuationSeparator" w:id="0">
    <w:p w14:paraId="657F12A6" w14:textId="77777777" w:rsidR="004D7AE5" w:rsidRDefault="004D7A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Times-Roman">
    <w:altName w:val="Times New Roman"/>
    <w:charset w:val="00"/>
    <w:family w:val="auto"/>
    <w:pitch w:val="variable"/>
    <w:sig w:usb0="E00002FF" w:usb1="5000205A"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20"/>
      <w:gridCol w:w="606"/>
      <w:gridCol w:w="6701"/>
      <w:gridCol w:w="1551"/>
    </w:tblGrid>
    <w:tr w:rsidR="00B91BB2" w:rsidRPr="00CB3469" w14:paraId="232E9107" w14:textId="77777777" w:rsidTr="00CB3469">
      <w:trPr>
        <w:trHeight w:val="276"/>
      </w:trPr>
      <w:tc>
        <w:tcPr>
          <w:tcW w:w="920" w:type="dxa"/>
          <w:tcBorders>
            <w:top w:val="nil"/>
            <w:left w:val="nil"/>
            <w:bottom w:val="nil"/>
            <w:right w:val="nil"/>
          </w:tcBorders>
          <w:vAlign w:val="center"/>
        </w:tcPr>
        <w:p w14:paraId="1C7D6E77" w14:textId="77777777" w:rsidR="00B91BB2" w:rsidRPr="00CB3469" w:rsidRDefault="00B91BB2" w:rsidP="00490DCA">
          <w:pPr>
            <w:pStyle w:val="Pidipagina"/>
            <w:rPr>
              <w:rFonts w:ascii="Aptos" w:hAnsi="Aptos" w:cs="Arial"/>
              <w:sz w:val="16"/>
              <w:szCs w:val="16"/>
            </w:rPr>
          </w:pPr>
          <w:r w:rsidRPr="00CB3469">
            <w:rPr>
              <w:rFonts w:ascii="Aptos" w:hAnsi="Aptos" w:cs="Arial"/>
              <w:sz w:val="16"/>
              <w:szCs w:val="16"/>
            </w:rPr>
            <w:t>Edizione</w:t>
          </w:r>
        </w:p>
      </w:tc>
      <w:tc>
        <w:tcPr>
          <w:tcW w:w="606" w:type="dxa"/>
          <w:tcBorders>
            <w:top w:val="nil"/>
            <w:left w:val="nil"/>
            <w:bottom w:val="nil"/>
            <w:right w:val="nil"/>
          </w:tcBorders>
          <w:vAlign w:val="center"/>
        </w:tcPr>
        <w:p w14:paraId="13038BF9" w14:textId="77777777" w:rsidR="00B91BB2" w:rsidRPr="00CB3469" w:rsidRDefault="00CB3469" w:rsidP="007D5DA2">
          <w:pPr>
            <w:pStyle w:val="Pidipagina"/>
            <w:jc w:val="center"/>
            <w:rPr>
              <w:rFonts w:ascii="Aptos" w:hAnsi="Aptos" w:cs="Arial"/>
              <w:b/>
              <w:sz w:val="16"/>
              <w:szCs w:val="16"/>
            </w:rPr>
          </w:pPr>
          <w:r>
            <w:rPr>
              <w:rFonts w:ascii="Aptos" w:hAnsi="Aptos" w:cs="Arial"/>
              <w:b/>
              <w:sz w:val="16"/>
              <w:szCs w:val="16"/>
            </w:rPr>
            <w:t>2</w:t>
          </w:r>
          <w:r w:rsidR="00553EAA">
            <w:rPr>
              <w:rFonts w:ascii="Aptos" w:hAnsi="Aptos" w:cs="Arial"/>
              <w:b/>
              <w:sz w:val="16"/>
              <w:szCs w:val="16"/>
            </w:rPr>
            <w:t>.0</w:t>
          </w:r>
        </w:p>
      </w:tc>
      <w:tc>
        <w:tcPr>
          <w:tcW w:w="6701" w:type="dxa"/>
          <w:vMerge w:val="restart"/>
          <w:tcBorders>
            <w:top w:val="nil"/>
            <w:left w:val="nil"/>
            <w:bottom w:val="nil"/>
            <w:right w:val="nil"/>
          </w:tcBorders>
          <w:vAlign w:val="center"/>
        </w:tcPr>
        <w:p w14:paraId="0A1D808A" w14:textId="77777777" w:rsidR="00B91BB2" w:rsidRPr="00CB3469" w:rsidRDefault="00B91BB2" w:rsidP="007D5DA2">
          <w:pPr>
            <w:pStyle w:val="Pidipagina"/>
            <w:jc w:val="right"/>
            <w:rPr>
              <w:rFonts w:ascii="Aptos" w:hAnsi="Aptos" w:cs="Arial"/>
              <w:i/>
              <w:sz w:val="16"/>
              <w:szCs w:val="16"/>
            </w:rPr>
          </w:pPr>
          <w:r w:rsidRPr="00CB3469">
            <w:rPr>
              <w:rFonts w:ascii="Aptos" w:hAnsi="Aptos" w:cs="Arial"/>
              <w:i/>
              <w:sz w:val="16"/>
              <w:szCs w:val="16"/>
            </w:rPr>
            <w:t>Documento redatto in collaborazione con</w:t>
          </w:r>
        </w:p>
      </w:tc>
      <w:tc>
        <w:tcPr>
          <w:tcW w:w="1551" w:type="dxa"/>
          <w:vMerge w:val="restart"/>
          <w:tcBorders>
            <w:top w:val="nil"/>
            <w:left w:val="nil"/>
            <w:bottom w:val="nil"/>
            <w:right w:val="nil"/>
          </w:tcBorders>
          <w:vAlign w:val="center"/>
        </w:tcPr>
        <w:p w14:paraId="28D8E0A3" w14:textId="77777777" w:rsidR="00B91BB2" w:rsidRPr="00CB3469" w:rsidRDefault="00647D9D" w:rsidP="00490DCA">
          <w:pPr>
            <w:rPr>
              <w:rFonts w:ascii="Aptos" w:hAnsi="Aptos" w:cs="Arial"/>
              <w:b/>
              <w:sz w:val="20"/>
              <w:szCs w:val="20"/>
            </w:rPr>
          </w:pPr>
          <w:r>
            <w:rPr>
              <w:noProof/>
            </w:rPr>
            <w:pict w14:anchorId="28B167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magine 18" o:spid="_x0000_s1025" type="#_x0000_t75" style="position:absolute;margin-left:-17pt;margin-top:4.55pt;width:108pt;height:37.4pt;z-index:251657728;visibility:visible;mso-wrap-edited:f;mso-position-horizontal-relative:text;mso-position-vertical-relative:text">
                <v:imagedata r:id="rId1" o:title=""/>
              </v:shape>
            </w:pict>
          </w:r>
        </w:p>
      </w:tc>
    </w:tr>
    <w:tr w:rsidR="00B91BB2" w:rsidRPr="00CB3469" w14:paraId="264E0E79" w14:textId="77777777" w:rsidTr="00CB3469">
      <w:trPr>
        <w:trHeight w:val="276"/>
      </w:trPr>
      <w:tc>
        <w:tcPr>
          <w:tcW w:w="920" w:type="dxa"/>
          <w:tcBorders>
            <w:top w:val="nil"/>
            <w:left w:val="nil"/>
            <w:bottom w:val="nil"/>
            <w:right w:val="nil"/>
          </w:tcBorders>
          <w:vAlign w:val="center"/>
        </w:tcPr>
        <w:p w14:paraId="4C7E7BC7" w14:textId="77777777" w:rsidR="00B91BB2" w:rsidRPr="00CB3469" w:rsidRDefault="00B91BB2" w:rsidP="00490DCA">
          <w:pPr>
            <w:pStyle w:val="Pidipagina"/>
            <w:rPr>
              <w:rFonts w:ascii="Aptos" w:hAnsi="Aptos" w:cs="Arial"/>
              <w:sz w:val="16"/>
              <w:szCs w:val="16"/>
            </w:rPr>
          </w:pPr>
          <w:r w:rsidRPr="00CB3469">
            <w:rPr>
              <w:rFonts w:ascii="Aptos" w:hAnsi="Aptos" w:cs="Arial"/>
              <w:sz w:val="16"/>
              <w:szCs w:val="16"/>
            </w:rPr>
            <w:t>Revisione</w:t>
          </w:r>
        </w:p>
      </w:tc>
      <w:tc>
        <w:tcPr>
          <w:tcW w:w="606" w:type="dxa"/>
          <w:tcBorders>
            <w:top w:val="nil"/>
            <w:left w:val="nil"/>
            <w:bottom w:val="nil"/>
            <w:right w:val="nil"/>
          </w:tcBorders>
          <w:vAlign w:val="center"/>
        </w:tcPr>
        <w:p w14:paraId="2B5F7103" w14:textId="77777777" w:rsidR="00B91BB2" w:rsidRPr="00CB3469" w:rsidRDefault="00B91BB2" w:rsidP="007D5DA2">
          <w:pPr>
            <w:pStyle w:val="Pidipagina"/>
            <w:jc w:val="center"/>
            <w:rPr>
              <w:rFonts w:ascii="Aptos" w:hAnsi="Aptos" w:cs="Arial"/>
              <w:b/>
              <w:sz w:val="16"/>
              <w:szCs w:val="16"/>
            </w:rPr>
          </w:pPr>
          <w:r w:rsidRPr="00CB3469">
            <w:rPr>
              <w:rFonts w:ascii="Aptos" w:hAnsi="Aptos" w:cs="Arial"/>
              <w:b/>
              <w:sz w:val="16"/>
              <w:szCs w:val="16"/>
            </w:rPr>
            <w:t>0</w:t>
          </w:r>
        </w:p>
      </w:tc>
      <w:tc>
        <w:tcPr>
          <w:tcW w:w="6701" w:type="dxa"/>
          <w:vMerge/>
          <w:tcBorders>
            <w:top w:val="nil"/>
            <w:left w:val="nil"/>
            <w:bottom w:val="nil"/>
            <w:right w:val="nil"/>
          </w:tcBorders>
        </w:tcPr>
        <w:p w14:paraId="077F5344" w14:textId="77777777" w:rsidR="00B91BB2" w:rsidRPr="00CB3469" w:rsidRDefault="00B91BB2" w:rsidP="007D5DA2">
          <w:pPr>
            <w:pStyle w:val="Pidipagina"/>
            <w:jc w:val="center"/>
            <w:rPr>
              <w:rFonts w:ascii="Aptos" w:hAnsi="Aptos" w:cs="Arial"/>
              <w:b/>
              <w:sz w:val="20"/>
              <w:szCs w:val="20"/>
            </w:rPr>
          </w:pPr>
        </w:p>
      </w:tc>
      <w:tc>
        <w:tcPr>
          <w:tcW w:w="1551" w:type="dxa"/>
          <w:vMerge/>
          <w:tcBorders>
            <w:top w:val="nil"/>
            <w:left w:val="nil"/>
            <w:bottom w:val="nil"/>
            <w:right w:val="nil"/>
          </w:tcBorders>
          <w:vAlign w:val="center"/>
        </w:tcPr>
        <w:p w14:paraId="3AA9FCA5" w14:textId="77777777" w:rsidR="00B91BB2" w:rsidRPr="00CB3469" w:rsidRDefault="00B91BB2" w:rsidP="007D5DA2">
          <w:pPr>
            <w:pStyle w:val="Pidipagina"/>
            <w:jc w:val="center"/>
            <w:rPr>
              <w:rFonts w:ascii="Aptos" w:hAnsi="Aptos" w:cs="Arial"/>
              <w:sz w:val="16"/>
              <w:szCs w:val="16"/>
            </w:rPr>
          </w:pPr>
        </w:p>
      </w:tc>
    </w:tr>
    <w:tr w:rsidR="00B91BB2" w:rsidRPr="00CB3469" w14:paraId="40AFE1C6" w14:textId="77777777" w:rsidTr="00CB3469">
      <w:trPr>
        <w:trHeight w:val="277"/>
      </w:trPr>
      <w:tc>
        <w:tcPr>
          <w:tcW w:w="920" w:type="dxa"/>
          <w:tcBorders>
            <w:top w:val="nil"/>
            <w:left w:val="nil"/>
            <w:bottom w:val="nil"/>
            <w:right w:val="nil"/>
          </w:tcBorders>
          <w:vAlign w:val="center"/>
        </w:tcPr>
        <w:p w14:paraId="1B8E0B34" w14:textId="77777777" w:rsidR="00B91BB2" w:rsidRPr="00CB3469" w:rsidRDefault="00B91BB2" w:rsidP="00490DCA">
          <w:pPr>
            <w:pStyle w:val="Pidipagina"/>
            <w:rPr>
              <w:rFonts w:ascii="Aptos" w:hAnsi="Aptos" w:cs="Arial"/>
              <w:sz w:val="16"/>
              <w:szCs w:val="16"/>
            </w:rPr>
          </w:pPr>
          <w:r w:rsidRPr="00CB3469">
            <w:rPr>
              <w:rFonts w:ascii="Aptos" w:hAnsi="Aptos" w:cs="Arial"/>
              <w:sz w:val="16"/>
              <w:szCs w:val="16"/>
            </w:rPr>
            <w:t>Pagina</w:t>
          </w:r>
        </w:p>
      </w:tc>
      <w:tc>
        <w:tcPr>
          <w:tcW w:w="606" w:type="dxa"/>
          <w:tcBorders>
            <w:top w:val="nil"/>
            <w:left w:val="nil"/>
            <w:bottom w:val="nil"/>
            <w:right w:val="nil"/>
          </w:tcBorders>
          <w:vAlign w:val="center"/>
        </w:tcPr>
        <w:p w14:paraId="33509C2A" w14:textId="77777777" w:rsidR="00B91BB2" w:rsidRPr="00CB3469" w:rsidRDefault="00B91BB2" w:rsidP="007D5DA2">
          <w:pPr>
            <w:pStyle w:val="Pidipagina"/>
            <w:jc w:val="center"/>
            <w:rPr>
              <w:rFonts w:ascii="Aptos" w:hAnsi="Aptos" w:cs="Arial"/>
              <w:b/>
              <w:sz w:val="16"/>
              <w:szCs w:val="16"/>
            </w:rPr>
          </w:pPr>
          <w:r w:rsidRPr="00CB3469">
            <w:rPr>
              <w:rFonts w:ascii="Aptos" w:hAnsi="Aptos" w:cs="Arial"/>
              <w:b/>
              <w:sz w:val="16"/>
              <w:szCs w:val="16"/>
            </w:rPr>
            <w:fldChar w:fldCharType="begin"/>
          </w:r>
          <w:r w:rsidRPr="00CB3469">
            <w:rPr>
              <w:rFonts w:ascii="Aptos" w:hAnsi="Aptos" w:cs="Arial"/>
              <w:b/>
              <w:sz w:val="16"/>
              <w:szCs w:val="16"/>
            </w:rPr>
            <w:instrText xml:space="preserve"> PAGE   \* MERGEFORMAT </w:instrText>
          </w:r>
          <w:r w:rsidRPr="00CB3469">
            <w:rPr>
              <w:rFonts w:ascii="Aptos" w:hAnsi="Aptos" w:cs="Arial"/>
              <w:b/>
              <w:sz w:val="16"/>
              <w:szCs w:val="16"/>
            </w:rPr>
            <w:fldChar w:fldCharType="separate"/>
          </w:r>
          <w:r w:rsidR="00142A13" w:rsidRPr="00CB3469">
            <w:rPr>
              <w:rFonts w:ascii="Aptos" w:hAnsi="Aptos" w:cs="Arial"/>
              <w:b/>
              <w:noProof/>
              <w:sz w:val="16"/>
              <w:szCs w:val="16"/>
            </w:rPr>
            <w:t>20</w:t>
          </w:r>
          <w:r w:rsidRPr="00CB3469">
            <w:rPr>
              <w:rFonts w:ascii="Aptos" w:hAnsi="Aptos" w:cs="Arial"/>
              <w:b/>
              <w:sz w:val="16"/>
              <w:szCs w:val="16"/>
            </w:rPr>
            <w:fldChar w:fldCharType="end"/>
          </w:r>
        </w:p>
      </w:tc>
      <w:tc>
        <w:tcPr>
          <w:tcW w:w="6701" w:type="dxa"/>
          <w:vMerge/>
          <w:tcBorders>
            <w:top w:val="nil"/>
            <w:left w:val="nil"/>
            <w:bottom w:val="nil"/>
            <w:right w:val="nil"/>
          </w:tcBorders>
        </w:tcPr>
        <w:p w14:paraId="3683BBAB" w14:textId="77777777" w:rsidR="00B91BB2" w:rsidRPr="00CB3469" w:rsidRDefault="00B91BB2" w:rsidP="007D5DA2">
          <w:pPr>
            <w:pStyle w:val="Pidipagina"/>
            <w:jc w:val="center"/>
            <w:rPr>
              <w:rFonts w:ascii="Aptos" w:hAnsi="Aptos" w:cs="Arial"/>
              <w:b/>
              <w:sz w:val="20"/>
              <w:szCs w:val="20"/>
            </w:rPr>
          </w:pPr>
        </w:p>
      </w:tc>
      <w:tc>
        <w:tcPr>
          <w:tcW w:w="1551" w:type="dxa"/>
          <w:vMerge/>
          <w:tcBorders>
            <w:top w:val="nil"/>
            <w:left w:val="nil"/>
            <w:bottom w:val="nil"/>
            <w:right w:val="nil"/>
          </w:tcBorders>
          <w:vAlign w:val="center"/>
        </w:tcPr>
        <w:p w14:paraId="76C362BD" w14:textId="77777777" w:rsidR="00B91BB2" w:rsidRPr="00CB3469" w:rsidRDefault="00B91BB2" w:rsidP="007D5DA2">
          <w:pPr>
            <w:pStyle w:val="Pidipagina"/>
            <w:jc w:val="center"/>
            <w:rPr>
              <w:rFonts w:ascii="Aptos" w:hAnsi="Aptos" w:cs="Arial"/>
              <w:sz w:val="16"/>
              <w:szCs w:val="16"/>
            </w:rPr>
          </w:pPr>
        </w:p>
      </w:tc>
    </w:tr>
  </w:tbl>
  <w:p w14:paraId="36753F2C" w14:textId="77777777" w:rsidR="00B91BB2" w:rsidRPr="00CB3469" w:rsidRDefault="00B91BB2">
    <w:pPr>
      <w:pStyle w:val="Pidipagina"/>
      <w:rPr>
        <w:rFonts w:ascii="Aptos" w:hAnsi="Aptos"/>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90117B" w14:textId="77777777" w:rsidR="004D7AE5" w:rsidRDefault="004D7AE5">
      <w:r>
        <w:separator/>
      </w:r>
    </w:p>
  </w:footnote>
  <w:footnote w:type="continuationSeparator" w:id="0">
    <w:p w14:paraId="58BE5D01" w14:textId="77777777" w:rsidR="004D7AE5" w:rsidRDefault="004D7A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26"/>
      <w:gridCol w:w="999"/>
      <w:gridCol w:w="529"/>
    </w:tblGrid>
    <w:tr w:rsidR="00B91BB2" w:rsidRPr="00CB3469" w14:paraId="3B8A0CF8" w14:textId="77777777" w:rsidTr="007D5DA2">
      <w:trPr>
        <w:trHeight w:val="340"/>
      </w:trPr>
      <w:tc>
        <w:tcPr>
          <w:tcW w:w="8339" w:type="dxa"/>
          <w:tcBorders>
            <w:top w:val="nil"/>
            <w:left w:val="nil"/>
            <w:bottom w:val="nil"/>
            <w:right w:val="single" w:sz="12" w:space="0" w:color="000080"/>
          </w:tcBorders>
          <w:vAlign w:val="center"/>
        </w:tcPr>
        <w:p w14:paraId="02047F03" w14:textId="77777777" w:rsidR="00B91BB2" w:rsidRPr="00CB3469" w:rsidRDefault="00B91BB2" w:rsidP="0027018A">
          <w:pPr>
            <w:pStyle w:val="Pidipagina"/>
            <w:rPr>
              <w:rFonts w:ascii="Aptos" w:hAnsi="Aptos"/>
              <w:sz w:val="18"/>
              <w:szCs w:val="18"/>
            </w:rPr>
          </w:pPr>
          <w:r w:rsidRPr="00CB3469">
            <w:rPr>
              <w:rFonts w:ascii="Aptos" w:hAnsi="Aptos"/>
              <w:b/>
              <w:sz w:val="18"/>
              <w:szCs w:val="18"/>
            </w:rPr>
            <w:t xml:space="preserve">Documento di valutazione dei rischi per la salute e la sicurezza dei lavoratori   </w:t>
          </w:r>
        </w:p>
        <w:p w14:paraId="0189479F" w14:textId="77777777" w:rsidR="00B91BB2" w:rsidRPr="00CB3469" w:rsidRDefault="00B91BB2" w:rsidP="0027018A">
          <w:pPr>
            <w:pStyle w:val="Pidipagina"/>
            <w:rPr>
              <w:rFonts w:ascii="Aptos" w:hAnsi="Aptos"/>
              <w:sz w:val="18"/>
              <w:szCs w:val="18"/>
            </w:rPr>
          </w:pPr>
          <w:r w:rsidRPr="00CB3469">
            <w:rPr>
              <w:rFonts w:ascii="Aptos" w:hAnsi="Aptos"/>
              <w:sz w:val="18"/>
              <w:szCs w:val="18"/>
            </w:rPr>
            <w:t xml:space="preserve">Movimenti ripetitivi </w:t>
          </w:r>
        </w:p>
      </w:tc>
      <w:tc>
        <w:tcPr>
          <w:tcW w:w="950" w:type="dxa"/>
          <w:tcBorders>
            <w:top w:val="single" w:sz="12" w:space="0" w:color="000080"/>
            <w:left w:val="single" w:sz="12" w:space="0" w:color="000080"/>
            <w:bottom w:val="single" w:sz="12" w:space="0" w:color="000080"/>
            <w:right w:val="single" w:sz="12" w:space="0" w:color="000080"/>
          </w:tcBorders>
          <w:vAlign w:val="center"/>
        </w:tcPr>
        <w:p w14:paraId="0A8D54B7" w14:textId="77777777" w:rsidR="00B91BB2" w:rsidRPr="00CB3469" w:rsidRDefault="00B91BB2" w:rsidP="00490DCA">
          <w:pPr>
            <w:pStyle w:val="Pidipagina"/>
            <w:rPr>
              <w:rFonts w:ascii="Aptos" w:hAnsi="Aptos"/>
              <w:b/>
              <w:sz w:val="20"/>
              <w:szCs w:val="20"/>
            </w:rPr>
          </w:pPr>
          <w:r w:rsidRPr="00CB3469">
            <w:rPr>
              <w:rFonts w:ascii="Aptos" w:hAnsi="Aptos"/>
              <w:b/>
              <w:sz w:val="20"/>
              <w:szCs w:val="20"/>
            </w:rPr>
            <w:t>Capitolo</w:t>
          </w:r>
        </w:p>
      </w:tc>
      <w:tc>
        <w:tcPr>
          <w:tcW w:w="529" w:type="dxa"/>
          <w:tcBorders>
            <w:top w:val="single" w:sz="12" w:space="0" w:color="000080"/>
            <w:left w:val="single" w:sz="12" w:space="0" w:color="000080"/>
            <w:bottom w:val="single" w:sz="12" w:space="0" w:color="000080"/>
            <w:right w:val="single" w:sz="12" w:space="0" w:color="000080"/>
          </w:tcBorders>
          <w:shd w:val="clear" w:color="auto" w:fill="000080"/>
          <w:vAlign w:val="center"/>
        </w:tcPr>
        <w:p w14:paraId="6AF7B28F" w14:textId="77777777" w:rsidR="00B91BB2" w:rsidRPr="00CB3469" w:rsidRDefault="00B91BB2" w:rsidP="007D5DA2">
          <w:pPr>
            <w:pStyle w:val="Pidipagina"/>
            <w:jc w:val="center"/>
            <w:rPr>
              <w:rFonts w:ascii="Aptos" w:hAnsi="Aptos" w:cs="Tahoma"/>
              <w:b/>
              <w:color w:val="FFFFFF"/>
            </w:rPr>
          </w:pPr>
          <w:r w:rsidRPr="00CB3469">
            <w:rPr>
              <w:rFonts w:ascii="Aptos" w:hAnsi="Aptos" w:cs="Tahoma"/>
              <w:b/>
              <w:color w:val="FFFFFF"/>
            </w:rPr>
            <w:t>7</w:t>
          </w:r>
        </w:p>
      </w:tc>
    </w:tr>
  </w:tbl>
  <w:p w14:paraId="3A205D3C" w14:textId="77777777" w:rsidR="00B91BB2" w:rsidRDefault="00B91BB2">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74ADB"/>
    <w:multiLevelType w:val="hybridMultilevel"/>
    <w:tmpl w:val="01906DFC"/>
    <w:lvl w:ilvl="0" w:tplc="11DEDF8C">
      <w:start w:val="1"/>
      <w:numFmt w:val="bullet"/>
      <w:lvlText w:val=""/>
      <w:lvlJc w:val="left"/>
      <w:pPr>
        <w:tabs>
          <w:tab w:val="num" w:pos="360"/>
        </w:tabs>
        <w:ind w:left="360" w:hanging="360"/>
      </w:pPr>
      <w:rPr>
        <w:rFonts w:ascii="Wingdings" w:hAnsi="Wingdings" w:hint="default"/>
        <w:color w:val="auto"/>
        <w:sz w:val="24"/>
        <w:szCs w:val="24"/>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A03B75"/>
    <w:multiLevelType w:val="multilevel"/>
    <w:tmpl w:val="6D8858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C5D51"/>
    <w:multiLevelType w:val="hybridMultilevel"/>
    <w:tmpl w:val="714601D0"/>
    <w:lvl w:ilvl="0" w:tplc="EA5A3B88">
      <w:start w:val="1"/>
      <w:numFmt w:val="bullet"/>
      <w:lvlText w:val=""/>
      <w:lvlJc w:val="left"/>
      <w:pPr>
        <w:tabs>
          <w:tab w:val="num" w:pos="432"/>
        </w:tabs>
        <w:ind w:left="432" w:hanging="432"/>
      </w:pPr>
      <w:rPr>
        <w:rFonts w:ascii="Symbol" w:hAnsi="Symbol" w:hint="default"/>
        <w:color w:val="auto"/>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BA73CCD"/>
    <w:multiLevelType w:val="hybridMultilevel"/>
    <w:tmpl w:val="8FD09712"/>
    <w:lvl w:ilvl="0" w:tplc="11DEDF8C">
      <w:start w:val="1"/>
      <w:numFmt w:val="bullet"/>
      <w:lvlText w:val=""/>
      <w:lvlJc w:val="left"/>
      <w:pPr>
        <w:tabs>
          <w:tab w:val="num" w:pos="360"/>
        </w:tabs>
        <w:ind w:left="360" w:hanging="360"/>
      </w:pPr>
      <w:rPr>
        <w:rFonts w:ascii="Wingdings" w:hAnsi="Wingdings" w:hint="default"/>
        <w:color w:val="auto"/>
        <w:sz w:val="24"/>
        <w:szCs w:val="24"/>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CF828EA"/>
    <w:multiLevelType w:val="hybridMultilevel"/>
    <w:tmpl w:val="8E0E28DE"/>
    <w:lvl w:ilvl="0" w:tplc="9C7E07E0">
      <w:start w:val="1"/>
      <w:numFmt w:val="bullet"/>
      <w:lvlText w:val=""/>
      <w:lvlJc w:val="left"/>
      <w:pPr>
        <w:tabs>
          <w:tab w:val="num" w:pos="794"/>
        </w:tabs>
        <w:ind w:left="851" w:hanging="341"/>
      </w:pPr>
      <w:rPr>
        <w:rFonts w:ascii="Wingdings 2" w:hAnsi="Wingdings 2" w:hint="default"/>
        <w:color w:val="auto"/>
        <w:sz w:val="16"/>
        <w:szCs w:val="16"/>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0123047"/>
    <w:multiLevelType w:val="hybridMultilevel"/>
    <w:tmpl w:val="A7944B66"/>
    <w:lvl w:ilvl="0" w:tplc="11DEDF8C">
      <w:start w:val="1"/>
      <w:numFmt w:val="bullet"/>
      <w:lvlText w:val=""/>
      <w:lvlJc w:val="left"/>
      <w:pPr>
        <w:tabs>
          <w:tab w:val="num" w:pos="360"/>
        </w:tabs>
        <w:ind w:left="360" w:hanging="360"/>
      </w:pPr>
      <w:rPr>
        <w:rFonts w:ascii="Wingdings" w:hAnsi="Wingdings" w:hint="default"/>
        <w:color w:val="auto"/>
        <w:sz w:val="24"/>
        <w:szCs w:val="24"/>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3F55646"/>
    <w:multiLevelType w:val="hybridMultilevel"/>
    <w:tmpl w:val="F8F8DE74"/>
    <w:lvl w:ilvl="0" w:tplc="11DEDF8C">
      <w:start w:val="1"/>
      <w:numFmt w:val="bullet"/>
      <w:lvlText w:val=""/>
      <w:lvlJc w:val="left"/>
      <w:pPr>
        <w:tabs>
          <w:tab w:val="num" w:pos="360"/>
        </w:tabs>
        <w:ind w:left="360" w:hanging="360"/>
      </w:pPr>
      <w:rPr>
        <w:rFonts w:ascii="Wingdings" w:hAnsi="Wingdings" w:hint="default"/>
        <w:color w:val="auto"/>
        <w:sz w:val="24"/>
        <w:szCs w:val="24"/>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42864FE"/>
    <w:multiLevelType w:val="hybridMultilevel"/>
    <w:tmpl w:val="47B0B7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9E10849"/>
    <w:multiLevelType w:val="hybridMultilevel"/>
    <w:tmpl w:val="2F2C008A"/>
    <w:lvl w:ilvl="0" w:tplc="9C7E07E0">
      <w:start w:val="1"/>
      <w:numFmt w:val="bullet"/>
      <w:lvlText w:val=""/>
      <w:lvlJc w:val="left"/>
      <w:pPr>
        <w:tabs>
          <w:tab w:val="num" w:pos="794"/>
        </w:tabs>
        <w:ind w:left="851" w:hanging="341"/>
      </w:pPr>
      <w:rPr>
        <w:rFonts w:ascii="Wingdings 2" w:hAnsi="Wingdings 2" w:hint="default"/>
        <w:color w:val="auto"/>
        <w:sz w:val="16"/>
        <w:szCs w:val="16"/>
      </w:rPr>
    </w:lvl>
    <w:lvl w:ilvl="1" w:tplc="EA5A3B88">
      <w:start w:val="1"/>
      <w:numFmt w:val="bullet"/>
      <w:lvlText w:val=""/>
      <w:lvlJc w:val="left"/>
      <w:pPr>
        <w:tabs>
          <w:tab w:val="num" w:pos="1512"/>
        </w:tabs>
        <w:ind w:left="1512" w:hanging="432"/>
      </w:pPr>
      <w:rPr>
        <w:rFonts w:ascii="Symbol" w:hAnsi="Symbol" w:hint="default"/>
        <w:color w:val="auto"/>
        <w:sz w:val="16"/>
        <w:szCs w:val="16"/>
      </w:rPr>
    </w:lvl>
    <w:lvl w:ilvl="2" w:tplc="135635BE">
      <w:numFmt w:val="bullet"/>
      <w:lvlText w:val="-"/>
      <w:lvlJc w:val="left"/>
      <w:pPr>
        <w:tabs>
          <w:tab w:val="num" w:pos="2160"/>
        </w:tabs>
        <w:ind w:left="2160" w:hanging="360"/>
      </w:pPr>
      <w:rPr>
        <w:rFonts w:ascii="Times-Roman" w:eastAsia="Times New Roman" w:hAnsi="Times-Roman" w:cs="Times-Roman"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F98520D"/>
    <w:multiLevelType w:val="hybridMultilevel"/>
    <w:tmpl w:val="FDEAB964"/>
    <w:lvl w:ilvl="0" w:tplc="11DEDF8C">
      <w:start w:val="1"/>
      <w:numFmt w:val="bullet"/>
      <w:lvlText w:val=""/>
      <w:lvlJc w:val="left"/>
      <w:pPr>
        <w:tabs>
          <w:tab w:val="num" w:pos="360"/>
        </w:tabs>
        <w:ind w:left="360" w:hanging="360"/>
      </w:pPr>
      <w:rPr>
        <w:rFonts w:ascii="Wingdings" w:hAnsi="Wingdings" w:hint="default"/>
        <w:color w:val="auto"/>
        <w:sz w:val="24"/>
        <w:szCs w:val="24"/>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0533622"/>
    <w:multiLevelType w:val="hybridMultilevel"/>
    <w:tmpl w:val="0540BFF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21737473"/>
    <w:multiLevelType w:val="multilevel"/>
    <w:tmpl w:val="CE180D16"/>
    <w:lvl w:ilvl="0">
      <w:start w:val="1"/>
      <w:numFmt w:val="bullet"/>
      <w:lvlText w:val=""/>
      <w:lvlJc w:val="left"/>
      <w:pPr>
        <w:tabs>
          <w:tab w:val="num" w:pos="360"/>
        </w:tabs>
        <w:ind w:left="360" w:hanging="360"/>
      </w:pPr>
      <w:rPr>
        <w:rFonts w:ascii="Symbol" w:hAnsi="Symbol" w:hint="default"/>
        <w:color w:val="auto"/>
        <w:sz w:val="28"/>
        <w:szCs w:val="2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D1F2CC7"/>
    <w:multiLevelType w:val="hybridMultilevel"/>
    <w:tmpl w:val="02969C8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313C7F17"/>
    <w:multiLevelType w:val="hybridMultilevel"/>
    <w:tmpl w:val="B16295F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331F7CD4"/>
    <w:multiLevelType w:val="hybridMultilevel"/>
    <w:tmpl w:val="65781FE2"/>
    <w:lvl w:ilvl="0" w:tplc="11DEDF8C">
      <w:start w:val="1"/>
      <w:numFmt w:val="bullet"/>
      <w:lvlText w:val=""/>
      <w:lvlJc w:val="left"/>
      <w:pPr>
        <w:tabs>
          <w:tab w:val="num" w:pos="360"/>
        </w:tabs>
        <w:ind w:left="360" w:hanging="360"/>
      </w:pPr>
      <w:rPr>
        <w:rFonts w:ascii="Wingdings" w:hAnsi="Wingdings" w:hint="default"/>
        <w:color w:val="auto"/>
        <w:sz w:val="24"/>
        <w:szCs w:val="24"/>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81A6E53"/>
    <w:multiLevelType w:val="hybridMultilevel"/>
    <w:tmpl w:val="B182413C"/>
    <w:lvl w:ilvl="0" w:tplc="11DEDF8C">
      <w:start w:val="1"/>
      <w:numFmt w:val="bullet"/>
      <w:lvlText w:val=""/>
      <w:lvlJc w:val="left"/>
      <w:pPr>
        <w:tabs>
          <w:tab w:val="num" w:pos="360"/>
        </w:tabs>
        <w:ind w:left="360" w:hanging="360"/>
      </w:pPr>
      <w:rPr>
        <w:rFonts w:ascii="Wingdings" w:hAnsi="Wingdings" w:hint="default"/>
        <w:color w:val="auto"/>
        <w:sz w:val="24"/>
        <w:szCs w:val="24"/>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A341CC9"/>
    <w:multiLevelType w:val="hybridMultilevel"/>
    <w:tmpl w:val="0A42D90C"/>
    <w:lvl w:ilvl="0" w:tplc="11DEDF8C">
      <w:start w:val="1"/>
      <w:numFmt w:val="bullet"/>
      <w:lvlText w:val=""/>
      <w:lvlJc w:val="left"/>
      <w:pPr>
        <w:tabs>
          <w:tab w:val="num" w:pos="360"/>
        </w:tabs>
        <w:ind w:left="360" w:hanging="360"/>
      </w:pPr>
      <w:rPr>
        <w:rFonts w:ascii="Wingdings" w:hAnsi="Wingdings" w:hint="default"/>
        <w:color w:val="auto"/>
        <w:sz w:val="24"/>
        <w:szCs w:val="24"/>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FA26550"/>
    <w:multiLevelType w:val="hybridMultilevel"/>
    <w:tmpl w:val="D31684D0"/>
    <w:lvl w:ilvl="0" w:tplc="EA5A3B88">
      <w:start w:val="1"/>
      <w:numFmt w:val="bullet"/>
      <w:lvlText w:val=""/>
      <w:lvlJc w:val="left"/>
      <w:pPr>
        <w:tabs>
          <w:tab w:val="num" w:pos="432"/>
        </w:tabs>
        <w:ind w:left="432" w:hanging="432"/>
      </w:pPr>
      <w:rPr>
        <w:rFonts w:ascii="Symbol" w:hAnsi="Symbol" w:hint="default"/>
        <w:color w:val="auto"/>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26C65E7"/>
    <w:multiLevelType w:val="hybridMultilevel"/>
    <w:tmpl w:val="1A06B44A"/>
    <w:lvl w:ilvl="0" w:tplc="11DEDF8C">
      <w:start w:val="1"/>
      <w:numFmt w:val="bullet"/>
      <w:lvlText w:val=""/>
      <w:lvlJc w:val="left"/>
      <w:pPr>
        <w:tabs>
          <w:tab w:val="num" w:pos="360"/>
        </w:tabs>
        <w:ind w:left="360" w:hanging="360"/>
      </w:pPr>
      <w:rPr>
        <w:rFonts w:ascii="Wingdings" w:hAnsi="Wingdings" w:hint="default"/>
        <w:color w:val="auto"/>
        <w:sz w:val="24"/>
        <w:szCs w:val="24"/>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2CB1DD9"/>
    <w:multiLevelType w:val="hybridMultilevel"/>
    <w:tmpl w:val="7A28C7FE"/>
    <w:lvl w:ilvl="0" w:tplc="8108A160">
      <w:numFmt w:val="bullet"/>
      <w:lvlText w:val="-"/>
      <w:lvlJc w:val="left"/>
      <w:pPr>
        <w:tabs>
          <w:tab w:val="num" w:pos="720"/>
        </w:tabs>
        <w:ind w:left="720" w:hanging="360"/>
      </w:pPr>
      <w:rPr>
        <w:rFonts w:ascii="Times New Roman" w:eastAsia="Times New Roman" w:hAnsi="Times New Roman" w:cs="Times New Roman" w:hint="default"/>
      </w:rPr>
    </w:lvl>
    <w:lvl w:ilvl="1" w:tplc="4BA6A13A">
      <w:start w:val="1"/>
      <w:numFmt w:val="bullet"/>
      <w:lvlText w:val=""/>
      <w:lvlJc w:val="left"/>
      <w:pPr>
        <w:tabs>
          <w:tab w:val="num" w:pos="1440"/>
        </w:tabs>
        <w:ind w:left="1440" w:hanging="360"/>
      </w:pPr>
      <w:rPr>
        <w:rFonts w:ascii="Symbol" w:hAnsi="Symbol"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42334B1"/>
    <w:multiLevelType w:val="hybridMultilevel"/>
    <w:tmpl w:val="39EEC60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44AC3B93"/>
    <w:multiLevelType w:val="hybridMultilevel"/>
    <w:tmpl w:val="647C63D2"/>
    <w:lvl w:ilvl="0" w:tplc="11DEDF8C">
      <w:start w:val="1"/>
      <w:numFmt w:val="bullet"/>
      <w:lvlText w:val=""/>
      <w:lvlJc w:val="left"/>
      <w:pPr>
        <w:tabs>
          <w:tab w:val="num" w:pos="360"/>
        </w:tabs>
        <w:ind w:left="360" w:hanging="360"/>
      </w:pPr>
      <w:rPr>
        <w:rFonts w:ascii="Wingdings" w:hAnsi="Wingdings" w:hint="default"/>
        <w:color w:val="auto"/>
        <w:sz w:val="24"/>
        <w:szCs w:val="24"/>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4CF6A82"/>
    <w:multiLevelType w:val="hybridMultilevel"/>
    <w:tmpl w:val="731C60B4"/>
    <w:lvl w:ilvl="0" w:tplc="11DEDF8C">
      <w:start w:val="1"/>
      <w:numFmt w:val="bullet"/>
      <w:lvlText w:val=""/>
      <w:lvlJc w:val="left"/>
      <w:pPr>
        <w:tabs>
          <w:tab w:val="num" w:pos="360"/>
        </w:tabs>
        <w:ind w:left="360" w:hanging="360"/>
      </w:pPr>
      <w:rPr>
        <w:rFonts w:ascii="Wingdings" w:hAnsi="Wingdings" w:hint="default"/>
        <w:color w:val="auto"/>
        <w:sz w:val="24"/>
        <w:szCs w:val="24"/>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69A40F9"/>
    <w:multiLevelType w:val="hybridMultilevel"/>
    <w:tmpl w:val="8EDE6C0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49546E92"/>
    <w:multiLevelType w:val="hybridMultilevel"/>
    <w:tmpl w:val="144063E4"/>
    <w:lvl w:ilvl="0" w:tplc="11DEDF8C">
      <w:start w:val="1"/>
      <w:numFmt w:val="bullet"/>
      <w:lvlText w:val=""/>
      <w:lvlJc w:val="left"/>
      <w:pPr>
        <w:tabs>
          <w:tab w:val="num" w:pos="360"/>
        </w:tabs>
        <w:ind w:left="360" w:hanging="360"/>
      </w:pPr>
      <w:rPr>
        <w:rFonts w:ascii="Wingdings" w:hAnsi="Wingdings" w:hint="default"/>
        <w:color w:val="auto"/>
        <w:sz w:val="24"/>
        <w:szCs w:val="24"/>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9783994"/>
    <w:multiLevelType w:val="hybridMultilevel"/>
    <w:tmpl w:val="5B9CFE1E"/>
    <w:lvl w:ilvl="0" w:tplc="11DEDF8C">
      <w:start w:val="1"/>
      <w:numFmt w:val="bullet"/>
      <w:lvlText w:val=""/>
      <w:lvlJc w:val="left"/>
      <w:pPr>
        <w:tabs>
          <w:tab w:val="num" w:pos="360"/>
        </w:tabs>
        <w:ind w:left="360" w:hanging="360"/>
      </w:pPr>
      <w:rPr>
        <w:rFonts w:ascii="Wingdings" w:hAnsi="Wingdings" w:hint="default"/>
        <w:color w:val="auto"/>
        <w:sz w:val="24"/>
        <w:szCs w:val="24"/>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3AB022E"/>
    <w:multiLevelType w:val="hybridMultilevel"/>
    <w:tmpl w:val="783E57FE"/>
    <w:lvl w:ilvl="0" w:tplc="EA5A3B88">
      <w:start w:val="1"/>
      <w:numFmt w:val="bullet"/>
      <w:lvlText w:val=""/>
      <w:lvlJc w:val="left"/>
      <w:pPr>
        <w:tabs>
          <w:tab w:val="num" w:pos="432"/>
        </w:tabs>
        <w:ind w:left="432" w:hanging="432"/>
      </w:pPr>
      <w:rPr>
        <w:rFonts w:ascii="Symbol" w:hAnsi="Symbol" w:hint="default"/>
        <w:color w:val="auto"/>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6E2768C"/>
    <w:multiLevelType w:val="hybridMultilevel"/>
    <w:tmpl w:val="5CFCB6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5C5F608E"/>
    <w:multiLevelType w:val="hybridMultilevel"/>
    <w:tmpl w:val="18D86DE2"/>
    <w:lvl w:ilvl="0" w:tplc="EA5A3B88">
      <w:start w:val="1"/>
      <w:numFmt w:val="bullet"/>
      <w:lvlText w:val=""/>
      <w:lvlJc w:val="left"/>
      <w:pPr>
        <w:tabs>
          <w:tab w:val="num" w:pos="432"/>
        </w:tabs>
        <w:ind w:left="432" w:hanging="432"/>
      </w:pPr>
      <w:rPr>
        <w:rFonts w:ascii="Symbol" w:hAnsi="Symbol" w:hint="default"/>
        <w:color w:val="auto"/>
      </w:rPr>
    </w:lvl>
    <w:lvl w:ilvl="1" w:tplc="11DEDF8C">
      <w:start w:val="1"/>
      <w:numFmt w:val="bullet"/>
      <w:lvlText w:val=""/>
      <w:lvlJc w:val="left"/>
      <w:pPr>
        <w:tabs>
          <w:tab w:val="num" w:pos="1440"/>
        </w:tabs>
        <w:ind w:left="1440" w:hanging="360"/>
      </w:pPr>
      <w:rPr>
        <w:rFonts w:ascii="Wingdings" w:hAnsi="Wingdings" w:hint="default"/>
        <w:color w:val="auto"/>
        <w:sz w:val="24"/>
        <w:szCs w:val="24"/>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E9A7956"/>
    <w:multiLevelType w:val="hybridMultilevel"/>
    <w:tmpl w:val="5F9E897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65762EE7"/>
    <w:multiLevelType w:val="hybridMultilevel"/>
    <w:tmpl w:val="2FFEAD78"/>
    <w:lvl w:ilvl="0" w:tplc="11DEDF8C">
      <w:start w:val="1"/>
      <w:numFmt w:val="bullet"/>
      <w:lvlText w:val=""/>
      <w:lvlJc w:val="left"/>
      <w:pPr>
        <w:tabs>
          <w:tab w:val="num" w:pos="360"/>
        </w:tabs>
        <w:ind w:left="360" w:hanging="360"/>
      </w:pPr>
      <w:rPr>
        <w:rFonts w:ascii="Wingdings" w:hAnsi="Wingdings" w:hint="default"/>
        <w:color w:val="auto"/>
        <w:sz w:val="24"/>
        <w:szCs w:val="24"/>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6B85C3A"/>
    <w:multiLevelType w:val="hybridMultilevel"/>
    <w:tmpl w:val="D77064D4"/>
    <w:lvl w:ilvl="0" w:tplc="EA5A3B88">
      <w:start w:val="1"/>
      <w:numFmt w:val="bullet"/>
      <w:lvlText w:val=""/>
      <w:lvlJc w:val="left"/>
      <w:pPr>
        <w:tabs>
          <w:tab w:val="num" w:pos="432"/>
        </w:tabs>
        <w:ind w:left="432" w:hanging="432"/>
      </w:pPr>
      <w:rPr>
        <w:rFonts w:ascii="Symbol" w:hAnsi="Symbol" w:hint="default"/>
        <w:color w:val="auto"/>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B5C0018"/>
    <w:multiLevelType w:val="hybridMultilevel"/>
    <w:tmpl w:val="62E09B44"/>
    <w:lvl w:ilvl="0" w:tplc="EA5A3B88">
      <w:start w:val="1"/>
      <w:numFmt w:val="bullet"/>
      <w:lvlText w:val=""/>
      <w:lvlJc w:val="left"/>
      <w:pPr>
        <w:tabs>
          <w:tab w:val="num" w:pos="432"/>
        </w:tabs>
        <w:ind w:left="432" w:hanging="432"/>
      </w:pPr>
      <w:rPr>
        <w:rFonts w:ascii="Symbol" w:hAnsi="Symbol" w:hint="default"/>
        <w:color w:val="auto"/>
      </w:rPr>
    </w:lvl>
    <w:lvl w:ilvl="1" w:tplc="11DEDF8C">
      <w:start w:val="1"/>
      <w:numFmt w:val="bullet"/>
      <w:lvlText w:val=""/>
      <w:lvlJc w:val="left"/>
      <w:pPr>
        <w:tabs>
          <w:tab w:val="num" w:pos="1440"/>
        </w:tabs>
        <w:ind w:left="1440" w:hanging="360"/>
      </w:pPr>
      <w:rPr>
        <w:rFonts w:ascii="Wingdings" w:hAnsi="Wingdings" w:hint="default"/>
        <w:color w:val="auto"/>
        <w:sz w:val="24"/>
        <w:szCs w:val="24"/>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C570D8A"/>
    <w:multiLevelType w:val="hybridMultilevel"/>
    <w:tmpl w:val="50704F4E"/>
    <w:lvl w:ilvl="0" w:tplc="11DEDF8C">
      <w:start w:val="1"/>
      <w:numFmt w:val="bullet"/>
      <w:lvlText w:val=""/>
      <w:lvlJc w:val="left"/>
      <w:pPr>
        <w:tabs>
          <w:tab w:val="num" w:pos="360"/>
        </w:tabs>
        <w:ind w:left="360" w:hanging="360"/>
      </w:pPr>
      <w:rPr>
        <w:rFonts w:ascii="Wingdings" w:hAnsi="Wingdings" w:hint="default"/>
        <w:color w:val="auto"/>
        <w:sz w:val="24"/>
        <w:szCs w:val="24"/>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08C0672"/>
    <w:multiLevelType w:val="hybridMultilevel"/>
    <w:tmpl w:val="DC6473B2"/>
    <w:lvl w:ilvl="0" w:tplc="11DEDF8C">
      <w:start w:val="1"/>
      <w:numFmt w:val="bullet"/>
      <w:lvlText w:val=""/>
      <w:lvlJc w:val="left"/>
      <w:pPr>
        <w:tabs>
          <w:tab w:val="num" w:pos="360"/>
        </w:tabs>
        <w:ind w:left="360" w:hanging="360"/>
      </w:pPr>
      <w:rPr>
        <w:rFonts w:ascii="Wingdings" w:hAnsi="Wingdings" w:hint="default"/>
        <w:color w:val="auto"/>
        <w:sz w:val="24"/>
        <w:szCs w:val="24"/>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2AA3B75"/>
    <w:multiLevelType w:val="hybridMultilevel"/>
    <w:tmpl w:val="8B6E8802"/>
    <w:lvl w:ilvl="0" w:tplc="11DEDF8C">
      <w:start w:val="1"/>
      <w:numFmt w:val="bullet"/>
      <w:lvlText w:val=""/>
      <w:lvlJc w:val="left"/>
      <w:pPr>
        <w:tabs>
          <w:tab w:val="num" w:pos="360"/>
        </w:tabs>
        <w:ind w:left="360" w:hanging="360"/>
      </w:pPr>
      <w:rPr>
        <w:rFonts w:ascii="Wingdings" w:hAnsi="Wingdings" w:hint="default"/>
        <w:color w:val="auto"/>
        <w:sz w:val="24"/>
        <w:szCs w:val="24"/>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6667A30"/>
    <w:multiLevelType w:val="hybridMultilevel"/>
    <w:tmpl w:val="CE180D16"/>
    <w:lvl w:ilvl="0" w:tplc="F5126544">
      <w:start w:val="1"/>
      <w:numFmt w:val="bullet"/>
      <w:lvlText w:val=""/>
      <w:lvlJc w:val="left"/>
      <w:pPr>
        <w:tabs>
          <w:tab w:val="num" w:pos="360"/>
        </w:tabs>
        <w:ind w:left="360" w:hanging="360"/>
      </w:pPr>
      <w:rPr>
        <w:rFonts w:ascii="Symbol" w:hAnsi="Symbol" w:hint="default"/>
        <w:color w:val="auto"/>
        <w:sz w:val="28"/>
        <w:szCs w:val="28"/>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76F3888"/>
    <w:multiLevelType w:val="multilevel"/>
    <w:tmpl w:val="EF4CCF1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EB5EDB"/>
    <w:multiLevelType w:val="hybridMultilevel"/>
    <w:tmpl w:val="78C0F91E"/>
    <w:lvl w:ilvl="0" w:tplc="11DEDF8C">
      <w:start w:val="1"/>
      <w:numFmt w:val="bullet"/>
      <w:lvlText w:val=""/>
      <w:lvlJc w:val="left"/>
      <w:pPr>
        <w:tabs>
          <w:tab w:val="num" w:pos="360"/>
        </w:tabs>
        <w:ind w:left="360" w:hanging="360"/>
      </w:pPr>
      <w:rPr>
        <w:rFonts w:ascii="Wingdings" w:hAnsi="Wingdings" w:hint="default"/>
        <w:color w:val="auto"/>
        <w:sz w:val="24"/>
        <w:szCs w:val="24"/>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CF46331"/>
    <w:multiLevelType w:val="hybridMultilevel"/>
    <w:tmpl w:val="BC580F3E"/>
    <w:lvl w:ilvl="0" w:tplc="04100001">
      <w:start w:val="1"/>
      <w:numFmt w:val="bullet"/>
      <w:lvlText w:val=""/>
      <w:lvlJc w:val="left"/>
      <w:pPr>
        <w:tabs>
          <w:tab w:val="num" w:pos="720"/>
        </w:tabs>
        <w:ind w:left="720" w:hanging="360"/>
      </w:pPr>
      <w:rPr>
        <w:rFonts w:ascii="Symbol" w:hAnsi="Symbol" w:hint="default"/>
      </w:rPr>
    </w:lvl>
    <w:lvl w:ilvl="1" w:tplc="4BA6A13A">
      <w:start w:val="1"/>
      <w:numFmt w:val="bullet"/>
      <w:lvlText w:val=""/>
      <w:lvlJc w:val="left"/>
      <w:pPr>
        <w:tabs>
          <w:tab w:val="num" w:pos="1440"/>
        </w:tabs>
        <w:ind w:left="1440" w:hanging="360"/>
      </w:pPr>
      <w:rPr>
        <w:rFonts w:ascii="Symbol" w:hAnsi="Symbol"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num w:numId="1" w16cid:durableId="763766120">
    <w:abstractNumId w:val="1"/>
  </w:num>
  <w:num w:numId="2" w16cid:durableId="1089499438">
    <w:abstractNumId w:val="2"/>
  </w:num>
  <w:num w:numId="3" w16cid:durableId="1095780570">
    <w:abstractNumId w:val="36"/>
  </w:num>
  <w:num w:numId="4" w16cid:durableId="287787507">
    <w:abstractNumId w:val="11"/>
  </w:num>
  <w:num w:numId="5" w16cid:durableId="1052459450">
    <w:abstractNumId w:val="15"/>
  </w:num>
  <w:num w:numId="6" w16cid:durableId="1076854286">
    <w:abstractNumId w:val="22"/>
  </w:num>
  <w:num w:numId="7" w16cid:durableId="819224963">
    <w:abstractNumId w:val="9"/>
  </w:num>
  <w:num w:numId="8" w16cid:durableId="885918265">
    <w:abstractNumId w:val="24"/>
  </w:num>
  <w:num w:numId="9" w16cid:durableId="1730303045">
    <w:abstractNumId w:val="4"/>
  </w:num>
  <w:num w:numId="10" w16cid:durableId="394011520">
    <w:abstractNumId w:val="8"/>
  </w:num>
  <w:num w:numId="11" w16cid:durableId="451946011">
    <w:abstractNumId w:val="37"/>
  </w:num>
  <w:num w:numId="12" w16cid:durableId="48497612">
    <w:abstractNumId w:val="39"/>
  </w:num>
  <w:num w:numId="13" w16cid:durableId="1649553908">
    <w:abstractNumId w:val="19"/>
  </w:num>
  <w:num w:numId="14" w16cid:durableId="436100192">
    <w:abstractNumId w:val="26"/>
  </w:num>
  <w:num w:numId="15" w16cid:durableId="589001390">
    <w:abstractNumId w:val="28"/>
  </w:num>
  <w:num w:numId="16" w16cid:durableId="1408766558">
    <w:abstractNumId w:val="31"/>
  </w:num>
  <w:num w:numId="17" w16cid:durableId="1511220144">
    <w:abstractNumId w:val="17"/>
  </w:num>
  <w:num w:numId="18" w16cid:durableId="693768094">
    <w:abstractNumId w:val="32"/>
  </w:num>
  <w:num w:numId="19" w16cid:durableId="1548956822">
    <w:abstractNumId w:val="3"/>
  </w:num>
  <w:num w:numId="20" w16cid:durableId="695810958">
    <w:abstractNumId w:val="38"/>
  </w:num>
  <w:num w:numId="21" w16cid:durableId="1772361640">
    <w:abstractNumId w:val="21"/>
  </w:num>
  <w:num w:numId="22" w16cid:durableId="708265111">
    <w:abstractNumId w:val="0"/>
  </w:num>
  <w:num w:numId="23" w16cid:durableId="180895952">
    <w:abstractNumId w:val="34"/>
  </w:num>
  <w:num w:numId="24" w16cid:durableId="523059935">
    <w:abstractNumId w:val="33"/>
  </w:num>
  <w:num w:numId="25" w16cid:durableId="611326515">
    <w:abstractNumId w:val="30"/>
  </w:num>
  <w:num w:numId="26" w16cid:durableId="1133598176">
    <w:abstractNumId w:val="18"/>
  </w:num>
  <w:num w:numId="27" w16cid:durableId="983387839">
    <w:abstractNumId w:val="35"/>
  </w:num>
  <w:num w:numId="28" w16cid:durableId="1224676000">
    <w:abstractNumId w:val="6"/>
  </w:num>
  <w:num w:numId="29" w16cid:durableId="1121270307">
    <w:abstractNumId w:val="25"/>
  </w:num>
  <w:num w:numId="30" w16cid:durableId="308097410">
    <w:abstractNumId w:val="14"/>
  </w:num>
  <w:num w:numId="31" w16cid:durableId="1915318872">
    <w:abstractNumId w:val="16"/>
  </w:num>
  <w:num w:numId="32" w16cid:durableId="1975987150">
    <w:abstractNumId w:val="5"/>
  </w:num>
  <w:num w:numId="33" w16cid:durableId="1252545249">
    <w:abstractNumId w:val="23"/>
  </w:num>
  <w:num w:numId="34" w16cid:durableId="1043486320">
    <w:abstractNumId w:val="12"/>
  </w:num>
  <w:num w:numId="35" w16cid:durableId="1316573078">
    <w:abstractNumId w:val="29"/>
  </w:num>
  <w:num w:numId="36" w16cid:durableId="2046521712">
    <w:abstractNumId w:val="7"/>
  </w:num>
  <w:num w:numId="37" w16cid:durableId="772016950">
    <w:abstractNumId w:val="27"/>
  </w:num>
  <w:num w:numId="38" w16cid:durableId="1124881499">
    <w:abstractNumId w:val="20"/>
  </w:num>
  <w:num w:numId="39" w16cid:durableId="1622221253">
    <w:abstractNumId w:val="10"/>
  </w:num>
  <w:num w:numId="40" w16cid:durableId="127679424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283"/>
  <w:characterSpacingControl w:val="doNotCompress"/>
  <w:hdrShapeDefaults>
    <o:shapedefaults v:ext="edit" spidmax="3074"/>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72653"/>
    <w:rsid w:val="00006E99"/>
    <w:rsid w:val="000127D7"/>
    <w:rsid w:val="000157F1"/>
    <w:rsid w:val="000175FA"/>
    <w:rsid w:val="00026A3E"/>
    <w:rsid w:val="00041179"/>
    <w:rsid w:val="0004331D"/>
    <w:rsid w:val="00043AD3"/>
    <w:rsid w:val="00043F42"/>
    <w:rsid w:val="00056C0F"/>
    <w:rsid w:val="00056E3F"/>
    <w:rsid w:val="00082FAD"/>
    <w:rsid w:val="000B1A90"/>
    <w:rsid w:val="000B2125"/>
    <w:rsid w:val="000D278C"/>
    <w:rsid w:val="000D76FD"/>
    <w:rsid w:val="000F5EFE"/>
    <w:rsid w:val="001027E0"/>
    <w:rsid w:val="0012041A"/>
    <w:rsid w:val="0012725E"/>
    <w:rsid w:val="0013532C"/>
    <w:rsid w:val="001370AA"/>
    <w:rsid w:val="00142A13"/>
    <w:rsid w:val="00151735"/>
    <w:rsid w:val="00174AAF"/>
    <w:rsid w:val="001C0800"/>
    <w:rsid w:val="001D65E1"/>
    <w:rsid w:val="0020250A"/>
    <w:rsid w:val="00233723"/>
    <w:rsid w:val="00242F1E"/>
    <w:rsid w:val="00250884"/>
    <w:rsid w:val="0027018A"/>
    <w:rsid w:val="00272653"/>
    <w:rsid w:val="002762FC"/>
    <w:rsid w:val="002A230A"/>
    <w:rsid w:val="002A3246"/>
    <w:rsid w:val="002A3BF8"/>
    <w:rsid w:val="002A7391"/>
    <w:rsid w:val="002B3F08"/>
    <w:rsid w:val="002C6094"/>
    <w:rsid w:val="002D0359"/>
    <w:rsid w:val="002E20A7"/>
    <w:rsid w:val="002E250C"/>
    <w:rsid w:val="002F1021"/>
    <w:rsid w:val="002F6B41"/>
    <w:rsid w:val="003053F6"/>
    <w:rsid w:val="0031197A"/>
    <w:rsid w:val="00334C1C"/>
    <w:rsid w:val="003558C7"/>
    <w:rsid w:val="003A6383"/>
    <w:rsid w:val="003C2E7E"/>
    <w:rsid w:val="003C6B47"/>
    <w:rsid w:val="003F0422"/>
    <w:rsid w:val="004236E5"/>
    <w:rsid w:val="00441228"/>
    <w:rsid w:val="00460D2E"/>
    <w:rsid w:val="00490DCA"/>
    <w:rsid w:val="0049766D"/>
    <w:rsid w:val="004B4243"/>
    <w:rsid w:val="004B7817"/>
    <w:rsid w:val="004C47A4"/>
    <w:rsid w:val="004D5F94"/>
    <w:rsid w:val="004D7AE5"/>
    <w:rsid w:val="004E2595"/>
    <w:rsid w:val="004E77D4"/>
    <w:rsid w:val="00513B4B"/>
    <w:rsid w:val="0053168D"/>
    <w:rsid w:val="00532875"/>
    <w:rsid w:val="00553EAA"/>
    <w:rsid w:val="005573F1"/>
    <w:rsid w:val="00560B51"/>
    <w:rsid w:val="00592E43"/>
    <w:rsid w:val="00596A50"/>
    <w:rsid w:val="00620A32"/>
    <w:rsid w:val="00622F9D"/>
    <w:rsid w:val="00624781"/>
    <w:rsid w:val="00647D68"/>
    <w:rsid w:val="00647D9D"/>
    <w:rsid w:val="00652C7F"/>
    <w:rsid w:val="006A58C3"/>
    <w:rsid w:val="006C5267"/>
    <w:rsid w:val="006D36E7"/>
    <w:rsid w:val="006D6D0D"/>
    <w:rsid w:val="007241CA"/>
    <w:rsid w:val="00746654"/>
    <w:rsid w:val="00772F0C"/>
    <w:rsid w:val="007827FF"/>
    <w:rsid w:val="0079051B"/>
    <w:rsid w:val="007C29B8"/>
    <w:rsid w:val="007D5DA2"/>
    <w:rsid w:val="007D63DF"/>
    <w:rsid w:val="007F4BC7"/>
    <w:rsid w:val="008047D5"/>
    <w:rsid w:val="008243C2"/>
    <w:rsid w:val="00835626"/>
    <w:rsid w:val="00840882"/>
    <w:rsid w:val="008414EE"/>
    <w:rsid w:val="00851C5C"/>
    <w:rsid w:val="00860713"/>
    <w:rsid w:val="008624D3"/>
    <w:rsid w:val="00863F76"/>
    <w:rsid w:val="00877769"/>
    <w:rsid w:val="0088461F"/>
    <w:rsid w:val="00884A3F"/>
    <w:rsid w:val="008C23A8"/>
    <w:rsid w:val="008C5DAF"/>
    <w:rsid w:val="008D43FE"/>
    <w:rsid w:val="008E5364"/>
    <w:rsid w:val="008E68AD"/>
    <w:rsid w:val="008F100E"/>
    <w:rsid w:val="008F230D"/>
    <w:rsid w:val="00900530"/>
    <w:rsid w:val="009107CE"/>
    <w:rsid w:val="00924420"/>
    <w:rsid w:val="00927D95"/>
    <w:rsid w:val="009312A4"/>
    <w:rsid w:val="00936027"/>
    <w:rsid w:val="00952878"/>
    <w:rsid w:val="00980D7D"/>
    <w:rsid w:val="009854D6"/>
    <w:rsid w:val="009A237C"/>
    <w:rsid w:val="009B7C06"/>
    <w:rsid w:val="009C6750"/>
    <w:rsid w:val="009D32BB"/>
    <w:rsid w:val="009F5DEB"/>
    <w:rsid w:val="00A2134D"/>
    <w:rsid w:val="00A30425"/>
    <w:rsid w:val="00A412FA"/>
    <w:rsid w:val="00A42C3E"/>
    <w:rsid w:val="00A4305B"/>
    <w:rsid w:val="00A430C7"/>
    <w:rsid w:val="00A530E0"/>
    <w:rsid w:val="00A904AA"/>
    <w:rsid w:val="00A95685"/>
    <w:rsid w:val="00AB13CA"/>
    <w:rsid w:val="00AB6A8E"/>
    <w:rsid w:val="00AE44EF"/>
    <w:rsid w:val="00B11ED7"/>
    <w:rsid w:val="00B24CBF"/>
    <w:rsid w:val="00B26593"/>
    <w:rsid w:val="00B30452"/>
    <w:rsid w:val="00B3059B"/>
    <w:rsid w:val="00B31EF9"/>
    <w:rsid w:val="00B51303"/>
    <w:rsid w:val="00B5400D"/>
    <w:rsid w:val="00B81C48"/>
    <w:rsid w:val="00B91BB2"/>
    <w:rsid w:val="00BA134F"/>
    <w:rsid w:val="00BB563D"/>
    <w:rsid w:val="00BC4E56"/>
    <w:rsid w:val="00BC5F08"/>
    <w:rsid w:val="00BD4F6C"/>
    <w:rsid w:val="00BE4617"/>
    <w:rsid w:val="00BE643E"/>
    <w:rsid w:val="00BF0F9A"/>
    <w:rsid w:val="00C052EF"/>
    <w:rsid w:val="00C13466"/>
    <w:rsid w:val="00C4105C"/>
    <w:rsid w:val="00C747CE"/>
    <w:rsid w:val="00C764A3"/>
    <w:rsid w:val="00C85AC5"/>
    <w:rsid w:val="00CB3469"/>
    <w:rsid w:val="00CC4E1F"/>
    <w:rsid w:val="00CE05E7"/>
    <w:rsid w:val="00CE4F05"/>
    <w:rsid w:val="00CF1131"/>
    <w:rsid w:val="00D0792F"/>
    <w:rsid w:val="00D07DD8"/>
    <w:rsid w:val="00D2055A"/>
    <w:rsid w:val="00D37794"/>
    <w:rsid w:val="00D40F23"/>
    <w:rsid w:val="00D55107"/>
    <w:rsid w:val="00D57DA1"/>
    <w:rsid w:val="00D71103"/>
    <w:rsid w:val="00D7366E"/>
    <w:rsid w:val="00D82E31"/>
    <w:rsid w:val="00D912AD"/>
    <w:rsid w:val="00D97B3D"/>
    <w:rsid w:val="00DA2E48"/>
    <w:rsid w:val="00DB3674"/>
    <w:rsid w:val="00DD56E0"/>
    <w:rsid w:val="00DD6879"/>
    <w:rsid w:val="00DE0109"/>
    <w:rsid w:val="00DE1512"/>
    <w:rsid w:val="00DE2197"/>
    <w:rsid w:val="00DE6C27"/>
    <w:rsid w:val="00DF5299"/>
    <w:rsid w:val="00DF65BB"/>
    <w:rsid w:val="00E0503B"/>
    <w:rsid w:val="00E10C17"/>
    <w:rsid w:val="00E12353"/>
    <w:rsid w:val="00E1543B"/>
    <w:rsid w:val="00E213F5"/>
    <w:rsid w:val="00E25C5A"/>
    <w:rsid w:val="00E30B2F"/>
    <w:rsid w:val="00E3172C"/>
    <w:rsid w:val="00E52121"/>
    <w:rsid w:val="00E53316"/>
    <w:rsid w:val="00E66EEA"/>
    <w:rsid w:val="00E8555B"/>
    <w:rsid w:val="00E96606"/>
    <w:rsid w:val="00EA2616"/>
    <w:rsid w:val="00EC1F3B"/>
    <w:rsid w:val="00ED7F38"/>
    <w:rsid w:val="00EF0C8C"/>
    <w:rsid w:val="00EF5B32"/>
    <w:rsid w:val="00F110A0"/>
    <w:rsid w:val="00F1180F"/>
    <w:rsid w:val="00F1204A"/>
    <w:rsid w:val="00F2061F"/>
    <w:rsid w:val="00F42C16"/>
    <w:rsid w:val="00F45916"/>
    <w:rsid w:val="00F563CB"/>
    <w:rsid w:val="00F679D5"/>
    <w:rsid w:val="00F70D61"/>
    <w:rsid w:val="00FA5F7A"/>
    <w:rsid w:val="00FB5A20"/>
    <w:rsid w:val="00FB66AB"/>
    <w:rsid w:val="00FB6B92"/>
    <w:rsid w:val="00FD6B4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38ACE5E0"/>
  <w15:chartTrackingRefBased/>
  <w15:docId w15:val="{29071A55-2F6B-494B-A7DC-123C8A9E6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Pr>
      <w:sz w:val="24"/>
      <w:szCs w:val="24"/>
    </w:rPr>
  </w:style>
  <w:style w:type="paragraph" w:styleId="Titolo1">
    <w:name w:val="heading 1"/>
    <w:basedOn w:val="Normale"/>
    <w:next w:val="Normale"/>
    <w:autoRedefine/>
    <w:qFormat/>
    <w:rsid w:val="003A6383"/>
    <w:pPr>
      <w:keepNext/>
      <w:spacing w:before="240" w:after="60"/>
      <w:outlineLvl w:val="0"/>
    </w:pPr>
    <w:rPr>
      <w:rFonts w:cs="Arial"/>
      <w:b/>
      <w:bCs/>
      <w:caps/>
      <w:color w:val="0000FF"/>
      <w:kern w:val="32"/>
      <w:sz w:val="28"/>
      <w:szCs w:val="28"/>
    </w:rPr>
  </w:style>
  <w:style w:type="paragraph" w:styleId="Titolo2">
    <w:name w:val="heading 2"/>
    <w:basedOn w:val="Normale"/>
    <w:next w:val="Normale"/>
    <w:qFormat/>
    <w:rsid w:val="003A6383"/>
    <w:pPr>
      <w:keepNext/>
      <w:spacing w:before="240" w:after="60"/>
      <w:outlineLvl w:val="1"/>
    </w:pPr>
    <w:rPr>
      <w:rFonts w:cs="Arial"/>
      <w:b/>
      <w:bCs/>
      <w:iCs/>
      <w:caps/>
      <w:color w:val="0000FF"/>
    </w:rPr>
  </w:style>
  <w:style w:type="paragraph" w:styleId="Titolo3">
    <w:name w:val="heading 3"/>
    <w:basedOn w:val="Normale"/>
    <w:next w:val="Normale"/>
    <w:qFormat/>
    <w:rsid w:val="003A6383"/>
    <w:pPr>
      <w:keepNext/>
      <w:outlineLvl w:val="2"/>
    </w:pPr>
    <w:rPr>
      <w:rFonts w:cs="Arial"/>
      <w:b/>
      <w:bCs/>
      <w:color w:val="0000FF"/>
    </w:rPr>
  </w:style>
  <w:style w:type="character" w:default="1" w:styleId="Carpredefinitoparagrafo">
    <w:name w:val="Default Paragraph Font"/>
    <w:semiHidden/>
  </w:style>
  <w:style w:type="table" w:default="1" w:styleId="Tabellanormale">
    <w:name w:val="Normal Table"/>
    <w:semiHidden/>
    <w:tblPr>
      <w:tblInd w:w="0" w:type="dxa"/>
      <w:tblCellMar>
        <w:top w:w="0" w:type="dxa"/>
        <w:left w:w="108" w:type="dxa"/>
        <w:bottom w:w="0" w:type="dxa"/>
        <w:right w:w="108" w:type="dxa"/>
      </w:tblCellMar>
    </w:tblPr>
  </w:style>
  <w:style w:type="numbering" w:default="1" w:styleId="Nessunelenco">
    <w:name w:val="No List"/>
    <w:semiHidden/>
  </w:style>
  <w:style w:type="table" w:styleId="Grigliatabella">
    <w:name w:val="Table Grid"/>
    <w:basedOn w:val="Tabellanormale"/>
    <w:rsid w:val="00AE44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abioelenco1">
    <w:name w:val="Fabio elenco1"/>
    <w:basedOn w:val="Normale"/>
    <w:locked/>
    <w:rsid w:val="00AE44EF"/>
    <w:pPr>
      <w:keepNext/>
      <w:jc w:val="both"/>
    </w:pPr>
    <w:rPr>
      <w:sz w:val="20"/>
      <w:szCs w:val="20"/>
    </w:rPr>
  </w:style>
  <w:style w:type="paragraph" w:styleId="Sommario1">
    <w:name w:val="toc 1"/>
    <w:basedOn w:val="Normale"/>
    <w:next w:val="Normale"/>
    <w:autoRedefine/>
    <w:uiPriority w:val="39"/>
    <w:rsid w:val="00B5400D"/>
    <w:pPr>
      <w:spacing w:before="120" w:after="120"/>
    </w:pPr>
    <w:rPr>
      <w:b/>
      <w:bCs/>
      <w:caps/>
      <w:sz w:val="20"/>
      <w:szCs w:val="20"/>
    </w:rPr>
  </w:style>
  <w:style w:type="paragraph" w:styleId="Sommario2">
    <w:name w:val="toc 2"/>
    <w:basedOn w:val="Normale"/>
    <w:next w:val="Normale"/>
    <w:autoRedefine/>
    <w:uiPriority w:val="39"/>
    <w:rsid w:val="00B5400D"/>
    <w:pPr>
      <w:ind w:left="240"/>
    </w:pPr>
    <w:rPr>
      <w:smallCaps/>
      <w:sz w:val="20"/>
      <w:szCs w:val="20"/>
    </w:rPr>
  </w:style>
  <w:style w:type="paragraph" w:styleId="Sommario3">
    <w:name w:val="toc 3"/>
    <w:basedOn w:val="Normale"/>
    <w:next w:val="Normale"/>
    <w:autoRedefine/>
    <w:uiPriority w:val="39"/>
    <w:rsid w:val="00B5400D"/>
    <w:pPr>
      <w:ind w:left="480"/>
    </w:pPr>
    <w:rPr>
      <w:i/>
      <w:iCs/>
      <w:sz w:val="20"/>
      <w:szCs w:val="20"/>
    </w:rPr>
  </w:style>
  <w:style w:type="paragraph" w:styleId="Sommario4">
    <w:name w:val="toc 4"/>
    <w:basedOn w:val="Normale"/>
    <w:next w:val="Normale"/>
    <w:autoRedefine/>
    <w:semiHidden/>
    <w:rsid w:val="00B5400D"/>
    <w:pPr>
      <w:ind w:left="720"/>
    </w:pPr>
    <w:rPr>
      <w:sz w:val="18"/>
      <w:szCs w:val="18"/>
    </w:rPr>
  </w:style>
  <w:style w:type="paragraph" w:styleId="Sommario5">
    <w:name w:val="toc 5"/>
    <w:basedOn w:val="Normale"/>
    <w:next w:val="Normale"/>
    <w:autoRedefine/>
    <w:semiHidden/>
    <w:rsid w:val="00B5400D"/>
    <w:pPr>
      <w:ind w:left="960"/>
    </w:pPr>
    <w:rPr>
      <w:sz w:val="18"/>
      <w:szCs w:val="18"/>
    </w:rPr>
  </w:style>
  <w:style w:type="paragraph" w:styleId="Sommario6">
    <w:name w:val="toc 6"/>
    <w:basedOn w:val="Normale"/>
    <w:next w:val="Normale"/>
    <w:autoRedefine/>
    <w:semiHidden/>
    <w:rsid w:val="00B5400D"/>
    <w:pPr>
      <w:ind w:left="1200"/>
    </w:pPr>
    <w:rPr>
      <w:sz w:val="18"/>
      <w:szCs w:val="18"/>
    </w:rPr>
  </w:style>
  <w:style w:type="paragraph" w:styleId="Sommario7">
    <w:name w:val="toc 7"/>
    <w:basedOn w:val="Normale"/>
    <w:next w:val="Normale"/>
    <w:autoRedefine/>
    <w:semiHidden/>
    <w:rsid w:val="00B5400D"/>
    <w:pPr>
      <w:ind w:left="1440"/>
    </w:pPr>
    <w:rPr>
      <w:sz w:val="18"/>
      <w:szCs w:val="18"/>
    </w:rPr>
  </w:style>
  <w:style w:type="paragraph" w:styleId="Sommario8">
    <w:name w:val="toc 8"/>
    <w:basedOn w:val="Normale"/>
    <w:next w:val="Normale"/>
    <w:autoRedefine/>
    <w:semiHidden/>
    <w:rsid w:val="00B5400D"/>
    <w:pPr>
      <w:ind w:left="1680"/>
    </w:pPr>
    <w:rPr>
      <w:sz w:val="18"/>
      <w:szCs w:val="18"/>
    </w:rPr>
  </w:style>
  <w:style w:type="paragraph" w:styleId="Sommario9">
    <w:name w:val="toc 9"/>
    <w:basedOn w:val="Normale"/>
    <w:next w:val="Normale"/>
    <w:autoRedefine/>
    <w:semiHidden/>
    <w:rsid w:val="00B5400D"/>
    <w:pPr>
      <w:ind w:left="1920"/>
    </w:pPr>
    <w:rPr>
      <w:sz w:val="18"/>
      <w:szCs w:val="18"/>
    </w:rPr>
  </w:style>
  <w:style w:type="character" w:styleId="Collegamentoipertestuale">
    <w:name w:val="Hyperlink"/>
    <w:uiPriority w:val="99"/>
    <w:rsid w:val="00B5400D"/>
    <w:rPr>
      <w:color w:val="0000FF"/>
      <w:u w:val="single"/>
    </w:rPr>
  </w:style>
  <w:style w:type="paragraph" w:styleId="Intestazione">
    <w:name w:val="header"/>
    <w:basedOn w:val="Normale"/>
    <w:rsid w:val="001027E0"/>
    <w:pPr>
      <w:tabs>
        <w:tab w:val="center" w:pos="4819"/>
        <w:tab w:val="right" w:pos="9638"/>
      </w:tabs>
    </w:pPr>
  </w:style>
  <w:style w:type="paragraph" w:styleId="Pidipagina">
    <w:name w:val="footer"/>
    <w:basedOn w:val="Normale"/>
    <w:rsid w:val="001027E0"/>
    <w:pPr>
      <w:tabs>
        <w:tab w:val="center" w:pos="4819"/>
        <w:tab w:val="right" w:pos="9638"/>
      </w:tabs>
    </w:pPr>
  </w:style>
  <w:style w:type="paragraph" w:styleId="Testofumetto">
    <w:name w:val="Balloon Text"/>
    <w:basedOn w:val="Normale"/>
    <w:link w:val="TestofumettoCarattere"/>
    <w:rsid w:val="00E96606"/>
    <w:rPr>
      <w:rFonts w:ascii="Tahoma" w:hAnsi="Tahoma" w:cs="Tahoma"/>
      <w:sz w:val="16"/>
      <w:szCs w:val="16"/>
    </w:rPr>
  </w:style>
  <w:style w:type="character" w:customStyle="1" w:styleId="TestofumettoCarattere">
    <w:name w:val="Testo fumetto Carattere"/>
    <w:link w:val="Testofumetto"/>
    <w:rsid w:val="00E9660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9968107">
      <w:bodyDiv w:val="1"/>
      <w:marLeft w:val="0"/>
      <w:marRight w:val="0"/>
      <w:marTop w:val="0"/>
      <w:marBottom w:val="0"/>
      <w:divBdr>
        <w:top w:val="none" w:sz="0" w:space="0" w:color="auto"/>
        <w:left w:val="none" w:sz="0" w:space="0" w:color="auto"/>
        <w:bottom w:val="none" w:sz="0" w:space="0" w:color="auto"/>
        <w:right w:val="none" w:sz="0" w:space="0" w:color="auto"/>
      </w:divBdr>
    </w:div>
    <w:div w:id="1831363871">
      <w:bodyDiv w:val="1"/>
      <w:marLeft w:val="0"/>
      <w:marRight w:val="0"/>
      <w:marTop w:val="0"/>
      <w:marBottom w:val="0"/>
      <w:divBdr>
        <w:top w:val="none" w:sz="0" w:space="0" w:color="auto"/>
        <w:left w:val="none" w:sz="0" w:space="0" w:color="auto"/>
        <w:bottom w:val="none" w:sz="0" w:space="0" w:color="auto"/>
        <w:right w:val="none" w:sz="0" w:space="0" w:color="auto"/>
      </w:divBdr>
    </w:div>
    <w:div w:id="1953047285">
      <w:bodyDiv w:val="1"/>
      <w:marLeft w:val="0"/>
      <w:marRight w:val="0"/>
      <w:marTop w:val="0"/>
      <w:marBottom w:val="0"/>
      <w:divBdr>
        <w:top w:val="none" w:sz="0" w:space="0" w:color="auto"/>
        <w:left w:val="none" w:sz="0" w:space="0" w:color="auto"/>
        <w:bottom w:val="none" w:sz="0" w:space="0" w:color="auto"/>
        <w:right w:val="none" w:sz="0" w:space="0" w:color="auto"/>
      </w:divBdr>
    </w:div>
    <w:div w:id="2002543222">
      <w:bodyDiv w:val="1"/>
      <w:marLeft w:val="0"/>
      <w:marRight w:val="0"/>
      <w:marTop w:val="0"/>
      <w:marBottom w:val="0"/>
      <w:divBdr>
        <w:top w:val="none" w:sz="0" w:space="0" w:color="auto"/>
        <w:left w:val="none" w:sz="0" w:space="0" w:color="auto"/>
        <w:bottom w:val="none" w:sz="0" w:space="0" w:color="auto"/>
        <w:right w:val="none" w:sz="0" w:space="0" w:color="auto"/>
      </w:divBdr>
    </w:div>
    <w:div w:id="2138328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http://t3.gstatic.com/images?q=tbn:ZvNf5qGbmnwD8M:http://img820.imageshack.us/img820/9074/manobi.jpg&amp;t=1" TargetMode="External"/><Relationship Id="rId13" Type="http://schemas.openxmlformats.org/officeDocument/2006/relationships/image" Target="media/image6.emf"/><Relationship Id="rId18" Type="http://schemas.openxmlformats.org/officeDocument/2006/relationships/image" Target="media/image11.emf"/><Relationship Id="rId3" Type="http://schemas.openxmlformats.org/officeDocument/2006/relationships/settings" Target="settings.xml"/><Relationship Id="rId21" Type="http://schemas.openxmlformats.org/officeDocument/2006/relationships/image" Target="media/image14.emf"/><Relationship Id="rId7" Type="http://schemas.openxmlformats.org/officeDocument/2006/relationships/image" Target="media/image1.jpeg"/><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emf"/><Relationship Id="rId20" Type="http://schemas.openxmlformats.org/officeDocument/2006/relationships/image" Target="media/image13.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emf"/><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emf"/><Relationship Id="rId23" Type="http://schemas.openxmlformats.org/officeDocument/2006/relationships/footer" Target="footer1.xml"/><Relationship Id="rId10" Type="http://schemas.openxmlformats.org/officeDocument/2006/relationships/image" Target="media/image3.emf"/><Relationship Id="rId19" Type="http://schemas.openxmlformats.org/officeDocument/2006/relationships/image" Target="media/image12.emf"/><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image" Target="media/image7.emf"/><Relationship Id="rId22"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3948</Words>
  <Characters>22507</Characters>
  <Application>Microsoft Office Word</Application>
  <DocSecurity>0</DocSecurity>
  <Lines>187</Lines>
  <Paragraphs>52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26403</CharactersWithSpaces>
  <SharedDoc>false</SharedDoc>
  <HLinks>
    <vt:vector size="102" baseType="variant">
      <vt:variant>
        <vt:i4>1310779</vt:i4>
      </vt:variant>
      <vt:variant>
        <vt:i4>95</vt:i4>
      </vt:variant>
      <vt:variant>
        <vt:i4>0</vt:i4>
      </vt:variant>
      <vt:variant>
        <vt:i4>5</vt:i4>
      </vt:variant>
      <vt:variant>
        <vt:lpwstr/>
      </vt:variant>
      <vt:variant>
        <vt:lpwstr>_Toc492995462</vt:lpwstr>
      </vt:variant>
      <vt:variant>
        <vt:i4>1310779</vt:i4>
      </vt:variant>
      <vt:variant>
        <vt:i4>89</vt:i4>
      </vt:variant>
      <vt:variant>
        <vt:i4>0</vt:i4>
      </vt:variant>
      <vt:variant>
        <vt:i4>5</vt:i4>
      </vt:variant>
      <vt:variant>
        <vt:lpwstr/>
      </vt:variant>
      <vt:variant>
        <vt:lpwstr>_Toc492995461</vt:lpwstr>
      </vt:variant>
      <vt:variant>
        <vt:i4>1310779</vt:i4>
      </vt:variant>
      <vt:variant>
        <vt:i4>83</vt:i4>
      </vt:variant>
      <vt:variant>
        <vt:i4>0</vt:i4>
      </vt:variant>
      <vt:variant>
        <vt:i4>5</vt:i4>
      </vt:variant>
      <vt:variant>
        <vt:lpwstr/>
      </vt:variant>
      <vt:variant>
        <vt:lpwstr>_Toc492995460</vt:lpwstr>
      </vt:variant>
      <vt:variant>
        <vt:i4>1507387</vt:i4>
      </vt:variant>
      <vt:variant>
        <vt:i4>77</vt:i4>
      </vt:variant>
      <vt:variant>
        <vt:i4>0</vt:i4>
      </vt:variant>
      <vt:variant>
        <vt:i4>5</vt:i4>
      </vt:variant>
      <vt:variant>
        <vt:lpwstr/>
      </vt:variant>
      <vt:variant>
        <vt:lpwstr>_Toc492995459</vt:lpwstr>
      </vt:variant>
      <vt:variant>
        <vt:i4>1507387</vt:i4>
      </vt:variant>
      <vt:variant>
        <vt:i4>71</vt:i4>
      </vt:variant>
      <vt:variant>
        <vt:i4>0</vt:i4>
      </vt:variant>
      <vt:variant>
        <vt:i4>5</vt:i4>
      </vt:variant>
      <vt:variant>
        <vt:lpwstr/>
      </vt:variant>
      <vt:variant>
        <vt:lpwstr>_Toc492995458</vt:lpwstr>
      </vt:variant>
      <vt:variant>
        <vt:i4>1507387</vt:i4>
      </vt:variant>
      <vt:variant>
        <vt:i4>65</vt:i4>
      </vt:variant>
      <vt:variant>
        <vt:i4>0</vt:i4>
      </vt:variant>
      <vt:variant>
        <vt:i4>5</vt:i4>
      </vt:variant>
      <vt:variant>
        <vt:lpwstr/>
      </vt:variant>
      <vt:variant>
        <vt:lpwstr>_Toc492995457</vt:lpwstr>
      </vt:variant>
      <vt:variant>
        <vt:i4>1507387</vt:i4>
      </vt:variant>
      <vt:variant>
        <vt:i4>59</vt:i4>
      </vt:variant>
      <vt:variant>
        <vt:i4>0</vt:i4>
      </vt:variant>
      <vt:variant>
        <vt:i4>5</vt:i4>
      </vt:variant>
      <vt:variant>
        <vt:lpwstr/>
      </vt:variant>
      <vt:variant>
        <vt:lpwstr>_Toc492995456</vt:lpwstr>
      </vt:variant>
      <vt:variant>
        <vt:i4>1507387</vt:i4>
      </vt:variant>
      <vt:variant>
        <vt:i4>53</vt:i4>
      </vt:variant>
      <vt:variant>
        <vt:i4>0</vt:i4>
      </vt:variant>
      <vt:variant>
        <vt:i4>5</vt:i4>
      </vt:variant>
      <vt:variant>
        <vt:lpwstr/>
      </vt:variant>
      <vt:variant>
        <vt:lpwstr>_Toc492995455</vt:lpwstr>
      </vt:variant>
      <vt:variant>
        <vt:i4>1507387</vt:i4>
      </vt:variant>
      <vt:variant>
        <vt:i4>47</vt:i4>
      </vt:variant>
      <vt:variant>
        <vt:i4>0</vt:i4>
      </vt:variant>
      <vt:variant>
        <vt:i4>5</vt:i4>
      </vt:variant>
      <vt:variant>
        <vt:lpwstr/>
      </vt:variant>
      <vt:variant>
        <vt:lpwstr>_Toc492995454</vt:lpwstr>
      </vt:variant>
      <vt:variant>
        <vt:i4>1507387</vt:i4>
      </vt:variant>
      <vt:variant>
        <vt:i4>41</vt:i4>
      </vt:variant>
      <vt:variant>
        <vt:i4>0</vt:i4>
      </vt:variant>
      <vt:variant>
        <vt:i4>5</vt:i4>
      </vt:variant>
      <vt:variant>
        <vt:lpwstr/>
      </vt:variant>
      <vt:variant>
        <vt:lpwstr>_Toc492995453</vt:lpwstr>
      </vt:variant>
      <vt:variant>
        <vt:i4>1507387</vt:i4>
      </vt:variant>
      <vt:variant>
        <vt:i4>35</vt:i4>
      </vt:variant>
      <vt:variant>
        <vt:i4>0</vt:i4>
      </vt:variant>
      <vt:variant>
        <vt:i4>5</vt:i4>
      </vt:variant>
      <vt:variant>
        <vt:lpwstr/>
      </vt:variant>
      <vt:variant>
        <vt:lpwstr>_Toc492995452</vt:lpwstr>
      </vt:variant>
      <vt:variant>
        <vt:i4>1507387</vt:i4>
      </vt:variant>
      <vt:variant>
        <vt:i4>29</vt:i4>
      </vt:variant>
      <vt:variant>
        <vt:i4>0</vt:i4>
      </vt:variant>
      <vt:variant>
        <vt:i4>5</vt:i4>
      </vt:variant>
      <vt:variant>
        <vt:lpwstr/>
      </vt:variant>
      <vt:variant>
        <vt:lpwstr>_Toc492995451</vt:lpwstr>
      </vt:variant>
      <vt:variant>
        <vt:i4>1507387</vt:i4>
      </vt:variant>
      <vt:variant>
        <vt:i4>23</vt:i4>
      </vt:variant>
      <vt:variant>
        <vt:i4>0</vt:i4>
      </vt:variant>
      <vt:variant>
        <vt:i4>5</vt:i4>
      </vt:variant>
      <vt:variant>
        <vt:lpwstr/>
      </vt:variant>
      <vt:variant>
        <vt:lpwstr>_Toc492995450</vt:lpwstr>
      </vt:variant>
      <vt:variant>
        <vt:i4>1441851</vt:i4>
      </vt:variant>
      <vt:variant>
        <vt:i4>17</vt:i4>
      </vt:variant>
      <vt:variant>
        <vt:i4>0</vt:i4>
      </vt:variant>
      <vt:variant>
        <vt:i4>5</vt:i4>
      </vt:variant>
      <vt:variant>
        <vt:lpwstr/>
      </vt:variant>
      <vt:variant>
        <vt:lpwstr>_Toc492995449</vt:lpwstr>
      </vt:variant>
      <vt:variant>
        <vt:i4>1441851</vt:i4>
      </vt:variant>
      <vt:variant>
        <vt:i4>11</vt:i4>
      </vt:variant>
      <vt:variant>
        <vt:i4>0</vt:i4>
      </vt:variant>
      <vt:variant>
        <vt:i4>5</vt:i4>
      </vt:variant>
      <vt:variant>
        <vt:lpwstr/>
      </vt:variant>
      <vt:variant>
        <vt:lpwstr>_Toc492995448</vt:lpwstr>
      </vt:variant>
      <vt:variant>
        <vt:i4>1441851</vt:i4>
      </vt:variant>
      <vt:variant>
        <vt:i4>5</vt:i4>
      </vt:variant>
      <vt:variant>
        <vt:i4>0</vt:i4>
      </vt:variant>
      <vt:variant>
        <vt:i4>5</vt:i4>
      </vt:variant>
      <vt:variant>
        <vt:lpwstr/>
      </vt:variant>
      <vt:variant>
        <vt:lpwstr>_Toc492995447</vt:lpwstr>
      </vt:variant>
      <vt:variant>
        <vt:i4>5439495</vt:i4>
      </vt:variant>
      <vt:variant>
        <vt:i4>-1</vt:i4>
      </vt:variant>
      <vt:variant>
        <vt:i4>2050</vt:i4>
      </vt:variant>
      <vt:variant>
        <vt:i4>1</vt:i4>
      </vt:variant>
      <vt:variant>
        <vt:lpwstr>http://t3.gstatic.com/images?q=tbn:ZvNf5qGbmnwD8M:http://img820.imageshack.us/img820/9074/manobi.jpg&amp;t=1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Ezio Granchelli</dc:creator>
  <cp:keywords/>
  <dc:description/>
  <cp:lastModifiedBy>Geos SRL</cp:lastModifiedBy>
  <cp:revision>2</cp:revision>
  <cp:lastPrinted>2011-01-07T17:06:00Z</cp:lastPrinted>
  <dcterms:created xsi:type="dcterms:W3CDTF">2026-07-29T13:55:00Z</dcterms:created>
  <dcterms:modified xsi:type="dcterms:W3CDTF">2026-07-29T13:55:00Z</dcterms:modified>
</cp:coreProperties>
</file>