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478F" w14:textId="77777777" w:rsidR="00C16570" w:rsidRPr="00752793" w:rsidRDefault="00C16570">
      <w:pPr>
        <w:rPr>
          <w:rFonts w:ascii="Times New Roman" w:eastAsia="Times New Roman" w:hAnsi="Times New Roman" w:cs="Times New Roman"/>
          <w:b/>
          <w:bCs/>
          <w:iCs/>
          <w:caps/>
          <w:color w:val="0000FF"/>
          <w:sz w:val="8"/>
          <w:szCs w:val="8"/>
          <w:lang w:eastAsia="it-IT"/>
        </w:rPr>
      </w:pPr>
    </w:p>
    <w:tbl>
      <w:tblPr>
        <w:tblW w:w="9781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7229"/>
      </w:tblGrid>
      <w:tr w:rsidR="006F0D9C" w:rsidRPr="00361320" w14:paraId="15B51DC6" w14:textId="77777777" w:rsidTr="00A30F5B">
        <w:trPr>
          <w:trHeight w:val="1001"/>
        </w:trPr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19716E8" w14:textId="77777777" w:rsidR="00C16570" w:rsidRPr="00361320" w:rsidRDefault="00C16570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361320">
              <w:rPr>
                <w:rFonts w:ascii="Aptos" w:hAnsi="Aptos" w:cs="Times New Roman"/>
                <w:b/>
              </w:rPr>
              <w:t>PROCEDURA</w:t>
            </w:r>
          </w:p>
          <w:p w14:paraId="68B104EF" w14:textId="41E78B4D" w:rsidR="004D2BA4" w:rsidRPr="00361320" w:rsidRDefault="004D2BA4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361320">
              <w:rPr>
                <w:rFonts w:ascii="Aptos" w:hAnsi="Aptos" w:cs="Times New Roman"/>
                <w:b/>
              </w:rPr>
              <w:t>OPERATIVA</w:t>
            </w:r>
          </w:p>
        </w:tc>
        <w:tc>
          <w:tcPr>
            <w:tcW w:w="722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172A0D" w14:textId="71862F8A" w:rsidR="00212FE5" w:rsidRPr="00361320" w:rsidRDefault="00DE5A85" w:rsidP="00E82E7F">
            <w:pPr>
              <w:pStyle w:val="Titolo2"/>
              <w:keepLines w:val="0"/>
              <w:suppressAutoHyphens/>
              <w:autoSpaceDN w:val="0"/>
              <w:spacing w:before="0"/>
              <w:jc w:val="center"/>
              <w:textAlignment w:val="baseline"/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</w:pPr>
            <w:r w:rsidRPr="00361320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  <w:t xml:space="preserve">SICUREZZA UTILIZZO SCAFFALATURE </w:t>
            </w:r>
          </w:p>
        </w:tc>
      </w:tr>
      <w:tr w:rsidR="006F0D9C" w:rsidRPr="00361320" w14:paraId="68DFDD19" w14:textId="77777777" w:rsidTr="0027564A">
        <w:trPr>
          <w:trHeight w:val="830"/>
        </w:trPr>
        <w:tc>
          <w:tcPr>
            <w:tcW w:w="25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145D01" w14:textId="77777777" w:rsidR="00982551" w:rsidRPr="00361320" w:rsidRDefault="00E22E06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361320">
              <w:rPr>
                <w:rFonts w:ascii="Aptos" w:hAnsi="Aptos" w:cs="Times New Roman"/>
                <w:b/>
              </w:rPr>
              <w:t xml:space="preserve">REPARTI </w:t>
            </w:r>
          </w:p>
          <w:p w14:paraId="66EB5D04" w14:textId="0640DCB0" w:rsidR="00E22E06" w:rsidRPr="00361320" w:rsidRDefault="00E22E06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361320">
              <w:rPr>
                <w:rFonts w:ascii="Aptos" w:hAnsi="Aptos" w:cs="Times New Roman"/>
                <w:b/>
              </w:rPr>
              <w:t>DI INTERESSE</w:t>
            </w:r>
            <w:r w:rsidR="00982551" w:rsidRPr="00361320">
              <w:rPr>
                <w:rFonts w:ascii="Aptos" w:hAnsi="Aptos" w:cs="Times New Roman"/>
                <w:b/>
              </w:rPr>
              <w:t>:</w:t>
            </w:r>
          </w:p>
        </w:tc>
        <w:tc>
          <w:tcPr>
            <w:tcW w:w="7229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5C601B" w14:textId="709317D3" w:rsidR="00913DB6" w:rsidRPr="00361320" w:rsidRDefault="00E57361" w:rsidP="0027564A">
            <w:pPr>
              <w:ind w:right="113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="00714E27" w:rsidRPr="00361320">
              <w:rPr>
                <w:rFonts w:ascii="Aptos" w:hAnsi="Aptos" w:cs="Times New Roman"/>
                <w:bCs/>
                <w:sz w:val="20"/>
                <w:szCs w:val="20"/>
              </w:rPr>
              <w:t xml:space="preserve"> Magazzin</w:t>
            </w:r>
            <w:r w:rsidR="00E451AB" w:rsidRPr="00361320">
              <w:rPr>
                <w:rFonts w:ascii="Aptos" w:hAnsi="Aptos" w:cs="Times New Roman"/>
                <w:bCs/>
                <w:sz w:val="20"/>
                <w:szCs w:val="20"/>
              </w:rPr>
              <w:t xml:space="preserve">i o qualsiasi altro luogo in cui sono presenti scaffalature </w:t>
            </w:r>
            <w:r w:rsidR="00231568" w:rsidRPr="00361320">
              <w:rPr>
                <w:rFonts w:ascii="Aptos" w:hAnsi="Aptos" w:cs="Times New Roman"/>
                <w:bCs/>
                <w:sz w:val="20"/>
                <w:szCs w:val="20"/>
              </w:rPr>
              <w:t>pesanti</w:t>
            </w:r>
          </w:p>
        </w:tc>
      </w:tr>
      <w:tr w:rsidR="006F0D9C" w:rsidRPr="00361320" w14:paraId="0D8BEA2B" w14:textId="77777777" w:rsidTr="00C4094B">
        <w:trPr>
          <w:trHeight w:val="97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79B65D" w14:textId="77777777" w:rsidR="00F64DEC" w:rsidRPr="00361320" w:rsidRDefault="00C16570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361320">
              <w:rPr>
                <w:rFonts w:ascii="Aptos" w:hAnsi="Aptos" w:cs="Times New Roman"/>
                <w:b/>
              </w:rPr>
              <w:t xml:space="preserve">ATTIVAZIONE </w:t>
            </w:r>
          </w:p>
          <w:p w14:paraId="2C0343BE" w14:textId="72920293" w:rsidR="00C16570" w:rsidRPr="00361320" w:rsidRDefault="00F64DEC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361320">
              <w:rPr>
                <w:rFonts w:ascii="Aptos" w:hAnsi="Aptos" w:cs="Times New Roman"/>
                <w:b/>
              </w:rPr>
              <w:t>IN CASO DI: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4A9D94" w14:textId="6EE2AD3E" w:rsidR="00172C10" w:rsidRPr="00361320" w:rsidRDefault="00793FA6" w:rsidP="00F46F08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714E27" w:rsidRPr="00361320">
              <w:rPr>
                <w:rFonts w:ascii="Aptos" w:hAnsi="Aptos" w:cs="Times New Roman"/>
                <w:bCs/>
                <w:sz w:val="20"/>
                <w:szCs w:val="20"/>
              </w:rPr>
              <w:t xml:space="preserve">Attività lavorative che prevedono lo stoccaggio di merci su scaffalature </w:t>
            </w:r>
          </w:p>
        </w:tc>
      </w:tr>
      <w:tr w:rsidR="006F0D9C" w:rsidRPr="00361320" w14:paraId="79FBDF42" w14:textId="77777777" w:rsidTr="00C4094B">
        <w:trPr>
          <w:trHeight w:val="296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A33E53" w14:textId="77777777" w:rsidR="00C16570" w:rsidRPr="00361320" w:rsidRDefault="00C16570" w:rsidP="001A193D">
            <w:pPr>
              <w:jc w:val="center"/>
              <w:rPr>
                <w:rFonts w:ascii="Aptos" w:hAnsi="Aptos" w:cs="Times New Roman"/>
                <w:b/>
              </w:rPr>
            </w:pPr>
            <w:r w:rsidRPr="00361320">
              <w:rPr>
                <w:rFonts w:ascii="Aptos" w:hAnsi="Aptos" w:cs="Times New Roman"/>
                <w:b/>
              </w:rPr>
              <w:t>EFFETTI</w:t>
            </w:r>
          </w:p>
          <w:p w14:paraId="509AD3AA" w14:textId="1C6FF110" w:rsidR="00E57361" w:rsidRPr="00361320" w:rsidRDefault="00C16570" w:rsidP="00982551">
            <w:pPr>
              <w:jc w:val="center"/>
              <w:rPr>
                <w:rFonts w:ascii="Aptos" w:hAnsi="Aptos" w:cs="Times New Roman"/>
                <w:b/>
              </w:rPr>
            </w:pPr>
            <w:r w:rsidRPr="00361320">
              <w:rPr>
                <w:rFonts w:ascii="Aptos" w:hAnsi="Aptos" w:cs="Times New Roman"/>
                <w:b/>
              </w:rPr>
              <w:t>DEL RISCHIO</w:t>
            </w:r>
            <w:r w:rsidR="00465B91" w:rsidRPr="00361320">
              <w:rPr>
                <w:rFonts w:ascii="Aptos" w:hAnsi="Aptos" w:cs="Times New Roman"/>
                <w:b/>
              </w:rPr>
              <w:t>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90CE2A" w14:textId="5FA44EF0" w:rsidR="00913DB6" w:rsidRPr="00361320" w:rsidRDefault="00913DB6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>Il rischio in questione è collegato a</w:t>
            </w:r>
            <w:r w:rsidR="00714E27" w:rsidRPr="00361320">
              <w:rPr>
                <w:rFonts w:ascii="Aptos" w:hAnsi="Aptos" w:cs="Times New Roman"/>
                <w:sz w:val="20"/>
                <w:szCs w:val="20"/>
              </w:rPr>
              <w:t>lla scorretta installazione, mancata manutenzione e/o errato stoccaggio di merce.</w:t>
            </w:r>
          </w:p>
          <w:p w14:paraId="5ED1AE2A" w14:textId="545B32B6" w:rsidR="00913DB6" w:rsidRPr="00361320" w:rsidRDefault="00C4094B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t>L’esecuzione delle attività potrebbe</w:t>
            </w:r>
            <w:r w:rsidR="00714E27" w:rsidRPr="00361320">
              <w:rPr>
                <w:rFonts w:ascii="Aptos" w:hAnsi="Aptos" w:cs="Times New Roman"/>
                <w:bCs/>
                <w:sz w:val="20"/>
                <w:szCs w:val="20"/>
              </w:rPr>
              <w:t>ro</w:t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t xml:space="preserve"> arrecare gravi danni all’operatore qualora il rischio venga a concretizzarsi. </w:t>
            </w:r>
            <w:r w:rsidR="00913DB6" w:rsidRPr="00361320">
              <w:rPr>
                <w:rFonts w:ascii="Aptos" w:hAnsi="Aptos" w:cs="Times New Roman"/>
                <w:bCs/>
                <w:sz w:val="20"/>
                <w:szCs w:val="20"/>
              </w:rPr>
              <w:t>Il soggetto può essere esposto a rischi quali:</w:t>
            </w:r>
          </w:p>
          <w:p w14:paraId="0D526F38" w14:textId="77777777" w:rsidR="00913DB6" w:rsidRPr="00361320" w:rsidRDefault="00913DB6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bCs/>
                <w:sz w:val="8"/>
                <w:szCs w:val="8"/>
              </w:rPr>
            </w:pPr>
          </w:p>
          <w:p w14:paraId="0EFBF163" w14:textId="186CC773" w:rsidR="00172C10" w:rsidRPr="00361320" w:rsidRDefault="00172C10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="00A30F5B" w:rsidRPr="00361320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A30F5B" w:rsidRPr="00361320">
              <w:rPr>
                <w:rFonts w:ascii="Aptos" w:hAnsi="Aptos" w:cs="Times New Roman"/>
                <w:sz w:val="20"/>
                <w:szCs w:val="20"/>
              </w:rPr>
              <w:t>Lesioni di gravit</w:t>
            </w:r>
            <w:r w:rsidR="003B6E37" w:rsidRPr="00361320">
              <w:rPr>
                <w:rFonts w:ascii="Aptos" w:hAnsi="Aptos" w:cs="Times New Roman"/>
                <w:sz w:val="20"/>
                <w:szCs w:val="20"/>
              </w:rPr>
              <w:t>à</w:t>
            </w:r>
            <w:r w:rsidR="00A30F5B" w:rsidRPr="00361320">
              <w:rPr>
                <w:rFonts w:ascii="Aptos" w:hAnsi="Aptos" w:cs="Times New Roman"/>
                <w:sz w:val="20"/>
                <w:szCs w:val="20"/>
              </w:rPr>
              <w:t xml:space="preserve"> variabile</w:t>
            </w:r>
          </w:p>
          <w:p w14:paraId="20A9F646" w14:textId="44A23676" w:rsidR="00172C10" w:rsidRPr="00361320" w:rsidRDefault="00172C10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="00A30F5B" w:rsidRPr="00361320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714E27" w:rsidRPr="00361320">
              <w:rPr>
                <w:rFonts w:ascii="Aptos" w:hAnsi="Aptos" w:cs="Times New Roman"/>
                <w:bCs/>
                <w:sz w:val="20"/>
                <w:szCs w:val="20"/>
              </w:rPr>
              <w:t xml:space="preserve">Caduta di materiali dall’alto </w:t>
            </w:r>
          </w:p>
          <w:p w14:paraId="3915F575" w14:textId="5E942960" w:rsidR="00172C10" w:rsidRPr="00361320" w:rsidRDefault="00172C10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="00A30F5B" w:rsidRPr="00361320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A30F5B" w:rsidRPr="00361320">
              <w:rPr>
                <w:rFonts w:ascii="Aptos" w:hAnsi="Aptos" w:cs="Times New Roman"/>
                <w:sz w:val="20"/>
                <w:szCs w:val="20"/>
              </w:rPr>
              <w:t>Cesoiamenti</w:t>
            </w:r>
            <w:proofErr w:type="spellEnd"/>
            <w:r w:rsidR="00913DB6" w:rsidRPr="00361320">
              <w:rPr>
                <w:rFonts w:ascii="Aptos" w:hAnsi="Aptos" w:cs="Times New Roman"/>
                <w:sz w:val="20"/>
                <w:szCs w:val="20"/>
              </w:rPr>
              <w:t xml:space="preserve"> e tagli</w:t>
            </w:r>
          </w:p>
          <w:p w14:paraId="64887CE9" w14:textId="23A5ED1D" w:rsidR="00172C10" w:rsidRPr="00361320" w:rsidRDefault="00172C10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="00A30F5B" w:rsidRPr="00361320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A30F5B" w:rsidRPr="00361320">
              <w:rPr>
                <w:rFonts w:ascii="Aptos" w:hAnsi="Aptos" w:cs="Times New Roman"/>
                <w:sz w:val="20"/>
                <w:szCs w:val="20"/>
              </w:rPr>
              <w:t>Schiacciamenti</w:t>
            </w:r>
          </w:p>
          <w:p w14:paraId="47D2B879" w14:textId="58560347" w:rsidR="00913DB6" w:rsidRPr="00361320" w:rsidRDefault="00F46F08" w:rsidP="00C4094B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="00A30F5B" w:rsidRPr="00361320">
              <w:rPr>
                <w:rFonts w:ascii="Aptos" w:hAnsi="Aptos" w:cs="Times New Roman"/>
                <w:bCs/>
                <w:sz w:val="20"/>
                <w:szCs w:val="20"/>
              </w:rPr>
              <w:t xml:space="preserve"> </w:t>
            </w:r>
            <w:r w:rsidR="00DD60DD" w:rsidRPr="00361320">
              <w:rPr>
                <w:rFonts w:ascii="Aptos" w:hAnsi="Aptos" w:cs="Times New Roman"/>
                <w:bCs/>
                <w:sz w:val="20"/>
                <w:szCs w:val="20"/>
              </w:rPr>
              <w:t xml:space="preserve">Scivolamenti, inciampi e cadute </w:t>
            </w:r>
          </w:p>
        </w:tc>
      </w:tr>
      <w:tr w:rsidR="006F0D9C" w:rsidRPr="00361320" w14:paraId="1A1F0D09" w14:textId="77777777" w:rsidTr="00C4094B">
        <w:trPr>
          <w:trHeight w:val="1825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86CCDF" w14:textId="7C5244AE" w:rsidR="00913DB6" w:rsidRPr="00361320" w:rsidRDefault="00913DB6" w:rsidP="0056533A">
            <w:pPr>
              <w:jc w:val="center"/>
              <w:rPr>
                <w:rFonts w:ascii="Aptos" w:hAnsi="Aptos" w:cs="Times New Roman"/>
                <w:b/>
              </w:rPr>
            </w:pPr>
            <w:r w:rsidRPr="00361320">
              <w:rPr>
                <w:rFonts w:ascii="Aptos" w:hAnsi="Aptos" w:cs="Times New Roman"/>
                <w:b/>
              </w:rPr>
              <w:t>DEFINIZIONI</w:t>
            </w:r>
            <w:r w:rsidR="00465B91" w:rsidRPr="00361320">
              <w:rPr>
                <w:rFonts w:ascii="Aptos" w:hAnsi="Aptos" w:cs="Times New Roman"/>
                <w:b/>
              </w:rPr>
              <w:t>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78770F" w14:textId="77777777" w:rsidR="00913DB6" w:rsidRPr="00361320" w:rsidRDefault="00913DB6" w:rsidP="00F46F08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>Si illustrano di seguito alcune definizioni circa elementi chiave della presente procedura:</w:t>
            </w:r>
          </w:p>
          <w:p w14:paraId="4D39EBED" w14:textId="77777777" w:rsidR="00913DB6" w:rsidRPr="00361320" w:rsidRDefault="00913DB6" w:rsidP="00F46F08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</w:p>
          <w:p w14:paraId="0D0D7541" w14:textId="170B054F" w:rsidR="00C4094B" w:rsidRPr="00361320" w:rsidRDefault="0056533A" w:rsidP="009406A6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PRSES: </w:t>
            </w:r>
            <w:r w:rsidR="009406A6" w:rsidRPr="00361320">
              <w:rPr>
                <w:rFonts w:ascii="Aptos" w:hAnsi="Aptos" w:cs="Times New Roman"/>
                <w:sz w:val="20"/>
                <w:szCs w:val="20"/>
              </w:rPr>
              <w:t>persona nominata dalla direzione del magazzino con la responsabilità di mantenere il funzionamento in sicurezza del sistema di stoccaggio del magazzino</w:t>
            </w:r>
          </w:p>
          <w:p w14:paraId="3A0D8823" w14:textId="77777777" w:rsidR="008C3834" w:rsidRPr="00361320" w:rsidRDefault="008C3834" w:rsidP="008C3834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</w:p>
          <w:p w14:paraId="2F82A0A0" w14:textId="7C112D8E" w:rsidR="008C3834" w:rsidRPr="00361320" w:rsidRDefault="008C3834" w:rsidP="008C3834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>VALIDAZIONE STATICA:</w:t>
            </w:r>
            <w:r w:rsidRPr="00361320">
              <w:rPr>
                <w:rFonts w:ascii="Aptos" w:hAnsi="Aptos"/>
              </w:rPr>
              <w:t xml:space="preserve"> </w:t>
            </w:r>
            <w:r w:rsidRPr="00361320">
              <w:rPr>
                <w:rFonts w:ascii="Aptos" w:hAnsi="Aptos" w:cs="Times New Roman"/>
                <w:sz w:val="20"/>
                <w:szCs w:val="20"/>
              </w:rPr>
              <w:t>verifica della capacità portante della scaffalatura allo stato attuale, in assenza di danni e in seguito a corretto utilizzo</w:t>
            </w:r>
          </w:p>
          <w:p w14:paraId="2A7A9731" w14:textId="77777777" w:rsidR="008C3834" w:rsidRPr="00361320" w:rsidRDefault="008C3834" w:rsidP="008C3834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</w:p>
          <w:p w14:paraId="1CA22382" w14:textId="342C81C1" w:rsidR="008C3834" w:rsidRPr="00361320" w:rsidRDefault="008C3834" w:rsidP="008C3834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>VALIDAZIONE DI MONTAGGIO:</w:t>
            </w:r>
            <w:r w:rsidRPr="00361320">
              <w:rPr>
                <w:rFonts w:ascii="Aptos" w:hAnsi="Aptos"/>
              </w:rPr>
              <w:t xml:space="preserve"> </w:t>
            </w:r>
            <w:r w:rsidRPr="00361320">
              <w:rPr>
                <w:rFonts w:ascii="Aptos" w:hAnsi="Aptos" w:cs="Times New Roman"/>
                <w:sz w:val="20"/>
                <w:szCs w:val="20"/>
              </w:rPr>
              <w:t>verifica della corretta installazione rispetto a specifiche di progetto, istruzioni di montaggio e disposizioni per l’uso sicuro</w:t>
            </w:r>
          </w:p>
          <w:p w14:paraId="7149B19D" w14:textId="77777777" w:rsidR="008C3834" w:rsidRPr="00361320" w:rsidRDefault="008C3834" w:rsidP="00F46F08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</w:p>
          <w:p w14:paraId="56134AAF" w14:textId="112BF7AB" w:rsidR="008C3834" w:rsidRPr="00361320" w:rsidRDefault="008C3834" w:rsidP="008C3834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>VALIDAZIONE DOCUMENTALE: verifica dell’esistenza e congruenza dei documenti richiesti dalle norme per l’uso</w:t>
            </w:r>
          </w:p>
          <w:p w14:paraId="6E6E577B" w14:textId="14A8067C" w:rsidR="0056533A" w:rsidRPr="00361320" w:rsidRDefault="0056533A" w:rsidP="00F46F08">
            <w:pPr>
              <w:autoSpaceDE w:val="0"/>
              <w:autoSpaceDN w:val="0"/>
              <w:adjustRightInd w:val="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</w:p>
        </w:tc>
      </w:tr>
      <w:tr w:rsidR="006F0D9C" w:rsidRPr="00361320" w14:paraId="6B675996" w14:textId="77777777" w:rsidTr="00CC6082">
        <w:trPr>
          <w:trHeight w:val="638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EB0D6FE" w14:textId="75DEADC2" w:rsidR="00C0178D" w:rsidRPr="00361320" w:rsidRDefault="00A77F97" w:rsidP="001A193D">
            <w:pPr>
              <w:jc w:val="center"/>
              <w:rPr>
                <w:rFonts w:ascii="Aptos" w:hAnsi="Aptos" w:cs="Times New Roman"/>
                <w:b/>
              </w:rPr>
            </w:pPr>
            <w:r w:rsidRPr="00361320">
              <w:rPr>
                <w:rFonts w:ascii="Aptos" w:hAnsi="Aptos" w:cs="Times New Roman"/>
                <w:b/>
                <w:color w:val="000000" w:themeColor="text1"/>
              </w:rPr>
              <w:t>MISURE DA ADOTTARE</w:t>
            </w:r>
            <w:r w:rsidR="00465B91" w:rsidRPr="00361320">
              <w:rPr>
                <w:rFonts w:ascii="Aptos" w:hAnsi="Aptos" w:cs="Times New Roman"/>
                <w:b/>
                <w:color w:val="000000" w:themeColor="text1"/>
              </w:rPr>
              <w:t>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CC8042" w14:textId="77777777" w:rsidR="009406A6" w:rsidRPr="00361320" w:rsidRDefault="009406A6" w:rsidP="009406A6">
            <w:pPr>
              <w:ind w:right="113"/>
              <w:jc w:val="both"/>
              <w:rPr>
                <w:rFonts w:ascii="Aptos" w:hAnsi="Aptos" w:cs="Times New Roman"/>
                <w:bCs/>
                <w:sz w:val="15"/>
                <w:szCs w:val="21"/>
              </w:rPr>
            </w:pPr>
          </w:p>
          <w:p w14:paraId="703A67F8" w14:textId="1334FD2E" w:rsidR="005C5A4C" w:rsidRPr="00361320" w:rsidRDefault="005C5A4C" w:rsidP="009406A6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Il montaggio deve avvenire in conformità alle istruzioni del fornitore </w:t>
            </w:r>
          </w:p>
          <w:p w14:paraId="576F2CFF" w14:textId="1C5706C9" w:rsidR="005C5A4C" w:rsidRPr="00361320" w:rsidRDefault="005C5A4C" w:rsidP="009406A6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Il montaggio deve essere svolto da installatori competenti, addestrati e con esperienza professionale in materia di sicurezza </w:t>
            </w:r>
          </w:p>
          <w:p w14:paraId="4EB89884" w14:textId="6C77BC51" w:rsidR="005C5A4C" w:rsidRPr="00361320" w:rsidRDefault="005C5A4C" w:rsidP="009406A6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>In caso il montaggio non venga svolto da personale addetto del fornitore, è necessario che siano presenti e utilizzate istruzioni del fornitore</w:t>
            </w:r>
          </w:p>
          <w:p w14:paraId="7EDC61FB" w14:textId="03ABC893" w:rsidR="009406A6" w:rsidRPr="00361320" w:rsidRDefault="009406A6" w:rsidP="009406A6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>Rispettare dei valori massimi di portata della scaffalatura, previsti dal costruttore ed indicati mediante apposite targhette, qualora le stesse non fossero presenti richiederne l’applicazione al preposto</w:t>
            </w:r>
          </w:p>
          <w:p w14:paraId="1838951C" w14:textId="1DB4176D" w:rsidR="009406A6" w:rsidRPr="00361320" w:rsidRDefault="009406A6" w:rsidP="009406A6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L’indicazione di portata deve essere applicata in posizione chiaramente visibile ad altezza uomo </w:t>
            </w:r>
          </w:p>
          <w:p w14:paraId="20BE357C" w14:textId="6754F85F" w:rsidR="009406A6" w:rsidRPr="00361320" w:rsidRDefault="009406A6" w:rsidP="009406A6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Prevedere il solido ancoraggio delle scaffalature contro il ribaltamento </w:t>
            </w:r>
          </w:p>
          <w:p w14:paraId="39076863" w14:textId="28BAB7BC" w:rsidR="009406A6" w:rsidRPr="00361320" w:rsidRDefault="009406A6" w:rsidP="009406A6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Garantire l’assenza di parti, bordi, spigoli taglienti </w:t>
            </w:r>
          </w:p>
          <w:p w14:paraId="673F6AAF" w14:textId="2F57FF56" w:rsidR="009406A6" w:rsidRPr="00361320" w:rsidRDefault="009406A6" w:rsidP="009406A6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Garantire la presenza di basette di ripartizione del peso sul pavimento alla base dei montanti </w:t>
            </w:r>
          </w:p>
          <w:p w14:paraId="19187B00" w14:textId="14110CE5" w:rsidR="008E7B19" w:rsidRPr="00361320" w:rsidRDefault="008E7B19" w:rsidP="009406A6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Scegliere attrezzature di sollevamento idonee in base al carico da sollevare e all’ambiente </w:t>
            </w:r>
            <w:r w:rsidR="005F015C" w:rsidRPr="00361320">
              <w:rPr>
                <w:rFonts w:ascii="Aptos" w:hAnsi="Aptos" w:cs="Times New Roman"/>
                <w:sz w:val="20"/>
                <w:szCs w:val="20"/>
              </w:rPr>
              <w:t>di lavoro</w:t>
            </w:r>
          </w:p>
          <w:p w14:paraId="286A8778" w14:textId="1F3F855B" w:rsidR="009406A6" w:rsidRPr="00361320" w:rsidRDefault="009406A6" w:rsidP="009406A6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lastRenderedPageBreak/>
              <w:t xml:space="preserve">Qualora il solaio abbia una portata massima inferiore a quella delle scaffalature </w:t>
            </w:r>
            <w:r w:rsidR="00C23700" w:rsidRPr="00361320">
              <w:rPr>
                <w:rFonts w:ascii="Aptos" w:hAnsi="Aptos" w:cs="Times New Roman"/>
                <w:sz w:val="20"/>
                <w:szCs w:val="20"/>
              </w:rPr>
              <w:t>questa sarà limitata sulla base del carico massimo sul solaio in Kg</w:t>
            </w:r>
          </w:p>
          <w:p w14:paraId="08CE5EAF" w14:textId="32CEE7F8" w:rsidR="00C23700" w:rsidRPr="00361320" w:rsidRDefault="00C23700" w:rsidP="009406A6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Le scaffalature poste ad angolo nei percorsi devono essere evidenziate con apposite segnalazioni e protette contro eventuali urti di mezzi di sollevamento </w:t>
            </w:r>
          </w:p>
          <w:p w14:paraId="62F7FB99" w14:textId="022B5540" w:rsidR="00C23700" w:rsidRPr="00361320" w:rsidRDefault="00C23700" w:rsidP="009406A6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La distanza libera tra due file contigue non deve essere inferiore a 80 cm, per rendere sicuro l’accesso e il prelievo. Sono consentiti spazi inferiori solo qualora il varco venga utilizzato solo per consentire manutenzioni e pulizia </w:t>
            </w:r>
          </w:p>
          <w:p w14:paraId="18B03BA7" w14:textId="129DD9D5" w:rsidR="009406A6" w:rsidRPr="00361320" w:rsidRDefault="00C23700" w:rsidP="009406A6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Rispettare rigorosamente i limiti massimi di portata per ogni ripiano </w:t>
            </w:r>
          </w:p>
          <w:p w14:paraId="2893C361" w14:textId="0A454EB5" w:rsidR="00C23700" w:rsidRPr="00361320" w:rsidRDefault="00C23700" w:rsidP="009406A6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>Poggiare il carico sui ripiani lentamente, facendo attenzione a non provocare spinte laterali alle strutture</w:t>
            </w:r>
          </w:p>
          <w:p w14:paraId="703E8A97" w14:textId="6E6A5466" w:rsidR="00C23700" w:rsidRPr="00361320" w:rsidRDefault="00C23700" w:rsidP="009406A6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>Prelevare il carico dalle scaffalature lentamente, sollevando il carico dal ripiano senza esercitare azioni di trascinamento sulle strutture</w:t>
            </w:r>
          </w:p>
          <w:p w14:paraId="6E4635CB" w14:textId="77777777" w:rsidR="00C23700" w:rsidRPr="00361320" w:rsidRDefault="00C23700" w:rsidP="00C23700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Le vie di transito e di esodo in corrispondenza delle scaffalature devono essere tenute sgombre allo scopo di consentire, in ogni evenienza, una rapida evacuazione </w:t>
            </w:r>
          </w:p>
          <w:p w14:paraId="67A7DD3B" w14:textId="214EFCD5" w:rsidR="009406A6" w:rsidRPr="00361320" w:rsidRDefault="00C23700" w:rsidP="00C23700">
            <w:pPr>
              <w:pStyle w:val="Paragrafoelenco"/>
              <w:numPr>
                <w:ilvl w:val="0"/>
                <w:numId w:val="31"/>
              </w:numPr>
              <w:suppressAutoHyphens/>
              <w:autoSpaceDN w:val="0"/>
              <w:contextualSpacing w:val="0"/>
              <w:textAlignment w:val="baseline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>È</w:t>
            </w:r>
            <w:r w:rsidR="009406A6" w:rsidRPr="00361320">
              <w:rPr>
                <w:rFonts w:ascii="Aptos" w:hAnsi="Aptos" w:cs="Times New Roman"/>
                <w:sz w:val="20"/>
                <w:szCs w:val="20"/>
              </w:rPr>
              <w:t xml:space="preserve"> assolutamente vietato arrampicarsi sulla scaffalatura.</w:t>
            </w:r>
          </w:p>
          <w:p w14:paraId="613B6400" w14:textId="13EBA66D" w:rsidR="009406A6" w:rsidRPr="00361320" w:rsidRDefault="0027564A" w:rsidP="00C23700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15"/>
                <w:szCs w:val="21"/>
              </w:rPr>
            </w:pPr>
            <w:r w:rsidRPr="00361320">
              <w:rPr>
                <w:rFonts w:ascii="Aptos" w:hAnsi="Aptos" w:cs="Times New Roman"/>
                <w:bCs/>
                <w:noProof/>
                <w:sz w:val="15"/>
                <w:szCs w:val="21"/>
              </w:rPr>
              <w:drawing>
                <wp:anchor distT="0" distB="0" distL="114300" distR="114300" simplePos="0" relativeHeight="251658240" behindDoc="0" locked="0" layoutInCell="1" allowOverlap="1" wp14:anchorId="244576E0" wp14:editId="58D214E3">
                  <wp:simplePos x="0" y="0"/>
                  <wp:positionH relativeFrom="column">
                    <wp:posOffset>2840355</wp:posOffset>
                  </wp:positionH>
                  <wp:positionV relativeFrom="paragraph">
                    <wp:posOffset>201930</wp:posOffset>
                  </wp:positionV>
                  <wp:extent cx="1534795" cy="2027555"/>
                  <wp:effectExtent l="0" t="0" r="1905" b="4445"/>
                  <wp:wrapSquare wrapText="bothSides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202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23700" w:rsidRPr="00361320">
              <w:rPr>
                <w:rFonts w:ascii="Aptos" w:hAnsi="Aptos" w:cs="Times New Roman"/>
                <w:sz w:val="20"/>
                <w:szCs w:val="20"/>
              </w:rPr>
              <w:t>È</w:t>
            </w:r>
            <w:r w:rsidR="009406A6" w:rsidRPr="00361320">
              <w:rPr>
                <w:rFonts w:ascii="Aptos" w:hAnsi="Aptos" w:cs="Times New Roman"/>
                <w:sz w:val="20"/>
                <w:szCs w:val="20"/>
              </w:rPr>
              <w:t xml:space="preserve"> assolutamente vietato utilizzare la scaffalatura in modo non conforme alle disposizioni operative impartite dall’azienda e/o dal costruttore</w:t>
            </w:r>
          </w:p>
          <w:p w14:paraId="139D60CC" w14:textId="437FC018" w:rsidR="00C23700" w:rsidRPr="00361320" w:rsidRDefault="00C23700" w:rsidP="00C23700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15"/>
                <w:szCs w:val="21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Non accatastare sulle scaffalature prodotti instabili </w:t>
            </w:r>
          </w:p>
          <w:p w14:paraId="0FA75C9F" w14:textId="77C11294" w:rsidR="0027564A" w:rsidRPr="00361320" w:rsidRDefault="00C23700" w:rsidP="0027564A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15"/>
                <w:szCs w:val="21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>Riporre i materiali più pesanti a 60 – 80 cm dal piano di calpestio e i materiali più leggeri più in alto o più in basso</w:t>
            </w:r>
            <w:r w:rsidRPr="00361320">
              <w:rPr>
                <w:rFonts w:ascii="Aptos" w:hAnsi="Aptos" w:cs="Times New Roman"/>
                <w:bCs/>
                <w:sz w:val="15"/>
                <w:szCs w:val="21"/>
              </w:rPr>
              <w:t xml:space="preserve"> </w:t>
            </w:r>
          </w:p>
          <w:p w14:paraId="6055D482" w14:textId="77777777" w:rsidR="00C23700" w:rsidRPr="00361320" w:rsidRDefault="00176250" w:rsidP="00C23700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15"/>
                <w:szCs w:val="21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0"/>
              </w:rPr>
              <w:t>Il deposito dei materiali sull’ultimo ripiano delle scaffalature non dovrà ridurre la visibilità oscurando eventuali lampade a soffitto</w:t>
            </w:r>
          </w:p>
          <w:p w14:paraId="1C56558E" w14:textId="77777777" w:rsidR="00176250" w:rsidRPr="00361320" w:rsidRDefault="00176250" w:rsidP="00C23700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Le parti di fissaggio delle scaffalature non devono essere mai rimosse </w:t>
            </w:r>
          </w:p>
          <w:p w14:paraId="00A47930" w14:textId="466C0E67" w:rsidR="00176250" w:rsidRPr="00361320" w:rsidRDefault="00176250" w:rsidP="00C23700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Le </w:t>
            </w:r>
            <w:proofErr w:type="spellStart"/>
            <w:r w:rsidRPr="00361320">
              <w:rPr>
                <w:rFonts w:ascii="Aptos" w:hAnsi="Aptos" w:cs="Times New Roman"/>
                <w:sz w:val="20"/>
                <w:szCs w:val="20"/>
              </w:rPr>
              <w:t>scaffalture</w:t>
            </w:r>
            <w:proofErr w:type="spellEnd"/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 se presentano danni o in caso di urti devono essere immediatamente scaricate. Né vietato l’uso fino alla completa riparazione/sostituzione delle parti danneggiate</w:t>
            </w:r>
          </w:p>
          <w:p w14:paraId="28AE2C2E" w14:textId="2BEBDC6A" w:rsidR="00176250" w:rsidRPr="00361320" w:rsidRDefault="00176250" w:rsidP="00C23700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Il carico deve essere </w:t>
            </w:r>
            <w:proofErr w:type="spellStart"/>
            <w:r w:rsidRPr="00361320">
              <w:rPr>
                <w:rFonts w:ascii="Aptos" w:hAnsi="Aptos" w:cs="Times New Roman"/>
                <w:sz w:val="20"/>
                <w:szCs w:val="20"/>
              </w:rPr>
              <w:t>essere</w:t>
            </w:r>
            <w:proofErr w:type="spellEnd"/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 </w:t>
            </w:r>
            <w:r w:rsidR="00982FAB" w:rsidRPr="00361320">
              <w:rPr>
                <w:rFonts w:ascii="Aptos" w:hAnsi="Aptos" w:cs="Times New Roman"/>
                <w:sz w:val="20"/>
                <w:szCs w:val="20"/>
              </w:rPr>
              <w:t>movimentato e successivamente posizionato</w:t>
            </w: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 con pallet idoneo e in buon stato </w:t>
            </w:r>
          </w:p>
          <w:p w14:paraId="76765963" w14:textId="4137A20E" w:rsidR="00982FAB" w:rsidRPr="00361320" w:rsidRDefault="00982FAB" w:rsidP="00C23700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 xml:space="preserve">Non riutilizzare la scaffalatura in ambienti diversi da quelli per la quale è stata progettata </w:t>
            </w:r>
          </w:p>
          <w:p w14:paraId="69BF065E" w14:textId="77777777" w:rsidR="00176250" w:rsidRPr="00361320" w:rsidRDefault="00176250" w:rsidP="00C23700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15"/>
                <w:szCs w:val="21"/>
              </w:rPr>
            </w:pPr>
            <w:r w:rsidRPr="00361320">
              <w:rPr>
                <w:rFonts w:ascii="Aptos" w:hAnsi="Aptos" w:cs="Times New Roman"/>
                <w:sz w:val="20"/>
                <w:szCs w:val="20"/>
              </w:rPr>
              <w:t>Ogni lavoratore del magazzino è responsabile del magazzino, pertanto qualsiasi danneggiamento, urto o anomalia deve essere comunicata al proprio preposto</w:t>
            </w:r>
            <w:r w:rsidRPr="00361320">
              <w:rPr>
                <w:rFonts w:ascii="Aptos" w:hAnsi="Aptos" w:cs="Times New Roman"/>
                <w:bCs/>
                <w:sz w:val="15"/>
                <w:szCs w:val="21"/>
              </w:rPr>
              <w:t xml:space="preserve"> </w:t>
            </w:r>
          </w:p>
          <w:p w14:paraId="55F1D81C" w14:textId="77777777" w:rsidR="00176250" w:rsidRPr="00361320" w:rsidRDefault="00176250" w:rsidP="00C23700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15"/>
                <w:szCs w:val="21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8"/>
              </w:rPr>
              <w:t>Utilizzare attrezzature di movimentazione merci idonee al tipo di attività svolta (in base agli ambienti di lavoro)</w:t>
            </w:r>
          </w:p>
          <w:p w14:paraId="06A54342" w14:textId="1F1EC62F" w:rsidR="00176250" w:rsidRPr="00361320" w:rsidRDefault="00176250" w:rsidP="00C23700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8"/>
              </w:rPr>
              <w:t xml:space="preserve">Informare, formare e addestrare i lavoratori al corretto utilizzo delle scaffalature e delle attrezzature di sollevamento </w:t>
            </w:r>
          </w:p>
          <w:p w14:paraId="5AD80195" w14:textId="77777777" w:rsidR="00176250" w:rsidRPr="00361320" w:rsidRDefault="00176250" w:rsidP="00C23700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15"/>
                <w:szCs w:val="21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8"/>
              </w:rPr>
              <w:t>Formare i lavoratori per l’utilizzo di attrezzature di sollevamento che prevendono una formazione specifica (carrelli elevatori, PLE ecc.)</w:t>
            </w:r>
          </w:p>
          <w:p w14:paraId="1152C494" w14:textId="71C7DFC1" w:rsidR="0027564A" w:rsidRPr="00361320" w:rsidRDefault="0027564A" w:rsidP="00C23700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8"/>
              </w:rPr>
              <w:t>Non installare sulle scaffalature oggetti aggiuntivi (es. tettoie</w:t>
            </w:r>
            <w:r w:rsidR="00B050DD" w:rsidRPr="00361320">
              <w:rPr>
                <w:rFonts w:ascii="Aptos" w:hAnsi="Aptos" w:cs="Times New Roman"/>
                <w:bCs/>
                <w:sz w:val="20"/>
                <w:szCs w:val="28"/>
              </w:rPr>
              <w:t>, bullonature, saldature ecc.</w:t>
            </w:r>
            <w:r w:rsidRPr="00361320">
              <w:rPr>
                <w:rFonts w:ascii="Aptos" w:hAnsi="Aptos" w:cs="Times New Roman"/>
                <w:bCs/>
                <w:sz w:val="20"/>
                <w:szCs w:val="28"/>
              </w:rPr>
              <w:t>)</w:t>
            </w:r>
          </w:p>
          <w:p w14:paraId="45237D7E" w14:textId="63ACBCF1" w:rsidR="00176250" w:rsidRPr="00361320" w:rsidRDefault="00176250" w:rsidP="00C23700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15"/>
                <w:szCs w:val="21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8"/>
              </w:rPr>
              <w:t>Garantire che le scaffalature siano stabili, solide e in buono stato</w:t>
            </w:r>
          </w:p>
          <w:p w14:paraId="7E54296D" w14:textId="29ED394D" w:rsidR="00982FAB" w:rsidRPr="00361320" w:rsidRDefault="00982FAB" w:rsidP="00C23700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8"/>
              </w:rPr>
              <w:t xml:space="preserve">Ogni qual volta un mezzo di sollevamento urti la scaffalatura avvisare il preposto </w:t>
            </w:r>
          </w:p>
          <w:p w14:paraId="74B3F8CC" w14:textId="7DA36689" w:rsidR="00B050DD" w:rsidRPr="00361320" w:rsidRDefault="00B050DD" w:rsidP="00C23700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8"/>
              </w:rPr>
              <w:t xml:space="preserve">È necessario svuotare completamente la scaffalatura prima di effettuare delle modifiche su di essa </w:t>
            </w:r>
          </w:p>
          <w:p w14:paraId="55E1D6CF" w14:textId="6F2D143D" w:rsidR="00B3084B" w:rsidRPr="00361320" w:rsidRDefault="00982FAB" w:rsidP="00B3084B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8"/>
              </w:rPr>
              <w:lastRenderedPageBreak/>
              <w:t>Seguire le misure riportate sul libretto di uso e manutenzione della scaffalatura</w:t>
            </w:r>
          </w:p>
          <w:p w14:paraId="519A6F83" w14:textId="77777777" w:rsidR="00CC6082" w:rsidRPr="00361320" w:rsidRDefault="00CC6082" w:rsidP="00CC6082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6CC82C7B" w14:textId="37A9542B" w:rsidR="00CC6082" w:rsidRPr="00361320" w:rsidRDefault="00CC6082" w:rsidP="00CC6082">
            <w:pPr>
              <w:ind w:right="113"/>
              <w:jc w:val="center"/>
              <w:rPr>
                <w:rFonts w:ascii="Aptos" w:hAnsi="Aptos" w:cs="Times New Roman"/>
                <w:b/>
                <w:sz w:val="20"/>
                <w:szCs w:val="28"/>
              </w:rPr>
            </w:pPr>
            <w:r w:rsidRPr="00361320">
              <w:rPr>
                <w:rFonts w:ascii="Aptos" w:hAnsi="Aptos" w:cs="Times New Roman"/>
                <w:b/>
                <w:sz w:val="20"/>
                <w:szCs w:val="28"/>
              </w:rPr>
              <w:t>UNI EN 15635</w:t>
            </w:r>
          </w:p>
          <w:p w14:paraId="20C32FC5" w14:textId="77777777" w:rsidR="00CC6082" w:rsidRPr="00361320" w:rsidRDefault="00CC6082" w:rsidP="00CC6082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507C2829" w14:textId="4CE9D31A" w:rsidR="00176250" w:rsidRPr="00361320" w:rsidRDefault="00176250" w:rsidP="00C23700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15"/>
                <w:szCs w:val="21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8"/>
              </w:rPr>
              <w:t>Si consiglia la nomina di un PRSES</w:t>
            </w:r>
            <w:r w:rsidR="0027564A" w:rsidRPr="00361320">
              <w:rPr>
                <w:rFonts w:ascii="Aptos" w:hAnsi="Aptos" w:cs="Times New Roman"/>
                <w:bCs/>
                <w:sz w:val="20"/>
                <w:szCs w:val="28"/>
              </w:rPr>
              <w:t xml:space="preserve"> (con idonea delega di funzioni)</w:t>
            </w:r>
          </w:p>
          <w:p w14:paraId="4A0724B2" w14:textId="188F0BC2" w:rsidR="00982FAB" w:rsidRPr="00361320" w:rsidRDefault="00982FAB" w:rsidP="005C5A4C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8"/>
              </w:rPr>
              <w:t>Si consiglia di essere in possesso della validazione d’uso della scaffalatura</w:t>
            </w:r>
            <w:r w:rsidR="005C5A4C" w:rsidRPr="00361320">
              <w:rPr>
                <w:rFonts w:ascii="Aptos" w:hAnsi="Aptos" w:cs="Times New Roman"/>
                <w:bCs/>
                <w:sz w:val="20"/>
                <w:szCs w:val="28"/>
              </w:rPr>
              <w:t xml:space="preserve">. Tale validazione d’uso è data dalla presenza delle seguenti validazioni: validazione statica, validazione di montaggio, validazione documentale </w:t>
            </w:r>
          </w:p>
          <w:p w14:paraId="6C8E82C6" w14:textId="77777777" w:rsidR="005C5A4C" w:rsidRPr="00361320" w:rsidRDefault="005C5A4C" w:rsidP="005C5A4C">
            <w:pPr>
              <w:pStyle w:val="Paragrafoelenc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02C93486" w14:textId="79AF6776" w:rsidR="005C5A4C" w:rsidRPr="00361320" w:rsidRDefault="005C5A4C" w:rsidP="005C5A4C">
            <w:pPr>
              <w:ind w:right="113"/>
              <w:jc w:val="center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361320">
              <w:rPr>
                <w:rFonts w:ascii="Aptos" w:hAnsi="Aptos" w:cs="Times New Roman"/>
                <w:bCs/>
                <w:noProof/>
                <w:sz w:val="20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5921181F" wp14:editId="3E6E08F7">
                  <wp:simplePos x="0" y="0"/>
                  <wp:positionH relativeFrom="column">
                    <wp:posOffset>423545</wp:posOffset>
                  </wp:positionH>
                  <wp:positionV relativeFrom="paragraph">
                    <wp:posOffset>123190</wp:posOffset>
                  </wp:positionV>
                  <wp:extent cx="3850640" cy="1541145"/>
                  <wp:effectExtent l="0" t="0" r="0" b="0"/>
                  <wp:wrapSquare wrapText="bothSides"/>
                  <wp:docPr id="2" name="Immagine 2" descr="Immagine che contiene tavol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magine 2" descr="Immagine che contiene tavolo&#10;&#10;Descrizione generata automaticamente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640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9C21614" w14:textId="77777777" w:rsidR="005C5A4C" w:rsidRPr="00361320" w:rsidRDefault="005C5A4C" w:rsidP="005C5A4C">
            <w:pPr>
              <w:pStyle w:val="Paragrafoelenco"/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0A1D854F" w14:textId="04EFD2AE" w:rsidR="00B3084B" w:rsidRPr="00361320" w:rsidRDefault="005C5A4C" w:rsidP="00B3084B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8"/>
              </w:rPr>
              <w:t xml:space="preserve">La validazione d’uso deve essere svolta da parte di un esperto validatore ad intervalli non superiori a 12 mesi </w:t>
            </w:r>
          </w:p>
          <w:p w14:paraId="6C4D77B5" w14:textId="233A72A4" w:rsidR="00B3084B" w:rsidRPr="00361320" w:rsidRDefault="00B3084B" w:rsidP="00B3084B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361320">
              <w:rPr>
                <w:rFonts w:ascii="Aptos" w:hAnsi="Aptos"/>
                <w:noProof/>
              </w:rPr>
              <w:drawing>
                <wp:anchor distT="0" distB="0" distL="114300" distR="114300" simplePos="0" relativeHeight="251660288" behindDoc="0" locked="0" layoutInCell="1" allowOverlap="1" wp14:anchorId="7237BFED" wp14:editId="079970A9">
                  <wp:simplePos x="0" y="0"/>
                  <wp:positionH relativeFrom="column">
                    <wp:posOffset>425450</wp:posOffset>
                  </wp:positionH>
                  <wp:positionV relativeFrom="paragraph">
                    <wp:posOffset>219710</wp:posOffset>
                  </wp:positionV>
                  <wp:extent cx="3850640" cy="1186815"/>
                  <wp:effectExtent l="0" t="0" r="0" b="0"/>
                  <wp:wrapSquare wrapText="bothSides"/>
                  <wp:docPr id="4" name="Immagine 4" descr="Immagine che contiene tavol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magine 4" descr="Immagine che contiene tavolo&#10;&#10;Descrizione generata automaticamente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640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61320">
              <w:rPr>
                <w:rFonts w:ascii="Aptos" w:hAnsi="Aptos" w:cs="Times New Roman"/>
                <w:bCs/>
                <w:sz w:val="20"/>
                <w:szCs w:val="28"/>
              </w:rPr>
              <w:t>Effettuare ispezioni sulle scaffalature</w:t>
            </w:r>
            <w:r w:rsidR="00D039D6" w:rsidRPr="00361320">
              <w:rPr>
                <w:rFonts w:ascii="Aptos" w:hAnsi="Aptos" w:cs="Times New Roman"/>
                <w:bCs/>
                <w:sz w:val="20"/>
                <w:szCs w:val="28"/>
              </w:rPr>
              <w:t xml:space="preserve"> e redigere un registro di manutenzione </w:t>
            </w:r>
            <w:r w:rsidRPr="00361320">
              <w:rPr>
                <w:rFonts w:ascii="Aptos" w:hAnsi="Aptos" w:cs="Times New Roman"/>
                <w:bCs/>
                <w:sz w:val="20"/>
                <w:szCs w:val="28"/>
              </w:rPr>
              <w:t xml:space="preserve"> </w:t>
            </w:r>
          </w:p>
          <w:p w14:paraId="4DF11C43" w14:textId="77777777" w:rsidR="006F0D9C" w:rsidRPr="00361320" w:rsidRDefault="006F0D9C" w:rsidP="006F0D9C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3772032A" w14:textId="77777777" w:rsidR="006F0D9C" w:rsidRPr="00361320" w:rsidRDefault="006F0D9C" w:rsidP="006F0D9C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374A5EC4" w14:textId="77777777" w:rsidR="006F0D9C" w:rsidRPr="00361320" w:rsidRDefault="006F0D9C" w:rsidP="006F0D9C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32068AC3" w14:textId="77777777" w:rsidR="006F0D9C" w:rsidRPr="00361320" w:rsidRDefault="006F0D9C" w:rsidP="006F0D9C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47D537C1" w14:textId="77777777" w:rsidR="006F0D9C" w:rsidRPr="00361320" w:rsidRDefault="006F0D9C" w:rsidP="006F0D9C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07962BAF" w14:textId="77777777" w:rsidR="006F0D9C" w:rsidRPr="00361320" w:rsidRDefault="006F0D9C" w:rsidP="006F0D9C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281E73DA" w14:textId="77777777" w:rsidR="006F0D9C" w:rsidRPr="00361320" w:rsidRDefault="006F0D9C" w:rsidP="006F0D9C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01A98387" w14:textId="77777777" w:rsidR="006F0D9C" w:rsidRPr="00361320" w:rsidRDefault="006F0D9C" w:rsidP="006F0D9C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08AA82F8" w14:textId="77777777" w:rsidR="006F0D9C" w:rsidRPr="00361320" w:rsidRDefault="006F0D9C" w:rsidP="006F0D9C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1229FF3B" w14:textId="77777777" w:rsidR="006F0D9C" w:rsidRPr="00361320" w:rsidRDefault="006F0D9C" w:rsidP="006F0D9C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297BD82A" w14:textId="3CBBC382" w:rsidR="006F0D9C" w:rsidRPr="00361320" w:rsidRDefault="006F0D9C" w:rsidP="006F0D9C">
            <w:pPr>
              <w:pStyle w:val="Paragrafoelenco"/>
              <w:numPr>
                <w:ilvl w:val="0"/>
                <w:numId w:val="31"/>
              </w:num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8"/>
              </w:rPr>
              <w:t>In caso di danno alla scaffalatura si consiglia di seguire le seguenti azioni di prevenzione (vedi tabelle seguenti)</w:t>
            </w:r>
          </w:p>
          <w:p w14:paraId="68A160A4" w14:textId="77777777" w:rsidR="00B3084B" w:rsidRPr="00361320" w:rsidRDefault="00B3084B" w:rsidP="00B3084B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740FAA28" w14:textId="0D9235CF" w:rsidR="00B3084B" w:rsidRPr="00361320" w:rsidRDefault="006F0D9C" w:rsidP="00B3084B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361320">
              <w:rPr>
                <w:rFonts w:ascii="Aptos" w:hAnsi="Aptos" w:cs="Times New Roman"/>
                <w:bCs/>
                <w:noProof/>
                <w:sz w:val="20"/>
                <w:szCs w:val="28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37E20B66" wp14:editId="36DFAE9E">
                  <wp:simplePos x="0" y="0"/>
                  <wp:positionH relativeFrom="column">
                    <wp:posOffset>516890</wp:posOffset>
                  </wp:positionH>
                  <wp:positionV relativeFrom="paragraph">
                    <wp:posOffset>37465</wp:posOffset>
                  </wp:positionV>
                  <wp:extent cx="3759835" cy="2078990"/>
                  <wp:effectExtent l="0" t="0" r="0" b="3810"/>
                  <wp:wrapSquare wrapText="bothSides"/>
                  <wp:docPr id="7" name="Immagine 7" descr="Immagine che contiene diagramma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magine 7" descr="Immagine che contiene diagramma&#10;&#10;Descrizione generata automaticamente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835" cy="207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75897A6" w14:textId="4ABE73A7" w:rsidR="00B3084B" w:rsidRPr="00361320" w:rsidRDefault="00B3084B" w:rsidP="00B3084B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28F34104" w14:textId="00804A44" w:rsidR="00B3084B" w:rsidRPr="00361320" w:rsidRDefault="00B3084B" w:rsidP="00B3084B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29FC8AF2" w14:textId="0DA88D01" w:rsidR="00B3084B" w:rsidRPr="00361320" w:rsidRDefault="00B3084B" w:rsidP="00B3084B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255A0236" w14:textId="0B4A3BAE" w:rsidR="00B3084B" w:rsidRPr="00361320" w:rsidRDefault="00B3084B" w:rsidP="00B3084B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4DDFD024" w14:textId="41D96E6C" w:rsidR="00B3084B" w:rsidRPr="00361320" w:rsidRDefault="00B3084B" w:rsidP="00B3084B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3540D6B6" w14:textId="26377B33" w:rsidR="00B3084B" w:rsidRPr="00361320" w:rsidRDefault="00B3084B" w:rsidP="00B3084B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433C8915" w14:textId="2284805B" w:rsidR="00B3084B" w:rsidRPr="00361320" w:rsidRDefault="00B3084B" w:rsidP="00B3084B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71DE4B71" w14:textId="0DDDB5C0" w:rsidR="006F0D9C" w:rsidRPr="00361320" w:rsidRDefault="006F0D9C" w:rsidP="00B3084B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4BF32FED" w14:textId="6730D358" w:rsidR="006F0D9C" w:rsidRPr="00361320" w:rsidRDefault="006F0D9C" w:rsidP="006F0D9C">
            <w:pPr>
              <w:ind w:right="113"/>
              <w:jc w:val="center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04F044B0" w14:textId="16E34F7F" w:rsidR="00B3084B" w:rsidRPr="00361320" w:rsidRDefault="006F0D9C" w:rsidP="00B3084B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361320">
              <w:rPr>
                <w:rFonts w:ascii="Aptos" w:hAnsi="Aptos" w:cs="Times New Roman"/>
                <w:bCs/>
                <w:noProof/>
                <w:sz w:val="20"/>
                <w:szCs w:val="28"/>
              </w:rPr>
              <w:drawing>
                <wp:anchor distT="0" distB="0" distL="114300" distR="114300" simplePos="0" relativeHeight="251662336" behindDoc="1" locked="0" layoutInCell="1" allowOverlap="1" wp14:anchorId="75AAEA07" wp14:editId="592F65E2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723265</wp:posOffset>
                  </wp:positionV>
                  <wp:extent cx="3721735" cy="1557020"/>
                  <wp:effectExtent l="0" t="0" r="0" b="5080"/>
                  <wp:wrapSquare wrapText="bothSides"/>
                  <wp:docPr id="10" name="Immagine 10" descr="Immagine che contiene tavol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magine 10" descr="Immagine che contiene tavolo&#10;&#10;Descrizione generata automaticamente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735" cy="155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ACCA4AF" w14:textId="77777777" w:rsidR="00B3084B" w:rsidRPr="00361320" w:rsidRDefault="00B3084B" w:rsidP="006F0D9C">
            <w:pPr>
              <w:pStyle w:val="Paragrafoelenco"/>
              <w:ind w:right="113"/>
              <w:rPr>
                <w:rFonts w:ascii="Aptos" w:hAnsi="Aptos" w:cs="Times New Roman"/>
                <w:bCs/>
                <w:sz w:val="20"/>
                <w:szCs w:val="28"/>
              </w:rPr>
            </w:pPr>
          </w:p>
          <w:p w14:paraId="0D90144C" w14:textId="1706B32B" w:rsidR="004F5967" w:rsidRPr="00361320" w:rsidRDefault="004F5967" w:rsidP="00CC61D9">
            <w:pPr>
              <w:pStyle w:val="Paragrafoelenco"/>
              <w:numPr>
                <w:ilvl w:val="0"/>
                <w:numId w:val="34"/>
              </w:numPr>
              <w:ind w:right="113"/>
              <w:rPr>
                <w:rFonts w:ascii="Aptos" w:hAnsi="Aptos" w:cs="Times New Roman"/>
                <w:bCs/>
                <w:sz w:val="20"/>
                <w:szCs w:val="28"/>
              </w:rPr>
            </w:pPr>
            <w:r w:rsidRPr="00361320">
              <w:rPr>
                <w:rFonts w:ascii="Aptos" w:hAnsi="Aptos" w:cs="Times New Roman"/>
                <w:bCs/>
                <w:sz w:val="20"/>
                <w:szCs w:val="28"/>
              </w:rPr>
              <w:t>Si consiglia di rendere l’interdizione evidente per i lavoratori, ad esempio con etichette o corde</w:t>
            </w:r>
          </w:p>
        </w:tc>
      </w:tr>
    </w:tbl>
    <w:p w14:paraId="2804CC2A" w14:textId="701938DE" w:rsidR="00212FE5" w:rsidRDefault="00212FE5">
      <w:pPr>
        <w:rPr>
          <w:rFonts w:ascii="Times New Roman" w:eastAsia="Times New Roman" w:hAnsi="Times New Roman" w:cs="Times New Roman"/>
          <w:b/>
          <w:bCs/>
          <w:iCs/>
          <w:caps/>
          <w:color w:val="0000FF"/>
          <w:sz w:val="28"/>
          <w:szCs w:val="28"/>
          <w:lang w:eastAsia="it-IT"/>
        </w:rPr>
      </w:pPr>
    </w:p>
    <w:sectPr w:rsidR="00212FE5">
      <w:headerReference w:type="default" r:id="rId13"/>
      <w:footerReference w:type="default" r:id="rId14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2A017" w14:textId="77777777" w:rsidR="00D746EB" w:rsidRDefault="00D746EB" w:rsidP="00A855AC">
      <w:r>
        <w:separator/>
      </w:r>
    </w:p>
  </w:endnote>
  <w:endnote w:type="continuationSeparator" w:id="0">
    <w:p w14:paraId="08A4C6ED" w14:textId="77777777" w:rsidR="00D746EB" w:rsidRDefault="00D746EB" w:rsidP="00A85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40"/>
      <w:gridCol w:w="6667"/>
      <w:gridCol w:w="1551"/>
    </w:tblGrid>
    <w:tr w:rsidR="004034C2" w:rsidRPr="00361320" w14:paraId="1434A26B" w14:textId="77777777" w:rsidTr="00361320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4453829" w14:textId="77777777" w:rsidR="004034C2" w:rsidRPr="00361320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361320">
            <w:rPr>
              <w:rFonts w:ascii="Aptos" w:eastAsia="Times New Roman" w:hAnsi="Aptos" w:cs="Arial"/>
              <w:sz w:val="16"/>
              <w:szCs w:val="16"/>
              <w:lang w:eastAsia="it-IT"/>
            </w:rPr>
            <w:t>Edizione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E887049" w14:textId="1CA930E0" w:rsidR="004034C2" w:rsidRPr="00361320" w:rsidRDefault="00361320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</w:pPr>
          <w:r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2</w:t>
          </w:r>
          <w:r w:rsidR="00521A3A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.0</w:t>
          </w:r>
        </w:p>
      </w:tc>
      <w:tc>
        <w:tcPr>
          <w:tcW w:w="6667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486FDE" w14:textId="77777777" w:rsidR="004034C2" w:rsidRPr="00361320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right"/>
            <w:textAlignment w:val="baseline"/>
            <w:rPr>
              <w:rFonts w:ascii="Aptos" w:eastAsia="Times New Roman" w:hAnsi="Aptos" w:cs="Arial"/>
              <w:i/>
              <w:sz w:val="16"/>
              <w:szCs w:val="16"/>
              <w:lang w:eastAsia="it-IT"/>
            </w:rPr>
          </w:pPr>
          <w:r w:rsidRPr="00361320">
            <w:rPr>
              <w:rFonts w:ascii="Aptos" w:eastAsia="Times New Roman" w:hAnsi="Aptos" w:cs="Arial"/>
              <w:i/>
              <w:sz w:val="16"/>
              <w:szCs w:val="16"/>
              <w:lang w:eastAsia="it-IT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CF87F32" w14:textId="77777777" w:rsidR="004034C2" w:rsidRPr="00361320" w:rsidRDefault="004034C2" w:rsidP="004034C2">
          <w:pPr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361320">
            <w:rPr>
              <w:rFonts w:ascii="Aptos" w:eastAsia="Times New Roman" w:hAnsi="Aptos" w:cs="Arial"/>
              <w:noProof/>
              <w:sz w:val="16"/>
              <w:szCs w:val="16"/>
              <w:lang w:eastAsia="it-IT"/>
            </w:rPr>
            <w:drawing>
              <wp:anchor distT="0" distB="0" distL="114300" distR="114300" simplePos="0" relativeHeight="251659264" behindDoc="0" locked="0" layoutInCell="1" allowOverlap="1" wp14:anchorId="6BA78B62" wp14:editId="159B1927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5200"/>
                <wp:effectExtent l="0" t="0" r="0" b="0"/>
                <wp:wrapNone/>
                <wp:docPr id="16" name="Immagin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4034C2" w:rsidRPr="00361320" w14:paraId="40B2E116" w14:textId="77777777" w:rsidTr="00361320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247A316" w14:textId="77777777" w:rsidR="004034C2" w:rsidRPr="00361320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361320">
            <w:rPr>
              <w:rFonts w:ascii="Aptos" w:eastAsia="Times New Roman" w:hAnsi="Aptos" w:cs="Arial"/>
              <w:sz w:val="16"/>
              <w:szCs w:val="16"/>
              <w:lang w:eastAsia="it-IT"/>
            </w:rPr>
            <w:t>Revisione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1485005" w14:textId="77777777" w:rsidR="004034C2" w:rsidRPr="00361320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</w:pPr>
          <w:r w:rsidRPr="00361320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0</w:t>
          </w:r>
        </w:p>
      </w:tc>
      <w:tc>
        <w:tcPr>
          <w:tcW w:w="6667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E329F2A" w14:textId="77777777" w:rsidR="004034C2" w:rsidRPr="00361320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710F5CF" w14:textId="77777777" w:rsidR="004034C2" w:rsidRPr="00361320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</w:p>
      </w:tc>
    </w:tr>
    <w:tr w:rsidR="004034C2" w:rsidRPr="00361320" w14:paraId="65E05EF3" w14:textId="77777777" w:rsidTr="00361320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971EF7F" w14:textId="77777777" w:rsidR="004034C2" w:rsidRPr="00361320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361320">
            <w:rPr>
              <w:rFonts w:ascii="Aptos" w:eastAsia="Times New Roman" w:hAnsi="Aptos" w:cs="Arial"/>
              <w:sz w:val="16"/>
              <w:szCs w:val="16"/>
              <w:lang w:eastAsia="it-IT"/>
            </w:rPr>
            <w:t>Pagina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2FDA133" w14:textId="77777777" w:rsidR="004034C2" w:rsidRPr="00361320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Times New Roman"/>
              <w:lang w:eastAsia="it-IT"/>
            </w:rPr>
          </w:pPr>
          <w:r w:rsidRPr="00361320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begin"/>
          </w:r>
          <w:r w:rsidRPr="00361320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instrText xml:space="preserve"> PAGE </w:instrText>
          </w:r>
          <w:r w:rsidRPr="00361320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separate"/>
          </w:r>
          <w:r w:rsidRPr="00361320">
            <w:rPr>
              <w:rFonts w:ascii="Aptos" w:eastAsia="Times New Roman" w:hAnsi="Aptos" w:cs="Arial"/>
              <w:b/>
              <w:noProof/>
              <w:sz w:val="16"/>
              <w:szCs w:val="16"/>
              <w:lang w:eastAsia="it-IT"/>
            </w:rPr>
            <w:t>1</w:t>
          </w:r>
          <w:r w:rsidRPr="00361320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end"/>
          </w:r>
        </w:p>
      </w:tc>
      <w:tc>
        <w:tcPr>
          <w:tcW w:w="6667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71DCEA3" w14:textId="77777777" w:rsidR="004034C2" w:rsidRPr="00361320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D8D0407" w14:textId="77777777" w:rsidR="004034C2" w:rsidRPr="00361320" w:rsidRDefault="004034C2" w:rsidP="004034C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</w:p>
      </w:tc>
    </w:tr>
  </w:tbl>
  <w:p w14:paraId="4091C9D5" w14:textId="77777777" w:rsidR="004034C2" w:rsidRPr="004034C2" w:rsidRDefault="004034C2">
    <w:pPr>
      <w:pStyle w:val="Pidipa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B2A00" w14:textId="77777777" w:rsidR="00D746EB" w:rsidRDefault="00D746EB" w:rsidP="00A855AC">
      <w:r>
        <w:separator/>
      </w:r>
    </w:p>
  </w:footnote>
  <w:footnote w:type="continuationSeparator" w:id="0">
    <w:p w14:paraId="1FE16F23" w14:textId="77777777" w:rsidR="00D746EB" w:rsidRDefault="00D746EB" w:rsidP="00A85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10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291"/>
      <w:gridCol w:w="999"/>
      <w:gridCol w:w="528"/>
    </w:tblGrid>
    <w:tr w:rsidR="0029480B" w:rsidRPr="00361320" w14:paraId="1C0625AB" w14:textId="77777777" w:rsidTr="00176A70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24CEF87B" w14:textId="77777777" w:rsidR="0029480B" w:rsidRPr="00361320" w:rsidRDefault="0029480B" w:rsidP="0029480B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sz w:val="18"/>
              <w:szCs w:val="18"/>
              <w:lang w:eastAsia="it-IT"/>
            </w:rPr>
          </w:pPr>
          <w:r w:rsidRPr="00361320">
            <w:rPr>
              <w:rFonts w:ascii="Aptos" w:eastAsia="Times New Roman" w:hAnsi="Aptos" w:cs="Times New Roman"/>
              <w:b/>
              <w:sz w:val="18"/>
              <w:szCs w:val="18"/>
              <w:lang w:eastAsia="it-IT"/>
            </w:rPr>
            <w:t>Documento di valutazione dei rischi per la salute e la sicurezza dei lavoratori</w:t>
          </w:r>
        </w:p>
        <w:p w14:paraId="331F518A" w14:textId="77777777" w:rsidR="0029480B" w:rsidRPr="00361320" w:rsidRDefault="0029480B" w:rsidP="0029480B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color w:val="FF0000"/>
              <w:sz w:val="22"/>
              <w:szCs w:val="22"/>
              <w:lang w:eastAsia="it-IT"/>
            </w:rPr>
          </w:pPr>
          <w:r w:rsidRPr="00361320">
            <w:rPr>
              <w:rFonts w:ascii="Aptos" w:eastAsia="Times New Roman" w:hAnsi="Aptos" w:cs="Times New Roman"/>
              <w:sz w:val="18"/>
              <w:szCs w:val="18"/>
              <w:lang w:eastAsia="it-IT"/>
            </w:rPr>
            <w:t>Valutazione generale dei rischi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5387E037" w14:textId="77777777" w:rsidR="0029480B" w:rsidRPr="00361320" w:rsidRDefault="0029480B" w:rsidP="0029480B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sz w:val="20"/>
              <w:szCs w:val="20"/>
              <w:lang w:eastAsia="it-IT"/>
            </w:rPr>
          </w:pPr>
          <w:r w:rsidRPr="00361320">
            <w:rPr>
              <w:rFonts w:ascii="Aptos" w:eastAsia="Times New Roman" w:hAnsi="Aptos" w:cs="Times New Roman"/>
              <w:b/>
              <w:sz w:val="20"/>
              <w:szCs w:val="20"/>
              <w:lang w:eastAsia="it-IT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1EB189F4" w14:textId="77777777" w:rsidR="0029480B" w:rsidRPr="00361320" w:rsidRDefault="0029480B" w:rsidP="0029480B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Tahoma"/>
              <w:b/>
              <w:color w:val="FFFFFF"/>
              <w:lang w:eastAsia="it-IT"/>
            </w:rPr>
          </w:pPr>
          <w:r w:rsidRPr="00361320">
            <w:rPr>
              <w:rFonts w:ascii="Aptos" w:eastAsia="Times New Roman" w:hAnsi="Aptos" w:cs="Tahoma"/>
              <w:b/>
              <w:color w:val="FFFFFF"/>
              <w:lang w:eastAsia="it-IT"/>
            </w:rPr>
            <w:t>2</w:t>
          </w:r>
        </w:p>
      </w:tc>
    </w:tr>
  </w:tbl>
  <w:p w14:paraId="07D3EFF1" w14:textId="77777777" w:rsidR="004034C2" w:rsidRDefault="004034C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AC8"/>
    <w:multiLevelType w:val="hybridMultilevel"/>
    <w:tmpl w:val="B352F998"/>
    <w:lvl w:ilvl="0" w:tplc="2626D06C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b/>
        <w:bCs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644119"/>
    <w:multiLevelType w:val="hybridMultilevel"/>
    <w:tmpl w:val="0F70C18C"/>
    <w:lvl w:ilvl="0" w:tplc="E2543E8C">
      <w:numFmt w:val="bullet"/>
      <w:lvlText w:val="-"/>
      <w:lvlJc w:val="left"/>
      <w:pPr>
        <w:ind w:left="502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D1F1E03"/>
    <w:multiLevelType w:val="hybridMultilevel"/>
    <w:tmpl w:val="4586AB8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20311"/>
    <w:multiLevelType w:val="hybridMultilevel"/>
    <w:tmpl w:val="8B06FCDE"/>
    <w:lvl w:ilvl="0" w:tplc="E2543E8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8929CF"/>
    <w:multiLevelType w:val="hybridMultilevel"/>
    <w:tmpl w:val="47D4F9E4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98E1370"/>
    <w:multiLevelType w:val="hybridMultilevel"/>
    <w:tmpl w:val="E380678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375236"/>
    <w:multiLevelType w:val="hybridMultilevel"/>
    <w:tmpl w:val="6D18CE56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B7920D5"/>
    <w:multiLevelType w:val="hybridMultilevel"/>
    <w:tmpl w:val="973C549C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C24D9"/>
    <w:multiLevelType w:val="hybridMultilevel"/>
    <w:tmpl w:val="9280A08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DF470A0"/>
    <w:multiLevelType w:val="hybridMultilevel"/>
    <w:tmpl w:val="14C4E55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7475B9"/>
    <w:multiLevelType w:val="hybridMultilevel"/>
    <w:tmpl w:val="906C2698"/>
    <w:lvl w:ilvl="0" w:tplc="E2543E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C5BB9"/>
    <w:multiLevelType w:val="hybridMultilevel"/>
    <w:tmpl w:val="27ECFA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6D2A2C"/>
    <w:multiLevelType w:val="hybridMultilevel"/>
    <w:tmpl w:val="3F3A275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4C5234"/>
    <w:multiLevelType w:val="hybridMultilevel"/>
    <w:tmpl w:val="979E08B0"/>
    <w:lvl w:ilvl="0" w:tplc="2EE0C8D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53079A"/>
    <w:multiLevelType w:val="hybridMultilevel"/>
    <w:tmpl w:val="5EA8ACA8"/>
    <w:lvl w:ilvl="0" w:tplc="E2543E8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b/>
        <w:bCs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162581"/>
    <w:multiLevelType w:val="hybridMultilevel"/>
    <w:tmpl w:val="C532A5A2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54550FD1"/>
    <w:multiLevelType w:val="hybridMultilevel"/>
    <w:tmpl w:val="F4E0FD58"/>
    <w:lvl w:ilvl="0" w:tplc="2EE0C8D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13619F"/>
    <w:multiLevelType w:val="hybridMultilevel"/>
    <w:tmpl w:val="B61CC2F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FE3267"/>
    <w:multiLevelType w:val="hybridMultilevel"/>
    <w:tmpl w:val="B1FCAD0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5C144697"/>
    <w:multiLevelType w:val="hybridMultilevel"/>
    <w:tmpl w:val="B09CD3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367583"/>
    <w:multiLevelType w:val="hybridMultilevel"/>
    <w:tmpl w:val="6122DAC8"/>
    <w:lvl w:ilvl="0" w:tplc="E2543E8C">
      <w:numFmt w:val="bullet"/>
      <w:lvlText w:val="-"/>
      <w:lvlJc w:val="left"/>
      <w:pPr>
        <w:ind w:left="502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604F700A"/>
    <w:multiLevelType w:val="hybridMultilevel"/>
    <w:tmpl w:val="F160935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FF748B"/>
    <w:multiLevelType w:val="hybridMultilevel"/>
    <w:tmpl w:val="33EA037A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64D17EB4"/>
    <w:multiLevelType w:val="hybridMultilevel"/>
    <w:tmpl w:val="7EE0DAB2"/>
    <w:lvl w:ilvl="0" w:tplc="8F7CED48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6C278C5"/>
    <w:multiLevelType w:val="hybridMultilevel"/>
    <w:tmpl w:val="C500197C"/>
    <w:lvl w:ilvl="0" w:tplc="E2543E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bCs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124B34"/>
    <w:multiLevelType w:val="hybridMultilevel"/>
    <w:tmpl w:val="409C05AE"/>
    <w:lvl w:ilvl="0" w:tplc="2626D06C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b/>
        <w:bCs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6" w15:restartNumberingAfterBreak="0">
    <w:nsid w:val="6AB02711"/>
    <w:multiLevelType w:val="hybridMultilevel"/>
    <w:tmpl w:val="D67867D6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695F3F"/>
    <w:multiLevelType w:val="hybridMultilevel"/>
    <w:tmpl w:val="717291EC"/>
    <w:lvl w:ilvl="0" w:tplc="316C7AE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34C56"/>
    <w:multiLevelType w:val="hybridMultilevel"/>
    <w:tmpl w:val="84B6D54C"/>
    <w:lvl w:ilvl="0" w:tplc="316C7AE8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8467545"/>
    <w:multiLevelType w:val="hybridMultilevel"/>
    <w:tmpl w:val="BC42A56A"/>
    <w:lvl w:ilvl="0" w:tplc="316C7AE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0B794F"/>
    <w:multiLevelType w:val="hybridMultilevel"/>
    <w:tmpl w:val="31001BCC"/>
    <w:lvl w:ilvl="0" w:tplc="E2543E8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D0E67E0"/>
    <w:multiLevelType w:val="hybridMultilevel"/>
    <w:tmpl w:val="AE2A0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53AF2"/>
    <w:multiLevelType w:val="hybridMultilevel"/>
    <w:tmpl w:val="397A7C7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33" w15:restartNumberingAfterBreak="0">
    <w:nsid w:val="7F3E3E3D"/>
    <w:multiLevelType w:val="hybridMultilevel"/>
    <w:tmpl w:val="4B021C2C"/>
    <w:lvl w:ilvl="0" w:tplc="21529F0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 w16cid:durableId="1192954240">
    <w:abstractNumId w:val="13"/>
  </w:num>
  <w:num w:numId="2" w16cid:durableId="883254819">
    <w:abstractNumId w:val="15"/>
  </w:num>
  <w:num w:numId="3" w16cid:durableId="1149252565">
    <w:abstractNumId w:val="22"/>
  </w:num>
  <w:num w:numId="4" w16cid:durableId="945161033">
    <w:abstractNumId w:val="25"/>
  </w:num>
  <w:num w:numId="5" w16cid:durableId="1883207090">
    <w:abstractNumId w:val="26"/>
  </w:num>
  <w:num w:numId="6" w16cid:durableId="1317148560">
    <w:abstractNumId w:val="7"/>
  </w:num>
  <w:num w:numId="7" w16cid:durableId="1752895002">
    <w:abstractNumId w:val="2"/>
  </w:num>
  <w:num w:numId="8" w16cid:durableId="1557546821">
    <w:abstractNumId w:val="11"/>
  </w:num>
  <w:num w:numId="9" w16cid:durableId="114906367">
    <w:abstractNumId w:val="17"/>
  </w:num>
  <w:num w:numId="10" w16cid:durableId="2110082992">
    <w:abstractNumId w:val="33"/>
  </w:num>
  <w:num w:numId="11" w16cid:durableId="156459460">
    <w:abstractNumId w:val="32"/>
  </w:num>
  <w:num w:numId="12" w16cid:durableId="1136603764">
    <w:abstractNumId w:val="16"/>
  </w:num>
  <w:num w:numId="13" w16cid:durableId="1085418527">
    <w:abstractNumId w:val="18"/>
  </w:num>
  <w:num w:numId="14" w16cid:durableId="954360662">
    <w:abstractNumId w:val="8"/>
  </w:num>
  <w:num w:numId="15" w16cid:durableId="1376271467">
    <w:abstractNumId w:val="6"/>
  </w:num>
  <w:num w:numId="16" w16cid:durableId="157119787">
    <w:abstractNumId w:val="9"/>
  </w:num>
  <w:num w:numId="17" w16cid:durableId="362902318">
    <w:abstractNumId w:val="1"/>
  </w:num>
  <w:num w:numId="18" w16cid:durableId="988290405">
    <w:abstractNumId w:val="19"/>
  </w:num>
  <w:num w:numId="19" w16cid:durableId="1486436622">
    <w:abstractNumId w:val="29"/>
  </w:num>
  <w:num w:numId="20" w16cid:durableId="918367434">
    <w:abstractNumId w:val="28"/>
  </w:num>
  <w:num w:numId="21" w16cid:durableId="1405032068">
    <w:abstractNumId w:val="27"/>
  </w:num>
  <w:num w:numId="22" w16cid:durableId="460148012">
    <w:abstractNumId w:val="20"/>
  </w:num>
  <w:num w:numId="23" w16cid:durableId="1443914534">
    <w:abstractNumId w:val="23"/>
  </w:num>
  <w:num w:numId="24" w16cid:durableId="95445572">
    <w:abstractNumId w:val="4"/>
  </w:num>
  <w:num w:numId="25" w16cid:durableId="1610353300">
    <w:abstractNumId w:val="0"/>
  </w:num>
  <w:num w:numId="26" w16cid:durableId="271599332">
    <w:abstractNumId w:val="14"/>
  </w:num>
  <w:num w:numId="27" w16cid:durableId="1272009670">
    <w:abstractNumId w:val="31"/>
  </w:num>
  <w:num w:numId="28" w16cid:durableId="1649358264">
    <w:abstractNumId w:val="5"/>
  </w:num>
  <w:num w:numId="29" w16cid:durableId="808980356">
    <w:abstractNumId w:val="21"/>
  </w:num>
  <w:num w:numId="30" w16cid:durableId="970094803">
    <w:abstractNumId w:val="30"/>
  </w:num>
  <w:num w:numId="31" w16cid:durableId="1874730650">
    <w:abstractNumId w:val="10"/>
  </w:num>
  <w:num w:numId="32" w16cid:durableId="474613631">
    <w:abstractNumId w:val="12"/>
  </w:num>
  <w:num w:numId="33" w16cid:durableId="722828405">
    <w:abstractNumId w:val="24"/>
  </w:num>
  <w:num w:numId="34" w16cid:durableId="1829858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AC"/>
    <w:rsid w:val="00010941"/>
    <w:rsid w:val="00020132"/>
    <w:rsid w:val="000308A7"/>
    <w:rsid w:val="0003279B"/>
    <w:rsid w:val="0007007D"/>
    <w:rsid w:val="00073F7F"/>
    <w:rsid w:val="000938AA"/>
    <w:rsid w:val="000B4CDB"/>
    <w:rsid w:val="00115246"/>
    <w:rsid w:val="001206BF"/>
    <w:rsid w:val="0012099A"/>
    <w:rsid w:val="00134CDE"/>
    <w:rsid w:val="00164020"/>
    <w:rsid w:val="00172C10"/>
    <w:rsid w:val="0017429A"/>
    <w:rsid w:val="00176250"/>
    <w:rsid w:val="001972DB"/>
    <w:rsid w:val="001A418B"/>
    <w:rsid w:val="001C4A2A"/>
    <w:rsid w:val="001C6B45"/>
    <w:rsid w:val="00202E38"/>
    <w:rsid w:val="002127BA"/>
    <w:rsid w:val="00212FE5"/>
    <w:rsid w:val="00231568"/>
    <w:rsid w:val="00261894"/>
    <w:rsid w:val="0027564A"/>
    <w:rsid w:val="00291F8D"/>
    <w:rsid w:val="0029480B"/>
    <w:rsid w:val="002A716C"/>
    <w:rsid w:val="002F17CA"/>
    <w:rsid w:val="003139A5"/>
    <w:rsid w:val="00314683"/>
    <w:rsid w:val="00342B6A"/>
    <w:rsid w:val="00361320"/>
    <w:rsid w:val="00381405"/>
    <w:rsid w:val="003A411A"/>
    <w:rsid w:val="003B0251"/>
    <w:rsid w:val="003B6E37"/>
    <w:rsid w:val="003C01E4"/>
    <w:rsid w:val="003C5B70"/>
    <w:rsid w:val="003D6FFB"/>
    <w:rsid w:val="003E48C6"/>
    <w:rsid w:val="003E570A"/>
    <w:rsid w:val="004034C2"/>
    <w:rsid w:val="00420FC7"/>
    <w:rsid w:val="00421FAF"/>
    <w:rsid w:val="00425981"/>
    <w:rsid w:val="00427E2D"/>
    <w:rsid w:val="004422D4"/>
    <w:rsid w:val="00451E2F"/>
    <w:rsid w:val="00465B91"/>
    <w:rsid w:val="004D2BA4"/>
    <w:rsid w:val="004F0834"/>
    <w:rsid w:val="004F5967"/>
    <w:rsid w:val="004F5BC2"/>
    <w:rsid w:val="005016D6"/>
    <w:rsid w:val="00521A3A"/>
    <w:rsid w:val="005423E4"/>
    <w:rsid w:val="005436C3"/>
    <w:rsid w:val="00561A8E"/>
    <w:rsid w:val="00562D87"/>
    <w:rsid w:val="0056533A"/>
    <w:rsid w:val="0058101F"/>
    <w:rsid w:val="0058371C"/>
    <w:rsid w:val="005C5A4C"/>
    <w:rsid w:val="005F015C"/>
    <w:rsid w:val="00600578"/>
    <w:rsid w:val="00623378"/>
    <w:rsid w:val="006377A1"/>
    <w:rsid w:val="00651FBA"/>
    <w:rsid w:val="0069698A"/>
    <w:rsid w:val="006A63D9"/>
    <w:rsid w:val="006A7C6C"/>
    <w:rsid w:val="006C1A03"/>
    <w:rsid w:val="006F0D9C"/>
    <w:rsid w:val="006F200F"/>
    <w:rsid w:val="00710653"/>
    <w:rsid w:val="00714E27"/>
    <w:rsid w:val="00720A6B"/>
    <w:rsid w:val="00731A0F"/>
    <w:rsid w:val="00737F83"/>
    <w:rsid w:val="00752793"/>
    <w:rsid w:val="00762AE8"/>
    <w:rsid w:val="0078482A"/>
    <w:rsid w:val="007904EE"/>
    <w:rsid w:val="00793FA6"/>
    <w:rsid w:val="00794135"/>
    <w:rsid w:val="007973A4"/>
    <w:rsid w:val="007A6B22"/>
    <w:rsid w:val="007C44CC"/>
    <w:rsid w:val="007C49B3"/>
    <w:rsid w:val="007C4EDC"/>
    <w:rsid w:val="007C67FB"/>
    <w:rsid w:val="007F17D3"/>
    <w:rsid w:val="00810F66"/>
    <w:rsid w:val="00813D08"/>
    <w:rsid w:val="0082039E"/>
    <w:rsid w:val="008353AB"/>
    <w:rsid w:val="0084245E"/>
    <w:rsid w:val="00860FAE"/>
    <w:rsid w:val="008839D3"/>
    <w:rsid w:val="00896A2E"/>
    <w:rsid w:val="00897755"/>
    <w:rsid w:val="008B720B"/>
    <w:rsid w:val="008C1A93"/>
    <w:rsid w:val="008C3834"/>
    <w:rsid w:val="008D4E81"/>
    <w:rsid w:val="008E7B19"/>
    <w:rsid w:val="009068AE"/>
    <w:rsid w:val="009079F9"/>
    <w:rsid w:val="00913DB6"/>
    <w:rsid w:val="00932DBC"/>
    <w:rsid w:val="00935556"/>
    <w:rsid w:val="009406A6"/>
    <w:rsid w:val="00957AB1"/>
    <w:rsid w:val="00982551"/>
    <w:rsid w:val="00982FAB"/>
    <w:rsid w:val="009B0C87"/>
    <w:rsid w:val="009B2845"/>
    <w:rsid w:val="009B34F4"/>
    <w:rsid w:val="009C29D4"/>
    <w:rsid w:val="009D14C1"/>
    <w:rsid w:val="009E0E7E"/>
    <w:rsid w:val="009F5214"/>
    <w:rsid w:val="00A041BD"/>
    <w:rsid w:val="00A30F5B"/>
    <w:rsid w:val="00A47D0C"/>
    <w:rsid w:val="00A77F97"/>
    <w:rsid w:val="00A855AC"/>
    <w:rsid w:val="00A96BCB"/>
    <w:rsid w:val="00AB4C30"/>
    <w:rsid w:val="00AB5040"/>
    <w:rsid w:val="00AC5690"/>
    <w:rsid w:val="00B050DD"/>
    <w:rsid w:val="00B2142C"/>
    <w:rsid w:val="00B262EE"/>
    <w:rsid w:val="00B3084B"/>
    <w:rsid w:val="00B32F15"/>
    <w:rsid w:val="00B643EC"/>
    <w:rsid w:val="00BB5F30"/>
    <w:rsid w:val="00BB692C"/>
    <w:rsid w:val="00C0178D"/>
    <w:rsid w:val="00C16570"/>
    <w:rsid w:val="00C20226"/>
    <w:rsid w:val="00C23700"/>
    <w:rsid w:val="00C30649"/>
    <w:rsid w:val="00C3633C"/>
    <w:rsid w:val="00C4094B"/>
    <w:rsid w:val="00C873C2"/>
    <w:rsid w:val="00C93FFE"/>
    <w:rsid w:val="00CA3E30"/>
    <w:rsid w:val="00CC6082"/>
    <w:rsid w:val="00CC61D7"/>
    <w:rsid w:val="00CC61D9"/>
    <w:rsid w:val="00CD34CD"/>
    <w:rsid w:val="00CE5D58"/>
    <w:rsid w:val="00D039D6"/>
    <w:rsid w:val="00D33315"/>
    <w:rsid w:val="00D37447"/>
    <w:rsid w:val="00D606D6"/>
    <w:rsid w:val="00D746EB"/>
    <w:rsid w:val="00D92043"/>
    <w:rsid w:val="00DA575C"/>
    <w:rsid w:val="00DC78A7"/>
    <w:rsid w:val="00DD60DD"/>
    <w:rsid w:val="00DE242A"/>
    <w:rsid w:val="00DE5A85"/>
    <w:rsid w:val="00E024FC"/>
    <w:rsid w:val="00E0553A"/>
    <w:rsid w:val="00E13699"/>
    <w:rsid w:val="00E22E06"/>
    <w:rsid w:val="00E35537"/>
    <w:rsid w:val="00E451AB"/>
    <w:rsid w:val="00E57361"/>
    <w:rsid w:val="00E75AE4"/>
    <w:rsid w:val="00E81FD5"/>
    <w:rsid w:val="00E82E7F"/>
    <w:rsid w:val="00EB3FAC"/>
    <w:rsid w:val="00ED3DA1"/>
    <w:rsid w:val="00EE6312"/>
    <w:rsid w:val="00EF60C7"/>
    <w:rsid w:val="00F12B11"/>
    <w:rsid w:val="00F163AA"/>
    <w:rsid w:val="00F46F08"/>
    <w:rsid w:val="00F64DEC"/>
    <w:rsid w:val="00FB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5930"/>
  <w15:chartTrackingRefBased/>
  <w15:docId w15:val="{B85A06AA-B0CA-944E-BA0D-09FD7DA5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139A5"/>
  </w:style>
  <w:style w:type="paragraph" w:styleId="Titolo2">
    <w:name w:val="heading 2"/>
    <w:basedOn w:val="Normale"/>
    <w:next w:val="Normale"/>
    <w:link w:val="Titolo2Carattere"/>
    <w:unhideWhenUsed/>
    <w:qFormat/>
    <w:rsid w:val="003814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qFormat/>
    <w:rsid w:val="00A855AC"/>
    <w:pPr>
      <w:ind w:left="720"/>
      <w:contextualSpacing/>
    </w:pPr>
  </w:style>
  <w:style w:type="paragraph" w:customStyle="1" w:styleId="Titoloschede">
    <w:name w:val="Titolo schede"/>
    <w:basedOn w:val="Normale"/>
    <w:rsid w:val="00A855AC"/>
    <w:pPr>
      <w:keepNext/>
      <w:jc w:val="both"/>
    </w:pPr>
    <w:rPr>
      <w:rFonts w:ascii="Times New Roman" w:eastAsia="Times New Roman" w:hAnsi="Times New Roman" w:cs="Times New Roman"/>
      <w:b/>
      <w:color w:val="0000FF"/>
      <w:sz w:val="28"/>
      <w:szCs w:val="28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A855A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855AC"/>
  </w:style>
  <w:style w:type="paragraph" w:styleId="Pidipagina">
    <w:name w:val="footer"/>
    <w:basedOn w:val="Normale"/>
    <w:link w:val="PidipaginaCarattere"/>
    <w:unhideWhenUsed/>
    <w:rsid w:val="00A855A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A855AC"/>
  </w:style>
  <w:style w:type="character" w:customStyle="1" w:styleId="Titolo2Carattere">
    <w:name w:val="Titolo 2 Carattere"/>
    <w:basedOn w:val="Carpredefinitoparagrafo"/>
    <w:link w:val="Titolo2"/>
    <w:rsid w:val="003814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paragraph" w:styleId="Sommario1">
    <w:name w:val="toc 1"/>
    <w:basedOn w:val="Normale"/>
    <w:next w:val="Normale"/>
    <w:autoRedefine/>
    <w:uiPriority w:val="39"/>
    <w:rsid w:val="00212FE5"/>
    <w:pPr>
      <w:suppressAutoHyphens/>
      <w:autoSpaceDN w:val="0"/>
      <w:spacing w:before="120" w:after="120"/>
      <w:textAlignment w:val="baseline"/>
    </w:pPr>
    <w:rPr>
      <w:rFonts w:ascii="Times New Roman" w:eastAsia="Times New Roman" w:hAnsi="Times New Roman" w:cs="Times New Roman"/>
      <w:b/>
      <w:bCs/>
      <w:caps/>
      <w:sz w:val="20"/>
      <w:szCs w:val="20"/>
      <w:lang w:eastAsia="it-IT"/>
    </w:rPr>
  </w:style>
  <w:style w:type="paragraph" w:styleId="Sommario2">
    <w:name w:val="toc 2"/>
    <w:basedOn w:val="Normale"/>
    <w:next w:val="Normale"/>
    <w:autoRedefine/>
    <w:uiPriority w:val="39"/>
    <w:rsid w:val="00B32F15"/>
    <w:pPr>
      <w:tabs>
        <w:tab w:val="right" w:leader="dot" w:pos="9628"/>
      </w:tabs>
      <w:suppressAutoHyphens/>
      <w:autoSpaceDN w:val="0"/>
      <w:textAlignment w:val="baseline"/>
    </w:pPr>
    <w:rPr>
      <w:rFonts w:ascii="Times New Roman" w:eastAsia="Times New Roman" w:hAnsi="Times New Roman" w:cs="Times New Roman"/>
      <w:smallCaps/>
      <w:sz w:val="20"/>
      <w:szCs w:val="20"/>
      <w:lang w:eastAsia="it-IT"/>
    </w:rPr>
  </w:style>
  <w:style w:type="character" w:styleId="Collegamentoipertestuale">
    <w:name w:val="Hyperlink"/>
    <w:uiPriority w:val="99"/>
    <w:rsid w:val="00212F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C96F7A-083B-3A4D-A728-2781B28A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890</Words>
  <Characters>5194</Characters>
  <Application>Microsoft Office Word</Application>
  <DocSecurity>0</DocSecurity>
  <Lines>151</Lines>
  <Paragraphs>66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Cocci</dc:creator>
  <cp:keywords/>
  <dc:description/>
  <cp:lastModifiedBy>MICHELA  BERARDINI</cp:lastModifiedBy>
  <cp:revision>39</cp:revision>
  <cp:lastPrinted>2021-12-03T10:44:00Z</cp:lastPrinted>
  <dcterms:created xsi:type="dcterms:W3CDTF">2022-10-13T07:20:00Z</dcterms:created>
  <dcterms:modified xsi:type="dcterms:W3CDTF">2026-03-30T07:42:00Z</dcterms:modified>
</cp:coreProperties>
</file>