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78F" w14:textId="77777777" w:rsidR="00C16570" w:rsidRPr="00752793" w:rsidRDefault="00C16570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8"/>
          <w:szCs w:val="8"/>
          <w:lang w:eastAsia="it-IT"/>
        </w:rPr>
      </w:pPr>
    </w:p>
    <w:tbl>
      <w:tblPr>
        <w:tblW w:w="978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3473"/>
        <w:gridCol w:w="3473"/>
      </w:tblGrid>
      <w:tr w:rsidR="00605802" w:rsidRPr="002C6706" w14:paraId="3F84826B" w14:textId="77777777" w:rsidTr="003F5E40">
        <w:trPr>
          <w:trHeight w:val="1001"/>
        </w:trPr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/>
            <w:vAlign w:val="center"/>
          </w:tcPr>
          <w:p w14:paraId="60EED0F5" w14:textId="77777777" w:rsidR="00605802" w:rsidRPr="002C6706" w:rsidRDefault="00605802" w:rsidP="00605802">
            <w:pPr>
              <w:jc w:val="center"/>
              <w:rPr>
                <w:rFonts w:ascii="Aptos" w:eastAsia="Calibri" w:hAnsi="Aptos" w:cs="Times New Roman"/>
                <w:b/>
              </w:rPr>
            </w:pPr>
            <w:r w:rsidRPr="002C6706">
              <w:rPr>
                <w:rFonts w:ascii="Aptos" w:eastAsia="Calibri" w:hAnsi="Aptos" w:cs="Times New Roman"/>
                <w:b/>
              </w:rPr>
              <w:t>PROCEDURA</w:t>
            </w:r>
          </w:p>
          <w:p w14:paraId="44D33CF1" w14:textId="77777777" w:rsidR="00605802" w:rsidRPr="002C6706" w:rsidRDefault="00605802" w:rsidP="00605802">
            <w:pPr>
              <w:jc w:val="center"/>
              <w:rPr>
                <w:rFonts w:ascii="Aptos" w:eastAsia="Calibri" w:hAnsi="Aptos" w:cs="Times New Roman"/>
                <w:b/>
              </w:rPr>
            </w:pPr>
            <w:r w:rsidRPr="002C6706">
              <w:rPr>
                <w:rFonts w:ascii="Aptos" w:eastAsia="Calibri" w:hAnsi="Aptos" w:cs="Times New Roman"/>
                <w:b/>
              </w:rPr>
              <w:t>OPERATIVA</w:t>
            </w:r>
          </w:p>
        </w:tc>
        <w:tc>
          <w:tcPr>
            <w:tcW w:w="694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76D5BFA4" w14:textId="77777777" w:rsidR="00605802" w:rsidRPr="002C6706" w:rsidRDefault="00605802" w:rsidP="00605802">
            <w:pPr>
              <w:keepNext/>
              <w:suppressAutoHyphens/>
              <w:autoSpaceDN w:val="0"/>
              <w:spacing w:after="60"/>
              <w:textAlignment w:val="baseline"/>
              <w:outlineLvl w:val="1"/>
              <w:rPr>
                <w:rFonts w:ascii="Aptos" w:eastAsia="Times New Roman" w:hAnsi="Aptos" w:cs="Times New Roman"/>
                <w:b/>
                <w:bCs/>
                <w:caps/>
                <w:color w:val="0000FF"/>
                <w:sz w:val="8"/>
                <w:szCs w:val="8"/>
                <w:lang w:eastAsia="it-IT"/>
              </w:rPr>
            </w:pPr>
            <w:bookmarkStart w:id="0" w:name="_Toc121301647"/>
          </w:p>
          <w:p w14:paraId="0125EB78" w14:textId="77777777" w:rsidR="00605802" w:rsidRPr="002C6706" w:rsidRDefault="00605802" w:rsidP="00605802">
            <w:pPr>
              <w:keepNext/>
              <w:suppressAutoHyphens/>
              <w:autoSpaceDN w:val="0"/>
              <w:spacing w:after="60"/>
              <w:textAlignment w:val="baseline"/>
              <w:outlineLvl w:val="1"/>
              <w:rPr>
                <w:rFonts w:ascii="Aptos" w:eastAsia="Times New Roman" w:hAnsi="Aptos" w:cs="Times New Roman"/>
                <w:b/>
                <w:bCs/>
                <w:caps/>
                <w:color w:val="0000FF"/>
                <w:sz w:val="28"/>
                <w:szCs w:val="28"/>
                <w:lang w:eastAsia="it-IT"/>
              </w:rPr>
            </w:pPr>
            <w:r w:rsidRPr="002C6706">
              <w:rPr>
                <w:rFonts w:ascii="Aptos" w:eastAsia="Times New Roman" w:hAnsi="Aptos" w:cs="Times New Roman"/>
                <w:b/>
                <w:bCs/>
                <w:caps/>
                <w:color w:val="0000FF"/>
                <w:sz w:val="28"/>
                <w:szCs w:val="28"/>
                <w:lang w:eastAsia="it-IT"/>
              </w:rPr>
              <w:t>PROCEDURA DI PULIZIA</w:t>
            </w:r>
            <w:bookmarkEnd w:id="0"/>
            <w:r w:rsidRPr="002C6706">
              <w:rPr>
                <w:rFonts w:ascii="Aptos" w:eastAsia="Times New Roman" w:hAnsi="Aptos" w:cs="Times New Roman"/>
                <w:b/>
                <w:bCs/>
                <w:caps/>
                <w:color w:val="0000FF"/>
                <w:sz w:val="28"/>
                <w:szCs w:val="28"/>
                <w:lang w:eastAsia="it-IT"/>
              </w:rPr>
              <w:t xml:space="preserve"> </w:t>
            </w:r>
          </w:p>
          <w:p w14:paraId="26C71BDC" w14:textId="77777777" w:rsidR="00605802" w:rsidRPr="002C6706" w:rsidRDefault="00605802" w:rsidP="00605802">
            <w:pPr>
              <w:rPr>
                <w:rFonts w:ascii="Aptos" w:eastAsia="Calibri" w:hAnsi="Aptos" w:cs="Times New Roman"/>
                <w:sz w:val="8"/>
                <w:szCs w:val="8"/>
                <w:lang w:eastAsia="it-IT"/>
              </w:rPr>
            </w:pPr>
          </w:p>
        </w:tc>
      </w:tr>
      <w:tr w:rsidR="00605802" w:rsidRPr="002C6706" w14:paraId="3D94C371" w14:textId="77777777" w:rsidTr="003F5E40">
        <w:trPr>
          <w:trHeight w:val="790"/>
        </w:trPr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C0A64" w14:textId="2FACC6BD" w:rsidR="00605802" w:rsidRPr="002C6706" w:rsidRDefault="00605802" w:rsidP="00605802">
            <w:pPr>
              <w:jc w:val="center"/>
              <w:rPr>
                <w:rFonts w:ascii="Aptos" w:eastAsia="Calibri" w:hAnsi="Aptos" w:cs="Times New Roman"/>
                <w:b/>
              </w:rPr>
            </w:pPr>
            <w:r w:rsidRPr="002C6706">
              <w:rPr>
                <w:rFonts w:ascii="Aptos" w:eastAsia="Calibri" w:hAnsi="Aptos" w:cs="Times New Roman"/>
                <w:b/>
              </w:rPr>
              <w:t>REPARTI DI INTERESSE</w:t>
            </w:r>
            <w:r w:rsidR="003F5E40" w:rsidRPr="002C6706">
              <w:rPr>
                <w:rFonts w:ascii="Aptos" w:eastAsia="Calibri" w:hAnsi="Aptos" w:cs="Times New Roman"/>
                <w:b/>
              </w:rPr>
              <w:t>:</w:t>
            </w:r>
          </w:p>
        </w:tc>
        <w:tc>
          <w:tcPr>
            <w:tcW w:w="6946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777372" w14:textId="77777777" w:rsidR="00605802" w:rsidRPr="002C6706" w:rsidRDefault="00605802" w:rsidP="00605802">
            <w:pPr>
              <w:ind w:right="113"/>
              <w:contextualSpacing/>
              <w:jc w:val="both"/>
              <w:rPr>
                <w:rFonts w:ascii="Aptos" w:eastAsia="Calibri" w:hAnsi="Aptos" w:cs="Times New Roman"/>
                <w:b/>
                <w:sz w:val="20"/>
                <w:szCs w:val="20"/>
              </w:rPr>
            </w:pP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end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t xml:space="preserve"> </w:t>
            </w:r>
            <w:r w:rsidRPr="002C6706">
              <w:rPr>
                <w:rFonts w:ascii="Aptos" w:eastAsia="Calibri" w:hAnsi="Aptos" w:cs="Times New Roman"/>
                <w:bCs/>
                <w:sz w:val="20"/>
                <w:szCs w:val="20"/>
              </w:rPr>
              <w:t>Tutti i reparti autorizzati alle attività di pulizia</w:t>
            </w:r>
          </w:p>
        </w:tc>
      </w:tr>
      <w:tr w:rsidR="00605802" w:rsidRPr="002C6706" w14:paraId="2EC82073" w14:textId="77777777" w:rsidTr="003F5E40">
        <w:trPr>
          <w:trHeight w:val="81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1F2E90" w14:textId="77777777" w:rsidR="003F5E40" w:rsidRPr="002C6706" w:rsidRDefault="00605802" w:rsidP="00605802">
            <w:pPr>
              <w:jc w:val="center"/>
              <w:rPr>
                <w:rFonts w:ascii="Aptos" w:eastAsia="Calibri" w:hAnsi="Aptos" w:cs="Times New Roman"/>
                <w:b/>
              </w:rPr>
            </w:pPr>
            <w:r w:rsidRPr="002C6706">
              <w:rPr>
                <w:rFonts w:ascii="Aptos" w:eastAsia="Calibri" w:hAnsi="Aptos" w:cs="Times New Roman"/>
                <w:b/>
              </w:rPr>
              <w:t>ATTIVAZIONE</w:t>
            </w:r>
            <w:r w:rsidR="003F5E40" w:rsidRPr="002C6706">
              <w:rPr>
                <w:rFonts w:ascii="Aptos" w:eastAsia="Calibri" w:hAnsi="Aptos" w:cs="Times New Roman"/>
                <w:b/>
              </w:rPr>
              <w:t xml:space="preserve"> </w:t>
            </w:r>
          </w:p>
          <w:p w14:paraId="0F1A969A" w14:textId="5AA38B2D" w:rsidR="00605802" w:rsidRPr="002C6706" w:rsidRDefault="003F5E40" w:rsidP="00605802">
            <w:pPr>
              <w:jc w:val="center"/>
              <w:rPr>
                <w:rFonts w:ascii="Aptos" w:eastAsia="Calibri" w:hAnsi="Aptos" w:cs="Times New Roman"/>
                <w:b/>
              </w:rPr>
            </w:pPr>
            <w:r w:rsidRPr="002C6706">
              <w:rPr>
                <w:rFonts w:ascii="Aptos" w:eastAsia="Calibri" w:hAnsi="Aptos" w:cs="Times New Roman"/>
                <w:b/>
              </w:rPr>
              <w:t>IN CASO DI: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104F8A" w14:textId="1250FB08" w:rsidR="00605802" w:rsidRPr="002C6706" w:rsidRDefault="00605802" w:rsidP="00605802">
            <w:pPr>
              <w:ind w:right="113"/>
              <w:jc w:val="both"/>
              <w:rPr>
                <w:rFonts w:ascii="Aptos" w:eastAsia="Calibri" w:hAnsi="Aptos" w:cs="Times New Roman"/>
                <w:b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sz w:val="20"/>
                <w:szCs w:val="20"/>
              </w:rPr>
              <w:t>Pulizia ambienti destinati alle attività di lavoro</w:t>
            </w:r>
          </w:p>
        </w:tc>
      </w:tr>
      <w:tr w:rsidR="00341167" w:rsidRPr="002C6706" w14:paraId="076937F7" w14:textId="77777777" w:rsidTr="003F5E40">
        <w:trPr>
          <w:trHeight w:val="116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91A1E9" w14:textId="77777777" w:rsidR="00341167" w:rsidRPr="002C6706" w:rsidRDefault="00341167" w:rsidP="00341167">
            <w:pPr>
              <w:jc w:val="center"/>
              <w:rPr>
                <w:rFonts w:ascii="Aptos" w:eastAsia="Calibri" w:hAnsi="Aptos" w:cs="Times New Roman"/>
                <w:b/>
              </w:rPr>
            </w:pPr>
            <w:r w:rsidRPr="002C6706">
              <w:rPr>
                <w:rFonts w:ascii="Aptos" w:eastAsia="Calibri" w:hAnsi="Aptos" w:cs="Times New Roman"/>
                <w:b/>
              </w:rPr>
              <w:t>EFFETTI</w:t>
            </w:r>
          </w:p>
          <w:p w14:paraId="43FD4215" w14:textId="77777777" w:rsidR="00341167" w:rsidRPr="002C6706" w:rsidRDefault="00341167" w:rsidP="00341167">
            <w:pPr>
              <w:jc w:val="center"/>
              <w:rPr>
                <w:rFonts w:ascii="Aptos" w:eastAsia="Calibri" w:hAnsi="Aptos" w:cs="Times New Roman"/>
                <w:b/>
              </w:rPr>
            </w:pPr>
            <w:r w:rsidRPr="002C6706">
              <w:rPr>
                <w:rFonts w:ascii="Aptos" w:eastAsia="Calibri" w:hAnsi="Aptos" w:cs="Times New Roman"/>
                <w:b/>
              </w:rPr>
              <w:t>DEL RISCHIO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678508" w14:textId="77777777" w:rsidR="00341167" w:rsidRPr="002C6706" w:rsidRDefault="00341167" w:rsidP="00341167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</w:pP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end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t xml:space="preserve"> E</w:t>
            </w:r>
            <w:r w:rsidRPr="002C6706"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  <w:t>lettrocuzione</w:t>
            </w:r>
          </w:p>
          <w:p w14:paraId="4B673D73" w14:textId="77777777" w:rsidR="00341167" w:rsidRPr="002C6706" w:rsidRDefault="00341167" w:rsidP="00341167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</w:pP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end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t xml:space="preserve"> </w:t>
            </w:r>
            <w:r w:rsidRPr="002C6706"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  <w:t>Lesioni di gravità variabile</w:t>
            </w:r>
          </w:p>
          <w:p w14:paraId="52AD51CC" w14:textId="77777777" w:rsidR="00341167" w:rsidRPr="002C6706" w:rsidRDefault="00341167" w:rsidP="00341167">
            <w:pPr>
              <w:ind w:right="113"/>
              <w:jc w:val="both"/>
              <w:rPr>
                <w:rFonts w:ascii="Aptos" w:hAnsi="Aptos"/>
                <w:sz w:val="20"/>
                <w:szCs w:val="20"/>
              </w:rPr>
            </w:pP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end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t xml:space="preserve"> </w:t>
            </w:r>
            <w:r w:rsidRPr="002C6706"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  <w:t>Danni da caduta</w:t>
            </w:r>
          </w:p>
          <w:p w14:paraId="68DEE4A4" w14:textId="5E27E3F6" w:rsidR="00341167" w:rsidRPr="002C6706" w:rsidRDefault="00341167" w:rsidP="00341167">
            <w:pPr>
              <w:ind w:right="113"/>
              <w:jc w:val="both"/>
              <w:rPr>
                <w:rFonts w:ascii="Aptos" w:eastAsia="Calibri" w:hAnsi="Aptos" w:cs="Times New Roman"/>
                <w:bCs/>
                <w:sz w:val="20"/>
                <w:szCs w:val="20"/>
              </w:rPr>
            </w:pP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end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t xml:space="preserve"> </w:t>
            </w:r>
            <w:r w:rsidRPr="002C6706"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  <w:t>Danni da agenti chimici/biologici</w:t>
            </w:r>
          </w:p>
        </w:tc>
        <w:tc>
          <w:tcPr>
            <w:tcW w:w="347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DA84209" w14:textId="77777777" w:rsidR="00341167" w:rsidRPr="002C6706" w:rsidRDefault="00341167" w:rsidP="00341167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</w:pP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end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t xml:space="preserve"> </w:t>
            </w:r>
            <w:r w:rsidRPr="002C6706"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  <w:t>Cesoiamenti / Schiacciamenti</w:t>
            </w:r>
          </w:p>
          <w:p w14:paraId="1AFA3188" w14:textId="77777777" w:rsidR="00341167" w:rsidRPr="002C6706" w:rsidRDefault="00341167" w:rsidP="00341167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</w:pP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end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t xml:space="preserve"> Danni da scivolamenti</w:t>
            </w:r>
          </w:p>
          <w:p w14:paraId="42D52E97" w14:textId="0B4AF538" w:rsidR="00341167" w:rsidRPr="002C6706" w:rsidRDefault="00341167" w:rsidP="00341167">
            <w:pPr>
              <w:ind w:right="113"/>
              <w:jc w:val="both"/>
              <w:rPr>
                <w:rFonts w:ascii="Aptos" w:eastAsia="Calibri" w:hAnsi="Aptos" w:cs="Times New Roman"/>
                <w:bCs/>
                <w:sz w:val="20"/>
                <w:szCs w:val="20"/>
              </w:rPr>
            </w:pP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val="en-US" w:bidi="en-US"/>
              </w:rPr>
              <w:fldChar w:fldCharType="end"/>
            </w:r>
            <w:r w:rsidRPr="002C6706">
              <w:rPr>
                <w:rFonts w:ascii="Aptos" w:eastAsia="Times New Roman" w:hAnsi="Aptos" w:cs="Times New Roman"/>
                <w:bCs/>
                <w:sz w:val="20"/>
                <w:szCs w:val="20"/>
                <w:lang w:bidi="en-US"/>
              </w:rPr>
              <w:t xml:space="preserve"> </w:t>
            </w:r>
            <w:r w:rsidRPr="002C6706">
              <w:rPr>
                <w:rFonts w:ascii="Aptos" w:eastAsia="Times New Roman" w:hAnsi="Aptos" w:cs="Times New Roman"/>
                <w:sz w:val="20"/>
                <w:szCs w:val="20"/>
                <w:lang w:bidi="en-US"/>
              </w:rPr>
              <w:t>Danni conseguenti alle interferenze</w:t>
            </w:r>
          </w:p>
        </w:tc>
      </w:tr>
      <w:tr w:rsidR="00605802" w:rsidRPr="002C6706" w14:paraId="708D31BD" w14:textId="77777777" w:rsidTr="003F5E40">
        <w:trPr>
          <w:trHeight w:val="450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94C1CA" w14:textId="10AA8E7D" w:rsidR="00605802" w:rsidRPr="002C6706" w:rsidRDefault="003F5E40" w:rsidP="00605802">
            <w:pPr>
              <w:jc w:val="center"/>
              <w:rPr>
                <w:rFonts w:ascii="Aptos" w:eastAsia="Calibri" w:hAnsi="Aptos" w:cs="Times New Roman"/>
                <w:b/>
              </w:rPr>
            </w:pPr>
            <w:r w:rsidRPr="002C6706">
              <w:rPr>
                <w:rFonts w:ascii="Aptos" w:eastAsia="Calibri" w:hAnsi="Aptos" w:cs="Times New Roman"/>
                <w:b/>
              </w:rPr>
              <w:t>MISURE DA ADOTTARE: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35A4AF" w14:textId="77777777" w:rsidR="003F5E40" w:rsidRPr="002C6706" w:rsidRDefault="003F5E40" w:rsidP="00605802">
            <w:pPr>
              <w:spacing w:before="120"/>
              <w:ind w:right="113"/>
              <w:jc w:val="both"/>
              <w:rPr>
                <w:rFonts w:ascii="Aptos" w:eastAsia="Calibri" w:hAnsi="Aptos" w:cs="Times New Roman"/>
                <w:sz w:val="8"/>
                <w:szCs w:val="8"/>
              </w:rPr>
            </w:pPr>
          </w:p>
          <w:p w14:paraId="67DB5206" w14:textId="100677FB" w:rsidR="00605802" w:rsidRPr="002C6706" w:rsidRDefault="00605802" w:rsidP="00605802">
            <w:pPr>
              <w:spacing w:before="120"/>
              <w:ind w:right="113"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Si adottano le presenti misure al fine di ridurre il rischio:</w:t>
            </w:r>
          </w:p>
          <w:p w14:paraId="63E6A2BE" w14:textId="77777777" w:rsidR="00605802" w:rsidRPr="002C6706" w:rsidRDefault="00605802" w:rsidP="00605802">
            <w:pPr>
              <w:spacing w:before="120"/>
              <w:ind w:right="113"/>
              <w:jc w:val="both"/>
              <w:rPr>
                <w:rFonts w:ascii="Aptos" w:eastAsia="Calibri" w:hAnsi="Aptos" w:cs="Times New Roman"/>
                <w:b/>
                <w:b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/>
                <w:bCs/>
                <w:sz w:val="20"/>
                <w:szCs w:val="20"/>
              </w:rPr>
              <w:t>DISPOSIZIONI GENERALI PER LA PULIZIA:</w:t>
            </w:r>
          </w:p>
          <w:p w14:paraId="21FE48D0" w14:textId="77777777" w:rsidR="00605802" w:rsidRPr="002C6706" w:rsidRDefault="00605802" w:rsidP="00605802">
            <w:pPr>
              <w:spacing w:before="120"/>
              <w:ind w:right="113"/>
              <w:jc w:val="both"/>
              <w:rPr>
                <w:rFonts w:ascii="Aptos" w:eastAsia="Calibri" w:hAnsi="Aptos" w:cs="Times New Roman"/>
                <w:b/>
                <w:bCs/>
                <w:sz w:val="2"/>
                <w:szCs w:val="2"/>
              </w:rPr>
            </w:pPr>
          </w:p>
          <w:p w14:paraId="333C1BB8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sz w:val="20"/>
                <w:szCs w:val="20"/>
              </w:rPr>
              <w:t>Assicurarsi di indossare i dispositivi di protezione individuale previsti quali:</w:t>
            </w:r>
          </w:p>
          <w:p w14:paraId="2400389D" w14:textId="77777777" w:rsidR="00605802" w:rsidRPr="002C6706" w:rsidRDefault="00605802" w:rsidP="00605802">
            <w:pPr>
              <w:numPr>
                <w:ilvl w:val="0"/>
                <w:numId w:val="15"/>
              </w:numPr>
              <w:spacing w:before="80"/>
              <w:ind w:left="785" w:right="113"/>
              <w:contextualSpacing/>
              <w:jc w:val="both"/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sz w:val="20"/>
                <w:szCs w:val="20"/>
              </w:rPr>
              <w:t>Calzatura di lavoro/sicurezza con suola antiscivolo</w:t>
            </w:r>
          </w:p>
          <w:p w14:paraId="37889F8D" w14:textId="77777777" w:rsidR="00605802" w:rsidRPr="002C6706" w:rsidRDefault="00605802" w:rsidP="00605802">
            <w:pPr>
              <w:numPr>
                <w:ilvl w:val="0"/>
                <w:numId w:val="15"/>
              </w:numPr>
              <w:spacing w:before="80"/>
              <w:ind w:left="785" w:right="113"/>
              <w:contextualSpacing/>
              <w:jc w:val="both"/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sz w:val="20"/>
                <w:szCs w:val="20"/>
              </w:rPr>
              <w:t>Occhiali di protezione</w:t>
            </w:r>
          </w:p>
          <w:p w14:paraId="0F5DA6C3" w14:textId="77777777" w:rsidR="00605802" w:rsidRPr="002C6706" w:rsidRDefault="00605802" w:rsidP="00605802">
            <w:pPr>
              <w:numPr>
                <w:ilvl w:val="0"/>
                <w:numId w:val="15"/>
              </w:numPr>
              <w:spacing w:before="80"/>
              <w:ind w:left="785" w:right="113"/>
              <w:contextualSpacing/>
              <w:jc w:val="both"/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sz w:val="20"/>
                <w:szCs w:val="20"/>
              </w:rPr>
              <w:t>Indumenti di protezione</w:t>
            </w:r>
          </w:p>
          <w:p w14:paraId="16D345B5" w14:textId="77777777" w:rsidR="00605802" w:rsidRPr="002C6706" w:rsidRDefault="00605802" w:rsidP="00605802">
            <w:pPr>
              <w:numPr>
                <w:ilvl w:val="0"/>
                <w:numId w:val="15"/>
              </w:numPr>
              <w:spacing w:before="80"/>
              <w:ind w:left="785" w:right="113"/>
              <w:contextualSpacing/>
              <w:jc w:val="both"/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  <w:t>Filtro facciale antipolvere</w:t>
            </w:r>
          </w:p>
          <w:p w14:paraId="4225F371" w14:textId="3FDBB4C3" w:rsidR="00605802" w:rsidRPr="002C6706" w:rsidRDefault="00605802" w:rsidP="00605802">
            <w:pPr>
              <w:numPr>
                <w:ilvl w:val="0"/>
                <w:numId w:val="15"/>
              </w:numPr>
              <w:spacing w:before="80"/>
              <w:ind w:left="785" w:right="113"/>
              <w:contextualSpacing/>
              <w:jc w:val="both"/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  <w:t>Guanti di protezione rischio biologico</w:t>
            </w:r>
          </w:p>
          <w:p w14:paraId="6AB28031" w14:textId="77777777" w:rsidR="00B4250B" w:rsidRPr="002C6706" w:rsidRDefault="00B4250B" w:rsidP="00B4250B">
            <w:pPr>
              <w:spacing w:before="80"/>
              <w:ind w:left="785" w:right="113"/>
              <w:contextualSpacing/>
              <w:jc w:val="both"/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</w:pPr>
          </w:p>
          <w:p w14:paraId="44F902DA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b/>
                <w:b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  <w:t>Analizzare e prendere coscienza circa le condizioni dell’ambiente di lavoro prima di avviare le attività di pulizia (stato dei piani di calpestio, presenza di ingombri, superfici scivolose e ogni altra condizione che potrebbe mettere a rischio la sicurezza del personale).</w:t>
            </w:r>
          </w:p>
          <w:p w14:paraId="1FEF4601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b/>
                <w:b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  <w:t>Impiegare i prodotti chimici in conformità con l’informazione e l’addestramento ricevuto ovvero secondo disposizioni contenute nella scheda dati di sicurezza del prodotto chimico di riferimento.</w:t>
            </w:r>
          </w:p>
          <w:p w14:paraId="395D61EA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b/>
                <w:bCs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  <w:t>Impiegare le attrezzature di lavoro fornite per la pulizia  in conformità con l’informazione, la formazione e l’addestramento ricevuto ovvero secondo disposizioni contenute nel libretto d’uso e manutenzione.</w:t>
            </w:r>
          </w:p>
          <w:p w14:paraId="4E8227C5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iCs/>
                <w:sz w:val="20"/>
                <w:szCs w:val="20"/>
              </w:rPr>
              <w:t>Attuazione delle misure di gestione del rischio da Sars-Cov-2 così come indicate nel protocollo anticontagio aziendale.</w:t>
            </w:r>
          </w:p>
          <w:p w14:paraId="723CA1A1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iCs/>
                <w:sz w:val="20"/>
                <w:szCs w:val="20"/>
              </w:rPr>
              <w:t>Non applicare prodotti e liquidi in genere su macchine e impianti allacciate alla rete elettrica (pericolo elettrocuzione); per la pulizia delle attrezzature seguire le procedure di sicurezza secondo addestramento ricevuto circa l’uso della macchina.</w:t>
            </w:r>
          </w:p>
          <w:p w14:paraId="1B11A15D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Prevedere quotidianamente alla pulizia delle pavimentazioni impiegando i prodotti chimici forniti e adatti allo scopo; assicurarsi che siano stati aspirati fino ai bordi e negli angoli prima di procedere con la pulizia e la sanificazione</w:t>
            </w:r>
          </w:p>
          <w:p w14:paraId="0E683AA4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Procedere con le attività di pulizia e sanificazione di tutte le attrezzature, prestando particolare attenzione alle zone di contatto (es: maniglie, serrature, interruttori, arredi, ripiani, scaffalature, wc, rubinetteria, sanitari, dispenser).</w:t>
            </w:r>
          </w:p>
          <w:p w14:paraId="4F9E4E7D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Prevedere quotidianamente alla pulizia di tutte le superfici, con particolare attenzione a quelle di maggior contatto e alla successiva sanificazione</w:t>
            </w:r>
          </w:p>
          <w:p w14:paraId="0735F1FF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lastRenderedPageBreak/>
              <w:t xml:space="preserve">Evitare di sbattere eventuali materiali tessili </w:t>
            </w:r>
          </w:p>
          <w:p w14:paraId="795D7320" w14:textId="2D698F49" w:rsidR="003F5E40" w:rsidRPr="002C6706" w:rsidRDefault="00605802" w:rsidP="003F5E40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I rifiuti presenti devono essere gettati negli appositi cestini, dotati di sacchetto. Il sacchetto contenente i rifiuti deve essere chiuso e riposto nello scomparto dei rifiuti.</w:t>
            </w:r>
          </w:p>
          <w:p w14:paraId="39071F5F" w14:textId="77777777" w:rsidR="003F5E40" w:rsidRPr="002C6706" w:rsidRDefault="003F5E40" w:rsidP="003F5E40">
            <w:pPr>
              <w:spacing w:before="120"/>
              <w:ind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</w:p>
          <w:p w14:paraId="09954825" w14:textId="77777777" w:rsidR="003F5E40" w:rsidRPr="002C6706" w:rsidRDefault="003F5E40" w:rsidP="003F5E40">
            <w:p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</w:p>
          <w:p w14:paraId="5759BC48" w14:textId="2EF8605B" w:rsidR="00605802" w:rsidRPr="002C6706" w:rsidRDefault="00605802" w:rsidP="003F5E40">
            <w:pPr>
              <w:numPr>
                <w:ilvl w:val="0"/>
                <w:numId w:val="4"/>
              </w:numPr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Procedere al lavaggio delle mani con acqua e sapone o con prodotti igienizzanti al termine delle pulizie e ogniqualvolta ritenuto necessario</w:t>
            </w:r>
          </w:p>
          <w:p w14:paraId="2AEC6CF5" w14:textId="5605937F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  <w:t>Garantire ventilazione dei locali; mantenere aperte, a meno che le condizioni meteorologiche o altre situazioni di necessità non lo consentano, porte, finestre e vetrate al fine di favorire il ricambio d’aria naturale negli ambienti interni</w:t>
            </w:r>
          </w:p>
          <w:p w14:paraId="2CC68F66" w14:textId="77777777" w:rsidR="00605802" w:rsidRPr="002C6706" w:rsidRDefault="00605802" w:rsidP="00605802">
            <w:pPr>
              <w:numPr>
                <w:ilvl w:val="0"/>
                <w:numId w:val="4"/>
              </w:num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bCs/>
                <w:iCs/>
                <w:sz w:val="20"/>
                <w:szCs w:val="20"/>
              </w:rPr>
              <w:t>Come effettuare l’attività di pulizia:</w:t>
            </w:r>
          </w:p>
          <w:p w14:paraId="587804BC" w14:textId="77777777" w:rsidR="00605802" w:rsidRPr="002C6706" w:rsidRDefault="00605802" w:rsidP="00605802">
            <w:pPr>
              <w:spacing w:before="120"/>
              <w:ind w:left="360" w:right="113"/>
              <w:contextualSpacing/>
              <w:jc w:val="both"/>
              <w:rPr>
                <w:rFonts w:ascii="Aptos" w:eastAsia="Calibri" w:hAnsi="Aptos" w:cs="Times New Roman"/>
                <w:sz w:val="8"/>
                <w:szCs w:val="8"/>
              </w:rPr>
            </w:pPr>
          </w:p>
          <w:p w14:paraId="0F5A817B" w14:textId="77777777" w:rsidR="00605802" w:rsidRPr="002C6706" w:rsidRDefault="00605802" w:rsidP="003F5E40">
            <w:pPr>
              <w:numPr>
                <w:ilvl w:val="0"/>
                <w:numId w:val="16"/>
              </w:numPr>
              <w:spacing w:before="120" w:line="276" w:lineRule="auto"/>
              <w:ind w:left="631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In caso di necessità prendere dapprima in esame la scheda dati di sicurezza dei prodotti impiegati ed indicazioni da etichetta.</w:t>
            </w:r>
          </w:p>
          <w:p w14:paraId="1E2615B7" w14:textId="77777777" w:rsidR="00605802" w:rsidRPr="002C6706" w:rsidRDefault="00605802" w:rsidP="003F5E40">
            <w:pPr>
              <w:numPr>
                <w:ilvl w:val="0"/>
                <w:numId w:val="16"/>
              </w:numPr>
              <w:spacing w:before="120" w:line="276" w:lineRule="auto"/>
              <w:ind w:left="631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Segnalare le zone di lavoro con apposito cartello (rischio scivolamento per pavimentazione bagnata) ed interdire l’area al personale non autorizzato ove necessario</w:t>
            </w:r>
          </w:p>
          <w:p w14:paraId="361BD2A4" w14:textId="77777777" w:rsidR="00605802" w:rsidRPr="002C6706" w:rsidRDefault="00605802" w:rsidP="003F5E40">
            <w:pPr>
              <w:numPr>
                <w:ilvl w:val="0"/>
                <w:numId w:val="16"/>
              </w:numPr>
              <w:spacing w:before="120" w:line="276" w:lineRule="auto"/>
              <w:ind w:left="631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Pulire, come azione primaria, la superficie o l'oggetto (esempio con acqua e sapone o prodotto equivalente).</w:t>
            </w:r>
          </w:p>
          <w:p w14:paraId="646CAA27" w14:textId="77777777" w:rsidR="00605802" w:rsidRPr="002C6706" w:rsidRDefault="00605802" w:rsidP="003F5E40">
            <w:pPr>
              <w:numPr>
                <w:ilvl w:val="0"/>
                <w:numId w:val="16"/>
              </w:numPr>
              <w:spacing w:before="120" w:line="276" w:lineRule="auto"/>
              <w:ind w:left="631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Disinfettare se necessario utilizzando prodotti chimici con azione virucida/battericida evitando di mescolare insieme prodotti per la pulizia e la disinfezione</w:t>
            </w:r>
          </w:p>
          <w:p w14:paraId="37C88C6F" w14:textId="77777777" w:rsidR="00605802" w:rsidRPr="002C6706" w:rsidRDefault="00605802" w:rsidP="003F5E40">
            <w:pPr>
              <w:numPr>
                <w:ilvl w:val="0"/>
                <w:numId w:val="16"/>
              </w:numPr>
              <w:spacing w:before="120" w:line="276" w:lineRule="auto"/>
              <w:ind w:left="631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Impiegare il prodotto disinfettante in base alla tipologia di materiale da sottoporre a pulizia</w:t>
            </w:r>
          </w:p>
          <w:p w14:paraId="23C0583D" w14:textId="77777777" w:rsidR="00605802" w:rsidRPr="002C6706" w:rsidRDefault="00605802" w:rsidP="003F5E40">
            <w:pPr>
              <w:numPr>
                <w:ilvl w:val="0"/>
                <w:numId w:val="16"/>
              </w:numPr>
              <w:spacing w:before="120" w:line="276" w:lineRule="auto"/>
              <w:ind w:left="631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  <w:r w:rsidRPr="002C6706">
              <w:rPr>
                <w:rFonts w:ascii="Aptos" w:eastAsia="Calibri" w:hAnsi="Aptos" w:cs="Times New Roman"/>
                <w:sz w:val="20"/>
                <w:szCs w:val="20"/>
              </w:rPr>
              <w:t>Per la sanificazione efficace contro il Sars-Cov-2 impiegare i prodotti messi a disposizione del personale e scelti in conformità con le disposizioni anti-Covid (prodotti come da Circolare n. 5443 del 22 febbraio 2020 o sostanze con effetto equivalenti riconosciuto)</w:t>
            </w:r>
          </w:p>
          <w:p w14:paraId="2505F4CD" w14:textId="77777777" w:rsidR="00605802" w:rsidRPr="002C6706" w:rsidRDefault="00605802" w:rsidP="00605802">
            <w:pPr>
              <w:spacing w:before="120"/>
              <w:ind w:left="1068" w:right="113"/>
              <w:contextualSpacing/>
              <w:jc w:val="both"/>
              <w:rPr>
                <w:rFonts w:ascii="Aptos" w:eastAsia="Calibri" w:hAnsi="Aptos" w:cs="Times New Roman"/>
                <w:sz w:val="20"/>
                <w:szCs w:val="20"/>
              </w:rPr>
            </w:pPr>
          </w:p>
        </w:tc>
      </w:tr>
    </w:tbl>
    <w:p w14:paraId="2D7D7607" w14:textId="4F68BB6E" w:rsidR="00752793" w:rsidRDefault="00752793">
      <w:pPr>
        <w:rPr>
          <w:rFonts w:ascii="Times New Roman" w:hAnsi="Times New Roman" w:cs="Times New Roman"/>
          <w:i/>
        </w:rPr>
      </w:pPr>
    </w:p>
    <w:sectPr w:rsidR="007527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8D354" w14:textId="77777777" w:rsidR="000A5D9D" w:rsidRDefault="000A5D9D" w:rsidP="00A855AC">
      <w:r>
        <w:separator/>
      </w:r>
    </w:p>
  </w:endnote>
  <w:endnote w:type="continuationSeparator" w:id="0">
    <w:p w14:paraId="33D004CC" w14:textId="77777777" w:rsidR="000A5D9D" w:rsidRDefault="000A5D9D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96A3" w14:textId="77777777" w:rsidR="002664DB" w:rsidRDefault="002664D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667"/>
      <w:gridCol w:w="1551"/>
    </w:tblGrid>
    <w:tr w:rsidR="003F5E40" w:rsidRPr="002C6706" w14:paraId="1058EF12" w14:textId="77777777" w:rsidTr="002C6706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1870E0E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sz w:val="16"/>
              <w:szCs w:val="16"/>
              <w:lang w:eastAsia="it-IT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5331A3D" w14:textId="48726F1E" w:rsidR="003F5E40" w:rsidRPr="002C6706" w:rsidRDefault="002C6706" w:rsidP="003F5E40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2</w:t>
          </w:r>
          <w:r w:rsidR="00786179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.0</w:t>
          </w:r>
        </w:p>
      </w:tc>
      <w:tc>
        <w:tcPr>
          <w:tcW w:w="6667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4823FE5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jc w:val="right"/>
            <w:textAlignment w:val="baseline"/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3DA14B2" w14:textId="77777777" w:rsidR="003F5E40" w:rsidRPr="002C6706" w:rsidRDefault="003F5E40" w:rsidP="003F5E40">
          <w:pPr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noProof/>
              <w:sz w:val="16"/>
              <w:szCs w:val="16"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03094213" wp14:editId="1538888E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16" name="Immag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F5E40" w:rsidRPr="002C6706" w14:paraId="22848C25" w14:textId="77777777" w:rsidTr="002C6706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ED84980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sz w:val="16"/>
              <w:szCs w:val="16"/>
              <w:lang w:eastAsia="it-IT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A8883AD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0</w:t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23044F6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D2654B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  <w:tr w:rsidR="003F5E40" w:rsidRPr="002C6706" w14:paraId="1C01904B" w14:textId="77777777" w:rsidTr="002C6706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2012D20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sz w:val="16"/>
              <w:szCs w:val="16"/>
              <w:lang w:eastAsia="it-IT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2D071F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imes New Roman"/>
              <w:lang w:eastAsia="it-IT"/>
            </w:rPr>
          </w:pP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begin"/>
          </w: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instrText xml:space="preserve"> PAGE </w:instrText>
          </w: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separate"/>
          </w:r>
          <w:r w:rsidRPr="002C6706">
            <w:rPr>
              <w:rFonts w:ascii="Aptos" w:eastAsia="Times New Roman" w:hAnsi="Aptos" w:cs="Arial"/>
              <w:b/>
              <w:noProof/>
              <w:sz w:val="16"/>
              <w:szCs w:val="16"/>
              <w:lang w:eastAsia="it-IT"/>
            </w:rPr>
            <w:t>1</w:t>
          </w: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end"/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476EE00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195699D" w14:textId="77777777" w:rsidR="003F5E40" w:rsidRPr="002C6706" w:rsidRDefault="003F5E40" w:rsidP="003F5E40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</w:tbl>
  <w:p w14:paraId="58CE240D" w14:textId="77777777" w:rsidR="003F5E40" w:rsidRPr="003F5E40" w:rsidRDefault="003F5E40">
    <w:pPr>
      <w:pStyle w:val="Pidipagin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BD90A" w14:textId="77777777" w:rsidR="002664DB" w:rsidRDefault="002664D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AC8A1" w14:textId="77777777" w:rsidR="000A5D9D" w:rsidRDefault="000A5D9D" w:rsidP="00A855AC">
      <w:r>
        <w:separator/>
      </w:r>
    </w:p>
  </w:footnote>
  <w:footnote w:type="continuationSeparator" w:id="0">
    <w:p w14:paraId="46E3634B" w14:textId="77777777" w:rsidR="000A5D9D" w:rsidRDefault="000A5D9D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545B2" w14:textId="77777777" w:rsidR="002664DB" w:rsidRDefault="002664D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3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906"/>
    </w:tblGrid>
    <w:tr w:rsidR="00BB692C" w:rsidRPr="00A855AC" w14:paraId="6A19E028" w14:textId="77777777" w:rsidTr="003F5E40">
      <w:trPr>
        <w:trHeight w:val="351"/>
      </w:trPr>
      <w:tc>
        <w:tcPr>
          <w:tcW w:w="965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tbl>
          <w:tblPr>
            <w:tblW w:w="9675" w:type="dxa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8115"/>
            <w:gridCol w:w="999"/>
            <w:gridCol w:w="561"/>
          </w:tblGrid>
          <w:tr w:rsidR="003F5E40" w:rsidRPr="002C6706" w14:paraId="3C23C36D" w14:textId="77777777" w:rsidTr="003F5E40">
            <w:trPr>
              <w:trHeight w:val="351"/>
            </w:trPr>
            <w:tc>
              <w:tcPr>
                <w:tcW w:w="8163" w:type="dxa"/>
                <w:tcBorders>
                  <w:top w:val="nil"/>
                  <w:left w:val="nil"/>
                  <w:bottom w:val="nil"/>
                  <w:right w:val="single" w:sz="12" w:space="0" w:color="00008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3D31696A" w14:textId="77777777" w:rsidR="003F5E40" w:rsidRPr="002C6706" w:rsidRDefault="003F5E40" w:rsidP="003F5E40">
                <w:pPr>
                  <w:tabs>
                    <w:tab w:val="center" w:pos="4819"/>
                    <w:tab w:val="right" w:pos="9638"/>
                  </w:tabs>
                  <w:suppressAutoHyphens/>
                  <w:autoSpaceDN w:val="0"/>
                  <w:textAlignment w:val="baseline"/>
                  <w:rPr>
                    <w:rFonts w:ascii="Aptos" w:eastAsia="Times New Roman" w:hAnsi="Aptos" w:cs="Times New Roman"/>
                    <w:b/>
                    <w:sz w:val="18"/>
                    <w:szCs w:val="18"/>
                    <w:lang w:eastAsia="it-IT"/>
                  </w:rPr>
                </w:pPr>
                <w:r w:rsidRPr="002C6706">
                  <w:rPr>
                    <w:rFonts w:ascii="Aptos" w:eastAsia="Times New Roman" w:hAnsi="Aptos" w:cs="Times New Roman"/>
                    <w:b/>
                    <w:sz w:val="18"/>
                    <w:szCs w:val="18"/>
                    <w:lang w:eastAsia="it-IT"/>
                  </w:rPr>
                  <w:t>Documento di valutazione dei rischi per la salute e la sicurezza dei lavoratori</w:t>
                </w:r>
              </w:p>
              <w:p w14:paraId="2BA5D8E2" w14:textId="77777777" w:rsidR="003F5E40" w:rsidRPr="002C6706" w:rsidRDefault="003F5E40" w:rsidP="003F5E40">
                <w:pPr>
                  <w:tabs>
                    <w:tab w:val="center" w:pos="4819"/>
                    <w:tab w:val="right" w:pos="9638"/>
                  </w:tabs>
                  <w:suppressAutoHyphens/>
                  <w:autoSpaceDN w:val="0"/>
                  <w:textAlignment w:val="baseline"/>
                  <w:rPr>
                    <w:rFonts w:ascii="Aptos" w:eastAsia="Times New Roman" w:hAnsi="Aptos" w:cs="Times New Roman"/>
                    <w:b/>
                    <w:color w:val="FF0000"/>
                    <w:sz w:val="22"/>
                    <w:szCs w:val="22"/>
                    <w:lang w:eastAsia="it-IT"/>
                  </w:rPr>
                </w:pPr>
                <w:r w:rsidRPr="002C6706">
                  <w:rPr>
                    <w:rFonts w:ascii="Aptos" w:eastAsia="Times New Roman" w:hAnsi="Aptos" w:cs="Times New Roman"/>
                    <w:sz w:val="18"/>
                    <w:szCs w:val="18"/>
                    <w:lang w:eastAsia="it-IT"/>
                  </w:rPr>
                  <w:t>Valutazione generale dei rischi</w:t>
                </w:r>
              </w:p>
            </w:tc>
            <w:tc>
              <w:tcPr>
                <w:tcW w:w="950" w:type="dxa"/>
                <w:tcBorders>
                  <w:top w:val="single" w:sz="12" w:space="0" w:color="000080"/>
                  <w:left w:val="single" w:sz="12" w:space="0" w:color="000080"/>
                  <w:bottom w:val="single" w:sz="12" w:space="0" w:color="000080"/>
                  <w:right w:val="single" w:sz="12" w:space="0" w:color="00008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147E139F" w14:textId="77777777" w:rsidR="003F5E40" w:rsidRPr="002C6706" w:rsidRDefault="003F5E40" w:rsidP="003F5E40">
                <w:pPr>
                  <w:tabs>
                    <w:tab w:val="center" w:pos="4819"/>
                    <w:tab w:val="right" w:pos="9638"/>
                  </w:tabs>
                  <w:suppressAutoHyphens/>
                  <w:autoSpaceDN w:val="0"/>
                  <w:textAlignment w:val="baseline"/>
                  <w:rPr>
                    <w:rFonts w:ascii="Aptos" w:eastAsia="Times New Roman" w:hAnsi="Aptos" w:cs="Times New Roman"/>
                    <w:b/>
                    <w:sz w:val="20"/>
                    <w:szCs w:val="20"/>
                    <w:lang w:eastAsia="it-IT"/>
                  </w:rPr>
                </w:pPr>
                <w:r w:rsidRPr="002C6706">
                  <w:rPr>
                    <w:rFonts w:ascii="Aptos" w:eastAsia="Times New Roman" w:hAnsi="Aptos" w:cs="Times New Roman"/>
                    <w:b/>
                    <w:sz w:val="20"/>
                    <w:szCs w:val="20"/>
                    <w:lang w:eastAsia="it-IT"/>
                  </w:rPr>
                  <w:t>Capitolo</w:t>
                </w:r>
              </w:p>
            </w:tc>
            <w:tc>
              <w:tcPr>
                <w:tcW w:w="562" w:type="dxa"/>
                <w:tcBorders>
                  <w:top w:val="single" w:sz="12" w:space="0" w:color="000080"/>
                  <w:left w:val="single" w:sz="12" w:space="0" w:color="000080"/>
                  <w:bottom w:val="single" w:sz="12" w:space="0" w:color="000080"/>
                  <w:right w:val="single" w:sz="12" w:space="0" w:color="000080"/>
                </w:tcBorders>
                <w:shd w:val="clear" w:color="auto" w:fill="000080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43C3731C" w14:textId="77777777" w:rsidR="003F5E40" w:rsidRPr="002C6706" w:rsidRDefault="003F5E40" w:rsidP="003F5E40">
                <w:pPr>
                  <w:tabs>
                    <w:tab w:val="center" w:pos="4819"/>
                    <w:tab w:val="right" w:pos="9638"/>
                  </w:tabs>
                  <w:suppressAutoHyphens/>
                  <w:autoSpaceDN w:val="0"/>
                  <w:jc w:val="center"/>
                  <w:textAlignment w:val="baseline"/>
                  <w:rPr>
                    <w:rFonts w:ascii="Aptos" w:eastAsia="Times New Roman" w:hAnsi="Aptos" w:cs="Tahoma"/>
                    <w:b/>
                    <w:color w:val="FFFFFF"/>
                    <w:lang w:eastAsia="it-IT"/>
                  </w:rPr>
                </w:pPr>
                <w:r w:rsidRPr="002C6706">
                  <w:rPr>
                    <w:rFonts w:ascii="Aptos" w:eastAsia="Times New Roman" w:hAnsi="Aptos" w:cs="Tahoma"/>
                    <w:b/>
                    <w:color w:val="FFFFFF"/>
                    <w:lang w:eastAsia="it-IT"/>
                  </w:rPr>
                  <w:t>2</w:t>
                </w:r>
              </w:p>
            </w:tc>
          </w:tr>
        </w:tbl>
        <w:p w14:paraId="293BBFEA" w14:textId="307AF1A3" w:rsidR="00BB692C" w:rsidRPr="00A855AC" w:rsidRDefault="00BB692C" w:rsidP="006377A1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Times New Roman" w:eastAsia="Times New Roman" w:hAnsi="Times New Roman" w:cs="Times New Roman"/>
              <w:b/>
              <w:color w:val="FF0000"/>
              <w:sz w:val="22"/>
              <w:szCs w:val="22"/>
              <w:lang w:eastAsia="it-IT"/>
            </w:rPr>
          </w:pPr>
        </w:p>
      </w:tc>
    </w:tr>
  </w:tbl>
  <w:p w14:paraId="098B291C" w14:textId="77777777" w:rsidR="00A855AC" w:rsidRDefault="00A855AC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46C21" w14:textId="77777777" w:rsidR="002664DB" w:rsidRDefault="002664D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75236"/>
    <w:multiLevelType w:val="hybridMultilevel"/>
    <w:tmpl w:val="6D18CE56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C24D9"/>
    <w:multiLevelType w:val="hybridMultilevel"/>
    <w:tmpl w:val="9280A0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8124B34"/>
    <w:multiLevelType w:val="hybridMultilevel"/>
    <w:tmpl w:val="98163260"/>
    <w:lvl w:ilvl="0" w:tplc="2EE0C8D4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703AB"/>
    <w:multiLevelType w:val="hybridMultilevel"/>
    <w:tmpl w:val="B7560434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192954240">
    <w:abstractNumId w:val="5"/>
  </w:num>
  <w:num w:numId="2" w16cid:durableId="883254819">
    <w:abstractNumId w:val="6"/>
  </w:num>
  <w:num w:numId="3" w16cid:durableId="1149252565">
    <w:abstractNumId w:val="10"/>
  </w:num>
  <w:num w:numId="4" w16cid:durableId="945161033">
    <w:abstractNumId w:val="11"/>
  </w:num>
  <w:num w:numId="5" w16cid:durableId="1883207090">
    <w:abstractNumId w:val="12"/>
  </w:num>
  <w:num w:numId="6" w16cid:durableId="1317148560">
    <w:abstractNumId w:val="2"/>
  </w:num>
  <w:num w:numId="7" w16cid:durableId="1752895002">
    <w:abstractNumId w:val="0"/>
  </w:num>
  <w:num w:numId="8" w16cid:durableId="1557546821">
    <w:abstractNumId w:val="4"/>
  </w:num>
  <w:num w:numId="9" w16cid:durableId="114906367">
    <w:abstractNumId w:val="8"/>
  </w:num>
  <w:num w:numId="10" w16cid:durableId="2110082992">
    <w:abstractNumId w:val="15"/>
  </w:num>
  <w:num w:numId="11" w16cid:durableId="156459460">
    <w:abstractNumId w:val="14"/>
  </w:num>
  <w:num w:numId="12" w16cid:durableId="1136603764">
    <w:abstractNumId w:val="7"/>
  </w:num>
  <w:num w:numId="13" w16cid:durableId="1085418527">
    <w:abstractNumId w:val="9"/>
  </w:num>
  <w:num w:numId="14" w16cid:durableId="954360662">
    <w:abstractNumId w:val="3"/>
  </w:num>
  <w:num w:numId="15" w16cid:durableId="1376271467">
    <w:abstractNumId w:val="1"/>
  </w:num>
  <w:num w:numId="16" w16cid:durableId="6847939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14FC3"/>
    <w:rsid w:val="000308A7"/>
    <w:rsid w:val="0007007D"/>
    <w:rsid w:val="00073F7F"/>
    <w:rsid w:val="000938AA"/>
    <w:rsid w:val="000A21BF"/>
    <w:rsid w:val="000A5D9D"/>
    <w:rsid w:val="000B4CDB"/>
    <w:rsid w:val="000F633B"/>
    <w:rsid w:val="001206BF"/>
    <w:rsid w:val="0012099A"/>
    <w:rsid w:val="00164020"/>
    <w:rsid w:val="001721A7"/>
    <w:rsid w:val="0017429A"/>
    <w:rsid w:val="00204C89"/>
    <w:rsid w:val="002127BA"/>
    <w:rsid w:val="00212FE5"/>
    <w:rsid w:val="002664DB"/>
    <w:rsid w:val="00291F8D"/>
    <w:rsid w:val="002C6706"/>
    <w:rsid w:val="002F17CA"/>
    <w:rsid w:val="003074A2"/>
    <w:rsid w:val="00314683"/>
    <w:rsid w:val="00326440"/>
    <w:rsid w:val="00341167"/>
    <w:rsid w:val="00381405"/>
    <w:rsid w:val="0038413A"/>
    <w:rsid w:val="003B0251"/>
    <w:rsid w:val="003C5B70"/>
    <w:rsid w:val="003E48C6"/>
    <w:rsid w:val="003F5E40"/>
    <w:rsid w:val="00451E2F"/>
    <w:rsid w:val="004D2BA4"/>
    <w:rsid w:val="004F0834"/>
    <w:rsid w:val="005016D6"/>
    <w:rsid w:val="005423E4"/>
    <w:rsid w:val="00561A8E"/>
    <w:rsid w:val="0058371C"/>
    <w:rsid w:val="00605802"/>
    <w:rsid w:val="006377A1"/>
    <w:rsid w:val="00676418"/>
    <w:rsid w:val="0069698A"/>
    <w:rsid w:val="006A7C6C"/>
    <w:rsid w:val="006C3B64"/>
    <w:rsid w:val="006F200F"/>
    <w:rsid w:val="00752793"/>
    <w:rsid w:val="00762AE8"/>
    <w:rsid w:val="00786179"/>
    <w:rsid w:val="007904EE"/>
    <w:rsid w:val="007C44CC"/>
    <w:rsid w:val="007C49B3"/>
    <w:rsid w:val="00810B19"/>
    <w:rsid w:val="00813D08"/>
    <w:rsid w:val="008170E7"/>
    <w:rsid w:val="00896A2E"/>
    <w:rsid w:val="008B720B"/>
    <w:rsid w:val="008C1A93"/>
    <w:rsid w:val="008E4B24"/>
    <w:rsid w:val="009068AE"/>
    <w:rsid w:val="00912D1B"/>
    <w:rsid w:val="00932DBC"/>
    <w:rsid w:val="00956BB1"/>
    <w:rsid w:val="009A1AE1"/>
    <w:rsid w:val="009B2845"/>
    <w:rsid w:val="009C29D4"/>
    <w:rsid w:val="009D121A"/>
    <w:rsid w:val="009D15E5"/>
    <w:rsid w:val="009E0E7E"/>
    <w:rsid w:val="00A226BC"/>
    <w:rsid w:val="00A35BD5"/>
    <w:rsid w:val="00A455D1"/>
    <w:rsid w:val="00A47D0C"/>
    <w:rsid w:val="00A855AC"/>
    <w:rsid w:val="00AB4C30"/>
    <w:rsid w:val="00AC1D2D"/>
    <w:rsid w:val="00B262EE"/>
    <w:rsid w:val="00B32F15"/>
    <w:rsid w:val="00B4250B"/>
    <w:rsid w:val="00BA46B1"/>
    <w:rsid w:val="00BB5F30"/>
    <w:rsid w:val="00BB692C"/>
    <w:rsid w:val="00C1310A"/>
    <w:rsid w:val="00C16570"/>
    <w:rsid w:val="00C37AD9"/>
    <w:rsid w:val="00C873C2"/>
    <w:rsid w:val="00CA3A55"/>
    <w:rsid w:val="00CE5D58"/>
    <w:rsid w:val="00CF4065"/>
    <w:rsid w:val="00D33315"/>
    <w:rsid w:val="00D37447"/>
    <w:rsid w:val="00D606D6"/>
    <w:rsid w:val="00D62F8B"/>
    <w:rsid w:val="00DE242A"/>
    <w:rsid w:val="00E01AC6"/>
    <w:rsid w:val="00E0553A"/>
    <w:rsid w:val="00E13699"/>
    <w:rsid w:val="00E22E06"/>
    <w:rsid w:val="00E35537"/>
    <w:rsid w:val="00E75AE4"/>
    <w:rsid w:val="00EB29F9"/>
    <w:rsid w:val="00EB3FAC"/>
    <w:rsid w:val="00EE6312"/>
    <w:rsid w:val="00EF60C7"/>
    <w:rsid w:val="00EF74BD"/>
    <w:rsid w:val="00F63CED"/>
    <w:rsid w:val="00F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855AC"/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rFonts w:ascii="Times New Roman" w:eastAsia="Times New Roman" w:hAnsi="Times New Roman" w:cs="Times New Roman"/>
      <w:b/>
      <w:color w:val="0000FF"/>
      <w:sz w:val="28"/>
      <w:szCs w:val="28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rFonts w:ascii="Times New Roman" w:eastAsia="Times New Roman" w:hAnsi="Times New Roman" w:cs="Times New Roman"/>
      <w:b/>
      <w:bCs/>
      <w:caps/>
      <w:sz w:val="20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rFonts w:ascii="Times New Roman" w:eastAsia="Times New Roman" w:hAnsi="Times New Roman" w:cs="Times New Roman"/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585</Words>
  <Characters>3496</Characters>
  <Application>Microsoft Office Word</Application>
  <DocSecurity>0</DocSecurity>
  <Lines>92</Lines>
  <Paragraphs>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MICHELA  BERARDINI</cp:lastModifiedBy>
  <cp:revision>19</cp:revision>
  <cp:lastPrinted>2022-12-06T10:39:00Z</cp:lastPrinted>
  <dcterms:created xsi:type="dcterms:W3CDTF">2022-12-06T10:39:00Z</dcterms:created>
  <dcterms:modified xsi:type="dcterms:W3CDTF">2026-03-30T14:41:00Z</dcterms:modified>
</cp:coreProperties>
</file>