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677A0" w:rsidRPr="00BF03ED" w:rsidTr="008D4FB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677A0" w:rsidRDefault="00C677A0" w:rsidP="008D4FB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154008"/>
            <w:r>
              <w:rPr>
                <w:lang w:eastAsia="en-US"/>
              </w:rPr>
              <w:t>ATTREZZATURE: ASPIRA</w:t>
            </w:r>
            <w:bookmarkEnd w:id="0"/>
            <w:r>
              <w:rPr>
                <w:lang w:eastAsia="en-US"/>
              </w:rPr>
              <w:t xml:space="preserve">LIQUIDI </w:t>
            </w:r>
          </w:p>
        </w:tc>
      </w:tr>
      <w:tr w:rsidR="00C677A0" w:rsidRPr="00BF03ED" w:rsidTr="008D4FB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C677A0" w:rsidRDefault="00C677A0" w:rsidP="008D4FB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C677A0" w:rsidRDefault="00C677A0" w:rsidP="008D4FB4">
            <w:pPr>
              <w:spacing w:line="256" w:lineRule="auto"/>
              <w:rPr>
                <w:b/>
                <w:szCs w:val="22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C677A0" w:rsidRPr="00BF03ED" w:rsidTr="008D4FB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Lavoratori</w:t>
            </w:r>
          </w:p>
        </w:tc>
      </w:tr>
      <w:tr w:rsidR="00C677A0" w:rsidRPr="00BF03ED" w:rsidTr="008D4FB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szCs w:val="22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</w:tc>
      </w:tr>
      <w:tr w:rsidR="00C677A0" w:rsidRPr="00BF03ED" w:rsidTr="008D4FB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Pr="00C677A0" w:rsidRDefault="00C677A0" w:rsidP="00C677A0">
            <w:pPr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>Il contatto con la corrente elettrica può provocare shock elettrici con seri danni alla salute, e può provocare addirittura la morte. Non toccare mai i cavi se danneggiati</w:t>
            </w:r>
          </w:p>
          <w:p w:rsidR="00C677A0" w:rsidRPr="00C677A0" w:rsidRDefault="00C677A0" w:rsidP="00C677A0">
            <w:pPr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Spegnere sempre l’interruttore e togliere la spina dalla presa di corrente prima di effettuare qualsiasi lavoro sull’apparecchio. Sostituire immediatamente i cavi se risultano danneggiati. </w:t>
            </w:r>
          </w:p>
          <w:p w:rsidR="00C677A0" w:rsidRPr="00C677A0" w:rsidRDefault="00C677A0" w:rsidP="00C677A0">
            <w:pPr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Qualsiasi uso dell’apparecchio non previsto nelle istruzioni d’uso e manutenzione non è permesso. </w:t>
            </w:r>
          </w:p>
          <w:p w:rsidR="00C677A0" w:rsidRPr="00C677A0" w:rsidRDefault="00C677A0" w:rsidP="00C677A0">
            <w:pPr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proofErr w:type="gramStart"/>
            <w:r w:rsidRPr="00C677A0">
              <w:rPr>
                <w:sz w:val="20"/>
                <w:szCs w:val="20"/>
              </w:rPr>
              <w:t>E’</w:t>
            </w:r>
            <w:proofErr w:type="gramEnd"/>
            <w:r w:rsidRPr="00C677A0">
              <w:rPr>
                <w:sz w:val="20"/>
                <w:szCs w:val="20"/>
              </w:rPr>
              <w:t xml:space="preserve"> vietato l’uso dell’apparecchio quando esso si trova in cattive condizioni o se non in accordo con le seguenti prescrizioni: </w:t>
            </w:r>
          </w:p>
          <w:p w:rsidR="00C677A0" w:rsidRPr="00C677A0" w:rsidRDefault="00C677A0" w:rsidP="00C677A0">
            <w:pPr>
              <w:spacing w:line="256" w:lineRule="auto"/>
              <w:ind w:left="720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- Le protezioni non devono essere </w:t>
            </w:r>
            <w:proofErr w:type="spellStart"/>
            <w:r w:rsidRPr="00C677A0">
              <w:rPr>
                <w:sz w:val="20"/>
                <w:szCs w:val="20"/>
              </w:rPr>
              <w:t>nè</w:t>
            </w:r>
            <w:proofErr w:type="spellEnd"/>
            <w:r w:rsidRPr="00C677A0">
              <w:rPr>
                <w:sz w:val="20"/>
                <w:szCs w:val="20"/>
              </w:rPr>
              <w:t xml:space="preserve"> tolte </w:t>
            </w:r>
            <w:proofErr w:type="spellStart"/>
            <w:r w:rsidRPr="00C677A0">
              <w:rPr>
                <w:sz w:val="20"/>
                <w:szCs w:val="20"/>
              </w:rPr>
              <w:t>nè</w:t>
            </w:r>
            <w:proofErr w:type="spellEnd"/>
            <w:r w:rsidRPr="00C677A0">
              <w:rPr>
                <w:sz w:val="20"/>
                <w:szCs w:val="20"/>
              </w:rPr>
              <w:t xml:space="preserve"> bypassate. </w:t>
            </w:r>
          </w:p>
          <w:p w:rsidR="00C677A0" w:rsidRPr="00C677A0" w:rsidRDefault="00C677A0" w:rsidP="00C677A0">
            <w:pPr>
              <w:spacing w:line="256" w:lineRule="auto"/>
              <w:ind w:left="720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>- Variazioni o modifiche dell’</w:t>
            </w:r>
            <w:proofErr w:type="spellStart"/>
            <w:r w:rsidRPr="00C677A0">
              <w:rPr>
                <w:sz w:val="20"/>
                <w:szCs w:val="20"/>
              </w:rPr>
              <w:t>aspira</w:t>
            </w:r>
            <w:r w:rsidR="007E5680">
              <w:rPr>
                <w:sz w:val="20"/>
                <w:szCs w:val="20"/>
              </w:rPr>
              <w:t>liquidi</w:t>
            </w:r>
            <w:proofErr w:type="spellEnd"/>
            <w:r w:rsidRPr="00C677A0">
              <w:rPr>
                <w:sz w:val="20"/>
                <w:szCs w:val="20"/>
              </w:rPr>
              <w:t xml:space="preserve"> sono vietate. </w:t>
            </w:r>
          </w:p>
          <w:p w:rsidR="00C677A0" w:rsidRPr="00C677A0" w:rsidRDefault="00C677A0" w:rsidP="00C677A0">
            <w:pPr>
              <w:spacing w:line="256" w:lineRule="auto"/>
              <w:ind w:left="720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>- Cavi elettrici difettosi devono essere sostituiti soltanto con cavi originali.</w:t>
            </w:r>
          </w:p>
          <w:p w:rsidR="00C677A0" w:rsidRPr="00C677A0" w:rsidRDefault="00C677A0" w:rsidP="00C677A0">
            <w:pPr>
              <w:spacing w:line="256" w:lineRule="auto"/>
              <w:ind w:left="720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 - Elementi di connessione alla rete di erogazione elettrica o prolunghe elettriche devono essere almeno protetti contro gli spruzzi d’acqua. </w:t>
            </w:r>
          </w:p>
          <w:p w:rsidR="00C677A0" w:rsidRPr="00C677A0" w:rsidRDefault="00C677A0" w:rsidP="00C677A0">
            <w:pPr>
              <w:spacing w:line="256" w:lineRule="auto"/>
              <w:ind w:left="720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-Le macchine devono essere connesse a una presa di corrente dotata di salvamotore almeno di 10A con 1 o 2 motori e 15A per quelli a 3 motori.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proofErr w:type="gramStart"/>
            <w:r w:rsidRPr="00C677A0">
              <w:rPr>
                <w:sz w:val="20"/>
                <w:szCs w:val="20"/>
              </w:rPr>
              <w:t>E’</w:t>
            </w:r>
            <w:proofErr w:type="gramEnd"/>
            <w:r w:rsidRPr="00C677A0">
              <w:rPr>
                <w:sz w:val="20"/>
                <w:szCs w:val="20"/>
              </w:rPr>
              <w:t xml:space="preserve"> responsabilità dell’operatore assicurarsi che: 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>- L’</w:t>
            </w:r>
            <w:proofErr w:type="spellStart"/>
            <w:r w:rsidRPr="00C677A0">
              <w:rPr>
                <w:sz w:val="20"/>
                <w:szCs w:val="20"/>
              </w:rPr>
              <w:t>aspira</w:t>
            </w:r>
            <w:r w:rsidR="007E5680">
              <w:rPr>
                <w:sz w:val="20"/>
                <w:szCs w:val="20"/>
              </w:rPr>
              <w:t>liquidi</w:t>
            </w:r>
            <w:proofErr w:type="spellEnd"/>
            <w:r w:rsidRPr="00C677A0">
              <w:rPr>
                <w:sz w:val="20"/>
                <w:szCs w:val="20"/>
              </w:rPr>
              <w:t xml:space="preserve"> sia usato solo da personale autorizzato ed istruito sull’uso dello stesso. 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>- Siano rispettate le norme di sicurezza per il lavoro.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- Siano osservate ogni ulteriore normativa dello stato in cui l’apparecchio è usato ed anche eventuali norme interne all’azienda acquirente. 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- Il personale sia istruito sull’uso corretto dell’apparecchio nel rispetto delle norme di sicurezza per l’uso degli apparecchi elettrici. - Il personale adibito all’uso dell’apparecchio deve leggere e capire il manuale d’uso e manutenzione. 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>- Le responsabilità per l’uso, manutenzione e riparazione dell’apparecchio devono essere assegnate chiaramente ed osservate.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In caso di emergenza: 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- Togliere la spina elettrica dalla presa di erogazione di corrente. </w:t>
            </w:r>
          </w:p>
          <w:p w:rsidR="00C677A0" w:rsidRPr="00C677A0" w:rsidRDefault="00C677A0" w:rsidP="00C677A0">
            <w:pPr>
              <w:pStyle w:val="Paragrafoelenco"/>
              <w:spacing w:line="256" w:lineRule="auto"/>
              <w:jc w:val="both"/>
              <w:rPr>
                <w:sz w:val="20"/>
                <w:szCs w:val="20"/>
              </w:rPr>
            </w:pPr>
            <w:r w:rsidRPr="00C677A0">
              <w:rPr>
                <w:sz w:val="20"/>
                <w:szCs w:val="20"/>
              </w:rPr>
              <w:t xml:space="preserve">- Procedere immediatamente alle operazioni di primo soccorso richieste dal caso. Nell’eventualità di un incidente non riutilizzare assolutamente l’apparecchio se prima non è stato ispezionato da un tecnico autorizzato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>Consegna, istruzioni sulle norme di sicurezza, uso e manutenzione e anche le istruzioni per usare per la prima volta l’apparecchio sono contenute nel libretto di uso e manutenzione. L’acquirente è responsabile dell’istruzione degli operatori sull’uso dell’apparecchio.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Le prese elettriche devono essere previsti di presa di terra.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Controllate che il voltaggio indicato sulla targhetta presente nell’apparecchio corrisponda al voltaggio erogato dalla rete di distribuzione.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>L’</w:t>
            </w:r>
            <w:proofErr w:type="spellStart"/>
            <w:r w:rsidRPr="00C677A0">
              <w:rPr>
                <w:sz w:val="20"/>
                <w:szCs w:val="20"/>
              </w:rPr>
              <w:t>aspira</w:t>
            </w:r>
            <w:r w:rsidR="007E5680">
              <w:rPr>
                <w:sz w:val="20"/>
                <w:szCs w:val="20"/>
              </w:rPr>
              <w:t>liquidi</w:t>
            </w:r>
            <w:proofErr w:type="spellEnd"/>
            <w:r w:rsidRPr="00C677A0">
              <w:rPr>
                <w:sz w:val="20"/>
                <w:szCs w:val="20"/>
              </w:rPr>
              <w:t xml:space="preserve"> non deve mai essere usata per aspirare liquidi esplosivi, acidi e solventi non diluiti, petrolio, diluenti e oli combustibili, questi, una volta entrati nella turbina d’aspirazione, potrebbero creare vapori esplosivi. Acetone, acidi e solventi non diluiti possono corrodere i materiali coi quali è costituito l’apparecchio.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>Per la pulizia o la sostituzione di parti di ricambio l’</w:t>
            </w:r>
            <w:proofErr w:type="spellStart"/>
            <w:r w:rsidRPr="00C677A0">
              <w:rPr>
                <w:sz w:val="20"/>
                <w:szCs w:val="20"/>
              </w:rPr>
              <w:t>aspira</w:t>
            </w:r>
            <w:r w:rsidR="007E5680">
              <w:rPr>
                <w:sz w:val="20"/>
                <w:szCs w:val="20"/>
              </w:rPr>
              <w:t>liquidi</w:t>
            </w:r>
            <w:proofErr w:type="spellEnd"/>
            <w:r w:rsidRPr="00C677A0">
              <w:rPr>
                <w:sz w:val="20"/>
                <w:szCs w:val="20"/>
              </w:rPr>
              <w:t xml:space="preserve"> deve essere spento e la spina staccata dalla presa di corrente.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Il cavo elettrico di alimentazione deve essere sempre controllato accuratamente e verificare se ci sono danni.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lastRenderedPageBreak/>
              <w:t>L’</w:t>
            </w:r>
            <w:proofErr w:type="spellStart"/>
            <w:r w:rsidRPr="00C677A0">
              <w:rPr>
                <w:sz w:val="20"/>
                <w:szCs w:val="20"/>
              </w:rPr>
              <w:t>aspira</w:t>
            </w:r>
            <w:r w:rsidR="007E5680">
              <w:rPr>
                <w:sz w:val="20"/>
                <w:szCs w:val="20"/>
              </w:rPr>
              <w:t>liquidi</w:t>
            </w:r>
            <w:proofErr w:type="spellEnd"/>
            <w:r w:rsidRPr="00C677A0">
              <w:rPr>
                <w:sz w:val="20"/>
                <w:szCs w:val="20"/>
              </w:rPr>
              <w:t xml:space="preserve"> non deve essere usato se il cavo elettrico non è in perfette condizioni.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 xml:space="preserve">Non usare detergenti schiumogeni. </w:t>
            </w:r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>Non lavare l’</w:t>
            </w:r>
            <w:proofErr w:type="spellStart"/>
            <w:r w:rsidRPr="00C677A0">
              <w:rPr>
                <w:sz w:val="20"/>
                <w:szCs w:val="20"/>
              </w:rPr>
              <w:t>aspira</w:t>
            </w:r>
            <w:r w:rsidR="007E5680">
              <w:rPr>
                <w:sz w:val="20"/>
                <w:szCs w:val="20"/>
              </w:rPr>
              <w:t>liquidi</w:t>
            </w:r>
            <w:proofErr w:type="spellEnd"/>
            <w:r w:rsidRPr="00C677A0">
              <w:rPr>
                <w:sz w:val="20"/>
                <w:szCs w:val="20"/>
              </w:rPr>
              <w:t xml:space="preserve"> con un getto di acqua, se l’acqua entra nella testata potrebbe danneggiarla.</w:t>
            </w:r>
            <w:bookmarkStart w:id="1" w:name="_GoBack"/>
            <w:bookmarkEnd w:id="1"/>
          </w:p>
          <w:p w:rsidR="00C677A0" w:rsidRPr="00C677A0" w:rsidRDefault="00C677A0" w:rsidP="00C677A0">
            <w:pPr>
              <w:pStyle w:val="Paragrafoelenco"/>
              <w:numPr>
                <w:ilvl w:val="0"/>
                <w:numId w:val="1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C677A0">
              <w:rPr>
                <w:sz w:val="20"/>
                <w:szCs w:val="20"/>
              </w:rPr>
              <w:t>Togliere sempre la spina dalla presa di corrente prima di effettuare qualsiasi operazione di manutenzione dell’apparecchio.</w:t>
            </w:r>
          </w:p>
        </w:tc>
      </w:tr>
      <w:tr w:rsidR="00C677A0" w:rsidRPr="00BF03ED" w:rsidTr="008D4FB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7A0" w:rsidRDefault="00C677A0" w:rsidP="008D4FB4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77A0" w:rsidRDefault="00C677A0" w:rsidP="008D4FB4">
            <w:pPr>
              <w:spacing w:line="256" w:lineRule="auto"/>
              <w:rPr>
                <w:lang w:eastAsia="en-US"/>
              </w:rPr>
            </w:pPr>
          </w:p>
          <w:p w:rsidR="00C677A0" w:rsidRDefault="00C677A0" w:rsidP="008D4FB4">
            <w:pPr>
              <w:spacing w:line="256" w:lineRule="auto"/>
              <w:rPr>
                <w:lang w:eastAsia="en-US"/>
              </w:rPr>
            </w:pPr>
          </w:p>
        </w:tc>
      </w:tr>
      <w:tr w:rsidR="00C677A0" w:rsidRPr="00BF03ED" w:rsidTr="008D4FB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7A0" w:rsidRDefault="00C677A0" w:rsidP="008D4FB4">
            <w:pPr>
              <w:spacing w:line="256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745A9"/>
    <w:multiLevelType w:val="hybridMultilevel"/>
    <w:tmpl w:val="A342C2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A0"/>
    <w:rsid w:val="004F4F70"/>
    <w:rsid w:val="007E5680"/>
    <w:rsid w:val="00C6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8ECB"/>
  <w15:chartTrackingRefBased/>
  <w15:docId w15:val="{4D46CBB0-77D1-4699-A076-F904E39C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677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C677A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677A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C67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2</cp:revision>
  <dcterms:created xsi:type="dcterms:W3CDTF">2019-07-22T12:30:00Z</dcterms:created>
  <dcterms:modified xsi:type="dcterms:W3CDTF">2019-12-12T10:43:00Z</dcterms:modified>
</cp:coreProperties>
</file>