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1B023A" w:rsidTr="001B023A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1B023A" w:rsidRDefault="001B023A">
            <w:pPr>
              <w:pStyle w:val="Titolo3"/>
              <w:spacing w:line="252" w:lineRule="auto"/>
              <w:rPr>
                <w:lang w:eastAsia="en-US"/>
              </w:rPr>
            </w:pPr>
            <w:bookmarkStart w:id="0" w:name="_Toc14086242"/>
            <w:bookmarkStart w:id="1" w:name="_GoBack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 xml:space="preserve">BRUCIATORE DI GAS AD ARIA SOFFIATA </w:t>
            </w:r>
            <w:r>
              <w:rPr>
                <w:lang w:eastAsia="en-US"/>
              </w:rPr>
              <w:t xml:space="preserve"> </w:t>
            </w:r>
          </w:p>
        </w:tc>
      </w:tr>
      <w:tr w:rsidR="001B023A" w:rsidTr="001B023A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023A" w:rsidRDefault="001B023A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023A" w:rsidRDefault="001B023A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</w:t>
            </w:r>
          </w:p>
          <w:p w:rsidR="001B023A" w:rsidRDefault="001B023A">
            <w:pPr>
              <w:spacing w:line="252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</w:t>
            </w:r>
          </w:p>
        </w:tc>
      </w:tr>
      <w:tr w:rsidR="001B023A" w:rsidTr="001B023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023A" w:rsidRDefault="001B023A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023A" w:rsidRDefault="001B023A">
            <w:pPr>
              <w:spacing w:line="252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1B023A" w:rsidTr="001B023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023A" w:rsidRDefault="001B023A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023A" w:rsidRDefault="001B023A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ELETTROCUZIONE</w:t>
            </w:r>
          </w:p>
          <w:p w:rsidR="001B023A" w:rsidRDefault="001B023A">
            <w:pPr>
              <w:spacing w:line="252" w:lineRule="auto"/>
              <w:rPr>
                <w:sz w:val="20"/>
                <w:szCs w:val="20"/>
                <w:lang w:eastAsia="en-US"/>
              </w:rPr>
            </w:pPr>
            <w:r>
              <w:rPr>
                <w:sz w:val="20"/>
                <w:szCs w:val="20"/>
                <w:lang w:eastAsia="en-US"/>
              </w:rPr>
              <w:t>INCENDIO, ESPLOSIONE</w:t>
            </w:r>
          </w:p>
        </w:tc>
      </w:tr>
      <w:tr w:rsidR="001B023A" w:rsidTr="001B023A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023A" w:rsidRDefault="001B023A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023A" w:rsidRPr="001B023A" w:rsidRDefault="001B023A" w:rsidP="001B023A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rStyle w:val="fontstyle01"/>
                <w:rFonts w:ascii="Times New Roman" w:hAnsi="Times New Roman"/>
              </w:rPr>
            </w:pPr>
            <w:r w:rsidRPr="001B023A">
              <w:rPr>
                <w:rStyle w:val="fontstyle01"/>
                <w:rFonts w:ascii="Times New Roman" w:hAnsi="Times New Roman"/>
              </w:rPr>
              <w:t>Nel caso si verificassero anomalie di accensione o di funzionamento, il bruciatore effettuerà un “arresto di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1B023A">
              <w:rPr>
                <w:rStyle w:val="fontstyle01"/>
                <w:rFonts w:ascii="Times New Roman" w:hAnsi="Times New Roman"/>
              </w:rPr>
              <w:t>sicurezza”, identificato con la segnalazione rossa di blocco del bruciatore. Per ripristinare le condizioni di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1B023A">
              <w:rPr>
                <w:rStyle w:val="fontstyle01"/>
                <w:rFonts w:ascii="Times New Roman" w:hAnsi="Times New Roman"/>
              </w:rPr>
              <w:t>avviamento premere il pulsante di sblocco. Nel momento in cui il bruciatore riparte, la luce rossa si spegne.</w:t>
            </w:r>
            <w:r w:rsidRPr="001B023A">
              <w:rPr>
                <w:color w:val="000000"/>
                <w:sz w:val="22"/>
                <w:szCs w:val="22"/>
              </w:rPr>
              <w:br/>
            </w:r>
            <w:r w:rsidRPr="001B023A">
              <w:rPr>
                <w:rStyle w:val="fontstyle01"/>
                <w:rFonts w:ascii="Times New Roman" w:hAnsi="Times New Roman"/>
              </w:rPr>
              <w:t xml:space="preserve">Tale operazione, può essere ripetuta un massimo di </w:t>
            </w:r>
            <w:proofErr w:type="gramStart"/>
            <w:r w:rsidRPr="001B023A">
              <w:rPr>
                <w:rStyle w:val="fontstyle01"/>
                <w:rFonts w:ascii="Times New Roman" w:hAnsi="Times New Roman"/>
              </w:rPr>
              <w:t>3</w:t>
            </w:r>
            <w:proofErr w:type="gramEnd"/>
            <w:r w:rsidRPr="001B023A">
              <w:rPr>
                <w:rStyle w:val="fontstyle01"/>
                <w:rFonts w:ascii="Times New Roman" w:hAnsi="Times New Roman"/>
              </w:rPr>
              <w:t xml:space="preserve"> volte. Il ripetersi di “arresti di sicurezza” impone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1B023A">
              <w:rPr>
                <w:rStyle w:val="fontstyle01"/>
                <w:rFonts w:ascii="Times New Roman" w:hAnsi="Times New Roman"/>
              </w:rPr>
              <w:t>l’intervento del Servizio Tecnico di Assistenza.</w:t>
            </w:r>
          </w:p>
          <w:p w:rsidR="001B023A" w:rsidRPr="001B023A" w:rsidRDefault="001B023A" w:rsidP="001B023A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rStyle w:val="fontstyle01"/>
                <w:rFonts w:ascii="Times New Roman" w:hAnsi="Times New Roman"/>
              </w:rPr>
            </w:pPr>
            <w:r w:rsidRPr="001B023A">
              <w:rPr>
                <w:rStyle w:val="fontstyle01"/>
                <w:rFonts w:ascii="Times New Roman" w:hAnsi="Times New Roman"/>
              </w:rPr>
              <w:t>È vietato l’uso dell’apparecchio da parte di bambini o persone inesperte.</w:t>
            </w:r>
          </w:p>
          <w:p w:rsidR="001B023A" w:rsidRPr="001B023A" w:rsidRDefault="001B023A" w:rsidP="001B023A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rStyle w:val="fontstyle01"/>
                <w:rFonts w:ascii="Times New Roman" w:hAnsi="Times New Roman"/>
              </w:rPr>
            </w:pPr>
            <w:r w:rsidRPr="001B023A">
              <w:rPr>
                <w:rStyle w:val="fontstyle01"/>
                <w:rFonts w:ascii="Times New Roman" w:hAnsi="Times New Roman"/>
              </w:rPr>
              <w:t>È assolutamente vietato tappare con stracci, carte od altro le griglie di aspirazione o di dissipazione e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1B023A">
              <w:rPr>
                <w:rStyle w:val="fontstyle01"/>
                <w:rFonts w:ascii="Times New Roman" w:hAnsi="Times New Roman"/>
              </w:rPr>
              <w:t>l'apertura di aerazione del locale dov'è installato l'apparecchio.</w:t>
            </w:r>
          </w:p>
          <w:p w:rsidR="001B023A" w:rsidRPr="001B023A" w:rsidRDefault="001B023A" w:rsidP="001B023A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rStyle w:val="fontstyle01"/>
                <w:rFonts w:ascii="Times New Roman" w:hAnsi="Times New Roman"/>
              </w:rPr>
            </w:pPr>
            <w:r w:rsidRPr="001B023A">
              <w:rPr>
                <w:rStyle w:val="fontstyle01"/>
                <w:rFonts w:ascii="Times New Roman" w:hAnsi="Times New Roman"/>
              </w:rPr>
              <w:t>È vietato qualsiasi tentativo di riparazione dell’apparecchio da parte di personale non autorizzato.</w:t>
            </w:r>
          </w:p>
          <w:p w:rsidR="001B023A" w:rsidRPr="001B023A" w:rsidRDefault="001B023A" w:rsidP="001B023A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rStyle w:val="fontstyle01"/>
                <w:rFonts w:ascii="Times New Roman" w:hAnsi="Times New Roman"/>
              </w:rPr>
            </w:pPr>
            <w:r w:rsidRPr="001B023A">
              <w:rPr>
                <w:rStyle w:val="fontstyle01"/>
                <w:rFonts w:ascii="Times New Roman" w:hAnsi="Times New Roman"/>
              </w:rPr>
              <w:t>È pericoloso tirare o torcere i cavi elettrici.</w:t>
            </w:r>
          </w:p>
          <w:p w:rsidR="001B023A" w:rsidRPr="001B023A" w:rsidRDefault="001B023A" w:rsidP="001B023A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rStyle w:val="fontstyle01"/>
                <w:rFonts w:ascii="Times New Roman" w:hAnsi="Times New Roman"/>
              </w:rPr>
            </w:pPr>
            <w:r w:rsidRPr="001B023A">
              <w:rPr>
                <w:rStyle w:val="fontstyle21"/>
                <w:rFonts w:ascii="Times New Roman" w:hAnsi="Times New Roman"/>
              </w:rPr>
              <w:t xml:space="preserve"> </w:t>
            </w:r>
            <w:r w:rsidRPr="001B023A">
              <w:rPr>
                <w:rStyle w:val="fontstyle01"/>
                <w:rFonts w:ascii="Times New Roman" w:hAnsi="Times New Roman"/>
              </w:rPr>
              <w:t>È vietata qualsiasi operazione di pulizia prima di avere scollegato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1B023A">
              <w:rPr>
                <w:rStyle w:val="fontstyle01"/>
                <w:rFonts w:ascii="Times New Roman" w:hAnsi="Times New Roman"/>
              </w:rPr>
              <w:t>l’apparecchio dalla rete di alimentazione elettrica.</w:t>
            </w:r>
          </w:p>
          <w:p w:rsidR="001B023A" w:rsidRPr="001B023A" w:rsidRDefault="001B023A" w:rsidP="001B023A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rStyle w:val="fontstyle01"/>
                <w:rFonts w:ascii="Times New Roman" w:hAnsi="Times New Roman"/>
              </w:rPr>
            </w:pPr>
            <w:r w:rsidRPr="001B023A">
              <w:rPr>
                <w:rStyle w:val="fontstyle01"/>
                <w:rFonts w:ascii="Times New Roman" w:hAnsi="Times New Roman"/>
              </w:rPr>
              <w:t>Non effettuare pulizie del bruciatore né di sue parti con sostanze facilmente infiammabili (es. benzina,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1B023A">
              <w:rPr>
                <w:rStyle w:val="fontstyle01"/>
                <w:rFonts w:ascii="Times New Roman" w:hAnsi="Times New Roman"/>
              </w:rPr>
              <w:t>alcool, ecc.).</w:t>
            </w:r>
            <w:r w:rsidRPr="001B023A">
              <w:rPr>
                <w:color w:val="000000"/>
                <w:sz w:val="22"/>
                <w:szCs w:val="22"/>
              </w:rPr>
              <w:br/>
            </w:r>
            <w:r w:rsidRPr="001B023A">
              <w:rPr>
                <w:rStyle w:val="fontstyle01"/>
                <w:rFonts w:ascii="Times New Roman" w:hAnsi="Times New Roman"/>
              </w:rPr>
              <w:t xml:space="preserve">La pulizia della </w:t>
            </w:r>
            <w:proofErr w:type="spellStart"/>
            <w:r w:rsidRPr="001B023A">
              <w:rPr>
                <w:rStyle w:val="fontstyle01"/>
                <w:rFonts w:ascii="Times New Roman" w:hAnsi="Times New Roman"/>
              </w:rPr>
              <w:t>mantellatura</w:t>
            </w:r>
            <w:proofErr w:type="spellEnd"/>
            <w:r w:rsidRPr="001B023A">
              <w:rPr>
                <w:rStyle w:val="fontstyle01"/>
                <w:rFonts w:ascii="Times New Roman" w:hAnsi="Times New Roman"/>
              </w:rPr>
              <w:t xml:space="preserve"> deve essere fatta solamente con acqua saponata.</w:t>
            </w:r>
          </w:p>
          <w:p w:rsidR="001B023A" w:rsidRPr="001B023A" w:rsidRDefault="001B023A" w:rsidP="001B023A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rStyle w:val="fontstyle01"/>
                <w:rFonts w:ascii="Times New Roman" w:hAnsi="Times New Roman"/>
              </w:rPr>
            </w:pPr>
            <w:r w:rsidRPr="001B023A">
              <w:rPr>
                <w:rStyle w:val="fontstyle01"/>
                <w:rFonts w:ascii="Times New Roman" w:hAnsi="Times New Roman"/>
              </w:rPr>
              <w:t>Non appoggiare oggetti sul bruciatore.</w:t>
            </w:r>
          </w:p>
          <w:p w:rsidR="001B023A" w:rsidRPr="001B023A" w:rsidRDefault="001B023A" w:rsidP="001B023A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rStyle w:val="fontstyle01"/>
              </w:rPr>
            </w:pPr>
            <w:r w:rsidRPr="001B023A">
              <w:rPr>
                <w:rStyle w:val="fontstyle01"/>
                <w:rFonts w:ascii="Times New Roman" w:hAnsi="Times New Roman"/>
              </w:rPr>
              <w:t>Non lasciare contenitori e sostanze infiammabili nel locale dov’è installato l’apparecchio.</w:t>
            </w:r>
          </w:p>
          <w:p w:rsidR="001B023A" w:rsidRPr="001B023A" w:rsidRDefault="001B023A" w:rsidP="001B023A">
            <w:pPr>
              <w:pStyle w:val="Paragrafoelenco"/>
              <w:numPr>
                <w:ilvl w:val="0"/>
                <w:numId w:val="6"/>
              </w:numPr>
              <w:spacing w:line="256" w:lineRule="auto"/>
              <w:rPr>
                <w:rFonts w:ascii="ArialMT" w:hAnsi="ArialMT"/>
                <w:color w:val="000000"/>
                <w:sz w:val="22"/>
                <w:szCs w:val="22"/>
              </w:rPr>
            </w:pPr>
            <w:r w:rsidRPr="001B023A">
              <w:rPr>
                <w:rStyle w:val="fontstyle01"/>
                <w:rFonts w:ascii="Times New Roman" w:hAnsi="Times New Roman"/>
              </w:rPr>
              <w:t>Il bruciatore richiede una manutenzione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1B023A">
              <w:rPr>
                <w:rStyle w:val="fontstyle01"/>
                <w:rFonts w:ascii="Times New Roman" w:hAnsi="Times New Roman"/>
              </w:rPr>
              <w:t>periodica, che deve essere eseguita da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1B023A">
              <w:rPr>
                <w:rStyle w:val="fontstyle01"/>
                <w:rFonts w:ascii="Times New Roman" w:hAnsi="Times New Roman"/>
              </w:rPr>
              <w:t>personale abilitato e in conformità alle leggi e</w:t>
            </w:r>
            <w:r>
              <w:rPr>
                <w:rStyle w:val="fontstyle01"/>
                <w:rFonts w:ascii="Times New Roman" w:hAnsi="Times New Roman"/>
              </w:rPr>
              <w:t xml:space="preserve"> </w:t>
            </w:r>
            <w:r w:rsidRPr="001B023A">
              <w:rPr>
                <w:rStyle w:val="fontstyle01"/>
                <w:rFonts w:ascii="Times New Roman" w:hAnsi="Times New Roman"/>
              </w:rPr>
              <w:t>normative locali.</w:t>
            </w:r>
          </w:p>
        </w:tc>
      </w:tr>
      <w:tr w:rsidR="001B023A" w:rsidTr="001B023A">
        <w:trPr>
          <w:trHeight w:val="1657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023A" w:rsidRDefault="001B023A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B023A" w:rsidRDefault="001B023A">
            <w:pPr>
              <w:spacing w:line="252" w:lineRule="auto"/>
              <w:rPr>
                <w:lang w:eastAsia="en-US"/>
              </w:rPr>
            </w:pPr>
            <w:r>
              <w:rPr>
                <w:noProof/>
                <w:lang w:eastAsia="en-US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1366520</wp:posOffset>
                  </wp:positionH>
                  <wp:positionV relativeFrom="paragraph">
                    <wp:posOffset>6350</wp:posOffset>
                  </wp:positionV>
                  <wp:extent cx="1310640" cy="467995"/>
                  <wp:effectExtent l="0" t="0" r="3810" b="8255"/>
                  <wp:wrapNone/>
                  <wp:docPr id="2" name="Immagine 2" descr="1831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8" descr="1831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0640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noProof/>
                <w:lang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7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1B023A" w:rsidRDefault="001B023A">
            <w:pPr>
              <w:spacing w:line="252" w:lineRule="auto"/>
              <w:rPr>
                <w:lang w:eastAsia="en-US"/>
              </w:rPr>
            </w:pPr>
          </w:p>
          <w:p w:rsidR="001B023A" w:rsidRDefault="001B023A">
            <w:pPr>
              <w:spacing w:line="252" w:lineRule="auto"/>
              <w:rPr>
                <w:lang w:eastAsia="en-US"/>
              </w:rPr>
            </w:pPr>
          </w:p>
        </w:tc>
      </w:tr>
      <w:tr w:rsidR="001B023A" w:rsidTr="001B023A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023A" w:rsidRDefault="001B023A">
            <w:pPr>
              <w:spacing w:line="252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1B023A" w:rsidRDefault="001B023A">
            <w:pPr>
              <w:numPr>
                <w:ilvl w:val="0"/>
                <w:numId w:val="4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:rsidR="001B023A" w:rsidRPr="001B023A" w:rsidRDefault="001B023A" w:rsidP="001B023A">
            <w:pPr>
              <w:numPr>
                <w:ilvl w:val="0"/>
                <w:numId w:val="4"/>
              </w:numPr>
              <w:suppressAutoHyphens w:val="0"/>
              <w:spacing w:line="252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Guanti in crosta </w:t>
            </w:r>
          </w:p>
        </w:tc>
      </w:tr>
      <w:bookmarkEnd w:id="1"/>
    </w:tbl>
    <w:p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ZapfDingbatsB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F86FD2"/>
    <w:multiLevelType w:val="hybridMultilevel"/>
    <w:tmpl w:val="C3AE62A2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3D4C98"/>
    <w:multiLevelType w:val="hybridMultilevel"/>
    <w:tmpl w:val="6812DF94"/>
    <w:lvl w:ilvl="0" w:tplc="0410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B2C0ABC"/>
    <w:multiLevelType w:val="hybridMultilevel"/>
    <w:tmpl w:val="EF16B5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BF7C49"/>
    <w:multiLevelType w:val="hybridMultilevel"/>
    <w:tmpl w:val="AAFCF9AA"/>
    <w:lvl w:ilvl="0" w:tplc="0410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23A"/>
    <w:rsid w:val="001B023A"/>
    <w:rsid w:val="004F4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34B6D"/>
  <w15:chartTrackingRefBased/>
  <w15:docId w15:val="{591530B1-C381-40DD-AD98-D67DB6726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1B023A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3">
    <w:name w:val="heading 3"/>
    <w:basedOn w:val="Normale"/>
    <w:next w:val="Normale"/>
    <w:link w:val="Titolo3Carattere"/>
    <w:semiHidden/>
    <w:unhideWhenUsed/>
    <w:qFormat/>
    <w:rsid w:val="001B023A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semiHidden/>
    <w:rsid w:val="001B023A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customStyle="1" w:styleId="fontstyle01">
    <w:name w:val="fontstyle01"/>
    <w:basedOn w:val="Carpredefinitoparagrafo"/>
    <w:rsid w:val="001B023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Carpredefinitoparagrafo"/>
    <w:rsid w:val="001B023A"/>
    <w:rPr>
      <w:rFonts w:ascii="ZapfDingbatsBT" w:hAnsi="ZapfDingbatsBT" w:hint="default"/>
      <w:b w:val="0"/>
      <w:bCs w:val="0"/>
      <w:i w:val="0"/>
      <w:iCs w:val="0"/>
      <w:color w:val="000000"/>
      <w:sz w:val="16"/>
      <w:szCs w:val="16"/>
    </w:rPr>
  </w:style>
  <w:style w:type="paragraph" w:styleId="Paragrafoelenco">
    <w:name w:val="List Paragraph"/>
    <w:basedOn w:val="Normale"/>
    <w:uiPriority w:val="34"/>
    <w:qFormat/>
    <w:rsid w:val="001B02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63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2020-03-02T10:34:00Z</dcterms:created>
  <dcterms:modified xsi:type="dcterms:W3CDTF">2020-03-02T10:39:00Z</dcterms:modified>
</cp:coreProperties>
</file>