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0009A" w:rsidTr="00AF593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0009A" w:rsidRDefault="0080009A" w:rsidP="00AF593B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CALANDRA</w:t>
            </w:r>
          </w:p>
        </w:tc>
      </w:tr>
      <w:tr w:rsidR="0080009A" w:rsidTr="00AF593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80009A" w:rsidRDefault="0080009A" w:rsidP="00AF593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0009A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0009A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SCHIACCIAMENTO DEGLI ARTI SUPERIORI </w:t>
            </w:r>
          </w:p>
          <w:p w:rsidR="0080009A" w:rsidRDefault="0080009A" w:rsidP="00AF593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DELLA ROTAZIONE DEL PEZZO </w:t>
            </w:r>
          </w:p>
          <w:p w:rsidR="0080009A" w:rsidRDefault="0080009A" w:rsidP="00AF593B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CESOIAMENTO  </w:t>
            </w:r>
          </w:p>
        </w:tc>
      </w:tr>
      <w:tr w:rsidR="0080009A" w:rsidTr="00AF593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 xml:space="preserve">La zona di imbocco della calandra deve essere resa inaccessibile per tutta la sua estensione (Allegato V parte II punto 5.9 del D.lgs. n. 81/08 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La calandra deve essere dotata di un dispositivo di arresto rapido dei cilindri, che l’operatore può azionare da qualsiasi posizione, con una facile manovra (Allegato V parte II punto 5.9 del D.lgs. n. 81/08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 xml:space="preserve">Per consentire un rapido arresto dei cilindri, la macchina deve essere provvista di un motore </w:t>
            </w:r>
            <w:proofErr w:type="spellStart"/>
            <w:r w:rsidRPr="0080009A">
              <w:rPr>
                <w:sz w:val="20"/>
                <w:szCs w:val="20"/>
              </w:rPr>
              <w:t>autofrenante</w:t>
            </w:r>
            <w:proofErr w:type="spellEnd"/>
            <w:r w:rsidRPr="0080009A">
              <w:rPr>
                <w:sz w:val="20"/>
                <w:szCs w:val="20"/>
              </w:rPr>
              <w:t xml:space="preserve"> o di un altro sistema di pari efficacia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I lavoratori devono porre la massima attenzione durante le normali operazioni di lavoro, seguendo le istruzioni impartite dal datore di lavoro, dai dirigenti e dai preposti e alle informazioni riportate nel manuale d’uso e manutenzione della macchina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Verificare che i rulli siano nella corretta posizione di lavoro e adeguatamente fissati nella loro sede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Regolare la distanza fra i rulli in funzione dello spessore del pezzo da calandrare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Posizionare in maniera corretta il pezzo da calandrare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 xml:space="preserve">Avviare la macchina con il pedale </w:t>
            </w:r>
            <w:proofErr w:type="gramStart"/>
            <w:r w:rsidRPr="0080009A">
              <w:rPr>
                <w:sz w:val="20"/>
                <w:szCs w:val="20"/>
              </w:rPr>
              <w:t>ad</w:t>
            </w:r>
            <w:proofErr w:type="gramEnd"/>
            <w:r w:rsidRPr="0080009A">
              <w:rPr>
                <w:sz w:val="20"/>
                <w:szCs w:val="20"/>
              </w:rPr>
              <w:t xml:space="preserve"> uomo 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A fine lavoro spengere sempre la macchina e riportarla nelle condizioni iniziali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Per le operazioni di manutenzione e riparazione rivolgersi a personale specializzato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Verificare l'efficienza dei comandi e dell'interruttore di emergenza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Verificare l'integrità della macchina, in tutte le sue parti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 xml:space="preserve">Accertarsi della presenza del dispositivo contro il </w:t>
            </w:r>
            <w:proofErr w:type="spellStart"/>
            <w:r w:rsidRPr="0080009A">
              <w:rPr>
                <w:sz w:val="20"/>
                <w:szCs w:val="20"/>
              </w:rPr>
              <w:t>riavviamento</w:t>
            </w:r>
            <w:proofErr w:type="spellEnd"/>
            <w:r w:rsidRPr="0080009A">
              <w:rPr>
                <w:sz w:val="20"/>
                <w:szCs w:val="20"/>
              </w:rPr>
              <w:t xml:space="preserve"> del motore in seguito ad interruzione improvvisa dell'alimentazione elettrica (Allegato V parte I punto 2 del D.lgs. n.81/08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 xml:space="preserve">Non effettuare interventi con organi in movimento prima che sia disattivata (Allegato V parte I punto 11 del D.lgs. n. 81/08 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Nell'utilizzo della calandra non indossare indumenti con parti libere e svolazzanti che potrebbero impigliarsi negli ingranaggi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</w:t>
            </w:r>
          </w:p>
          <w:p w:rsidR="0080009A" w:rsidRPr="0080009A" w:rsidRDefault="0080009A" w:rsidP="0080009A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80009A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80009A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80009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80009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80009A">
              <w:rPr>
                <w:sz w:val="20"/>
                <w:szCs w:val="20"/>
              </w:rPr>
              <w:t>).</w:t>
            </w:r>
          </w:p>
          <w:p w:rsidR="0080009A" w:rsidRPr="0080009A" w:rsidRDefault="0080009A" w:rsidP="0080009A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</w:p>
        </w:tc>
      </w:tr>
      <w:tr w:rsidR="0080009A" w:rsidTr="00AF593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09A" w:rsidRDefault="0080009A" w:rsidP="00AF593B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961609E" wp14:editId="07C46EE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0009A" w:rsidRDefault="0080009A" w:rsidP="00AF593B">
            <w:pPr>
              <w:spacing w:line="276" w:lineRule="auto"/>
              <w:rPr>
                <w:lang w:eastAsia="en-US"/>
              </w:rPr>
            </w:pPr>
          </w:p>
          <w:p w:rsidR="0080009A" w:rsidRDefault="0080009A" w:rsidP="00AF593B">
            <w:pPr>
              <w:spacing w:line="276" w:lineRule="auto"/>
              <w:rPr>
                <w:lang w:eastAsia="en-US"/>
              </w:rPr>
            </w:pPr>
          </w:p>
          <w:p w:rsidR="0080009A" w:rsidRDefault="0080009A" w:rsidP="00AF593B">
            <w:pPr>
              <w:spacing w:line="27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15DE93A5" wp14:editId="16D2D59E">
                  <wp:extent cx="1427480" cy="611505"/>
                  <wp:effectExtent l="0" t="0" r="1270" b="0"/>
                  <wp:docPr id="183" name="Immagin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magine 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09A" w:rsidTr="00AF593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009A" w:rsidRDefault="0080009A" w:rsidP="00AF593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80009A" w:rsidRDefault="0080009A" w:rsidP="00AF593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80009A" w:rsidRPr="0080009A" w:rsidRDefault="0080009A" w:rsidP="0080009A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94550"/>
    <w:multiLevelType w:val="hybridMultilevel"/>
    <w:tmpl w:val="8CF049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F708B61A"/>
    <w:lvl w:ilvl="0" w:tplc="856C23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0A43A3"/>
    <w:multiLevelType w:val="hybridMultilevel"/>
    <w:tmpl w:val="E8E8B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C0983"/>
    <w:multiLevelType w:val="hybridMultilevel"/>
    <w:tmpl w:val="203C06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85FCA"/>
    <w:multiLevelType w:val="hybridMultilevel"/>
    <w:tmpl w:val="34C8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9A"/>
    <w:rsid w:val="004F4F70"/>
    <w:rsid w:val="0080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943F"/>
  <w15:chartTrackingRefBased/>
  <w15:docId w15:val="{639A65D4-0191-4D69-A737-D0A08C4C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009A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80009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80009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0009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1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2019-12-19T16:54:00Z</dcterms:created>
  <dcterms:modified xsi:type="dcterms:W3CDTF">2019-12-19T16:58:00Z</dcterms:modified>
</cp:coreProperties>
</file>