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231B64" w:rsidTr="00DA108A">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231B64" w:rsidRDefault="00231B64" w:rsidP="00DA108A">
            <w:pPr>
              <w:pStyle w:val="Titolo3"/>
              <w:spacing w:line="254" w:lineRule="auto"/>
              <w:rPr>
                <w:lang w:eastAsia="en-US"/>
              </w:rPr>
            </w:pPr>
            <w:bookmarkStart w:id="0" w:name="_Hlk25659154"/>
            <w:bookmarkStart w:id="1" w:name="_GoBack"/>
            <w:r>
              <w:rPr>
                <w:lang w:eastAsia="en-US"/>
              </w:rPr>
              <w:t xml:space="preserve">ATTREZZATURE: </w:t>
            </w:r>
            <w:r>
              <w:rPr>
                <w:lang w:eastAsia="en-US"/>
              </w:rPr>
              <w:t>DIRASPATRICE</w:t>
            </w:r>
          </w:p>
        </w:tc>
      </w:tr>
      <w:tr w:rsidR="00231B64" w:rsidTr="00DA108A">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sz w:val="20"/>
                <w:szCs w:val="20"/>
                <w:lang w:eastAsia="en-US"/>
              </w:rPr>
            </w:pPr>
            <w:r>
              <w:rPr>
                <w:b/>
                <w:sz w:val="20"/>
                <w:szCs w:val="20"/>
                <w:lang w:eastAsia="en-US"/>
              </w:rPr>
              <w:t>Utilizzo improprio dell’attrezzatura.</w:t>
            </w:r>
          </w:p>
          <w:p w:rsidR="00231B64" w:rsidRDefault="00231B64" w:rsidP="00DA108A">
            <w:pPr>
              <w:spacing w:line="254" w:lineRule="auto"/>
              <w:rPr>
                <w:b/>
                <w:sz w:val="20"/>
                <w:szCs w:val="20"/>
                <w:lang w:eastAsia="en-US"/>
              </w:rPr>
            </w:pPr>
            <w:r>
              <w:rPr>
                <w:b/>
                <w:sz w:val="20"/>
                <w:szCs w:val="20"/>
                <w:lang w:eastAsia="en-US"/>
              </w:rPr>
              <w:t>Rischio per incompetenza dell’operatore.</w:t>
            </w:r>
          </w:p>
        </w:tc>
      </w:tr>
      <w:tr w:rsidR="00231B64" w:rsidTr="00DA108A">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Cs/>
                <w:iCs/>
                <w:sz w:val="20"/>
                <w:szCs w:val="18"/>
                <w:lang w:eastAsia="en-US"/>
              </w:rPr>
            </w:pPr>
            <w:r>
              <w:rPr>
                <w:bCs/>
                <w:iCs/>
                <w:sz w:val="20"/>
                <w:szCs w:val="18"/>
                <w:lang w:eastAsia="en-US"/>
              </w:rPr>
              <w:t>Lavoratori</w:t>
            </w:r>
          </w:p>
        </w:tc>
      </w:tr>
      <w:tr w:rsidR="00231B64" w:rsidTr="00DA108A">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sz w:val="20"/>
                <w:szCs w:val="20"/>
                <w:lang w:eastAsia="en-US"/>
              </w:rPr>
            </w:pPr>
            <w:r>
              <w:rPr>
                <w:sz w:val="20"/>
                <w:szCs w:val="20"/>
                <w:lang w:eastAsia="en-US"/>
              </w:rPr>
              <w:t xml:space="preserve">CESOIAMENTO E SCHIACCIAMENTO </w:t>
            </w:r>
          </w:p>
          <w:p w:rsidR="00231B64" w:rsidRDefault="00231B64" w:rsidP="00DA108A">
            <w:pPr>
              <w:spacing w:line="254" w:lineRule="auto"/>
              <w:rPr>
                <w:sz w:val="20"/>
                <w:szCs w:val="20"/>
                <w:lang w:eastAsia="en-US"/>
              </w:rPr>
            </w:pPr>
            <w:r>
              <w:rPr>
                <w:sz w:val="20"/>
                <w:szCs w:val="20"/>
                <w:lang w:eastAsia="en-US"/>
              </w:rPr>
              <w:t>PROIEZIONI</w:t>
            </w:r>
          </w:p>
          <w:p w:rsidR="00231B64" w:rsidRDefault="00231B64" w:rsidP="00DA108A">
            <w:pPr>
              <w:spacing w:line="254" w:lineRule="auto"/>
              <w:rPr>
                <w:sz w:val="20"/>
                <w:szCs w:val="20"/>
                <w:lang w:eastAsia="en-US"/>
              </w:rPr>
            </w:pPr>
            <w:r>
              <w:rPr>
                <w:sz w:val="20"/>
                <w:szCs w:val="20"/>
                <w:lang w:eastAsia="en-US"/>
              </w:rPr>
              <w:t xml:space="preserve">IMPIGLIAMENTO E TRASCINAMENTO </w:t>
            </w:r>
          </w:p>
          <w:p w:rsidR="00231B64" w:rsidRDefault="00231B64" w:rsidP="00DA108A">
            <w:pPr>
              <w:spacing w:line="254" w:lineRule="auto"/>
              <w:rPr>
                <w:sz w:val="20"/>
                <w:szCs w:val="18"/>
                <w:lang w:eastAsia="en-US"/>
              </w:rPr>
            </w:pPr>
            <w:r>
              <w:rPr>
                <w:sz w:val="20"/>
                <w:szCs w:val="18"/>
                <w:lang w:eastAsia="en-US"/>
              </w:rPr>
              <w:t>POSTURE INCONGRUE</w:t>
            </w:r>
          </w:p>
          <w:p w:rsidR="00231B64" w:rsidRDefault="00231B64" w:rsidP="00DA108A">
            <w:pPr>
              <w:spacing w:line="254" w:lineRule="auto"/>
              <w:rPr>
                <w:sz w:val="20"/>
                <w:szCs w:val="18"/>
                <w:lang w:eastAsia="en-US"/>
              </w:rPr>
            </w:pPr>
            <w:r>
              <w:rPr>
                <w:sz w:val="20"/>
                <w:szCs w:val="18"/>
                <w:lang w:eastAsia="en-US"/>
              </w:rPr>
              <w:t xml:space="preserve">MICROCLIMA </w:t>
            </w:r>
          </w:p>
        </w:tc>
      </w:tr>
      <w:tr w:rsidR="00231B64" w:rsidTr="00DA108A">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hideMark/>
          </w:tcPr>
          <w:p w:rsidR="00231B64" w:rsidRPr="00231B64" w:rsidRDefault="00231B64" w:rsidP="00231B64">
            <w:pPr>
              <w:spacing w:line="256" w:lineRule="auto"/>
              <w:contextualSpacing/>
              <w:jc w:val="both"/>
              <w:textAlignment w:val="auto"/>
              <w:rPr>
                <w:sz w:val="20"/>
                <w:szCs w:val="20"/>
              </w:rPr>
            </w:pPr>
            <w:r w:rsidRPr="00231B64">
              <w:rPr>
                <w:sz w:val="20"/>
                <w:szCs w:val="20"/>
              </w:rPr>
              <w:t xml:space="preserve">La DIRASPATRICE A MOTORE è una macchina pigiadiraspatrice destinata alla lavorazione dell’uva. Le operazioni compiute dalla macchina sono: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Pigiatura mediante i due rulli posti all’interno della tramoggia;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Diraspatura, ossia separazione degli acini dallo scarto costituito dal raspo, mediante l’albero </w:t>
            </w:r>
            <w:proofErr w:type="spellStart"/>
            <w:r w:rsidRPr="00231B64">
              <w:rPr>
                <w:sz w:val="20"/>
                <w:szCs w:val="20"/>
              </w:rPr>
              <w:t>diraspatore</w:t>
            </w:r>
            <w:proofErr w:type="spellEnd"/>
            <w:r w:rsidRPr="00231B64">
              <w:rPr>
                <w:sz w:val="20"/>
                <w:szCs w:val="20"/>
              </w:rPr>
              <w:t xml:space="preserve"> posto all’interno del corpo macchina.</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tutti i lavoratori incaricati delle suddette operazioni rispettino scrupolosamente le procedure contenute nel presente manuale e le misure antinfortunistiche generali previste dalle normative vigenti;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 non vengano eseguite operazioni diverse da quelle previste dalla destinazione d’uso definita dal costruttore;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non vengano eseguite manomissioni o modifiche alla macchina e che questa venga utilizzata esclusivamente nella configurazione originaria.</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Assicurarsi della stabilità della macchina, in particolare in riferimento alla compatibilità tra le dimensioni dei tubi di sostegno e quelle del recipiente sopra il quale è posta la macchina</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Non avvicinare per alcun motivo le mani agli organi mobili. In caso sia necessari, prima arrestare la macchina</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Non rimuovere i carter di protezione (carter degli organi di trasmissione, carter dell’uscita raspi, cassonetto superiore)</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Il peso della macchina richiede che la stessa sia sollevata da almeno due persone, per evitare lesioni dorso lombari.</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Controllare che la tensione di rete sia la stessa di quella indicata sulla targhetta della macchina.</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Controllare periodicamente l’integrità dei cavi ed eventualmente sostituirli.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Proteggere cavi e quadri elettrici dall’umidità.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Eseguire le operazioni di manutenzione a macchina scollegata.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Autorizzare solo personale abilitato agli interventi sui componenti elettrici.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Nell’utilizzo di prese multiple o prolunghe, controllare che sia rispettata la potenza delle stesse per evitare il sovraccarico e il conseguente surriscaldamento.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Evitare di lasciare i cavi di connessione esposti, in particolare in zone di passaggio; possono costituire motivo di inciampo o danneggiarsi.</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Non avvicinare le dita alle prese di corrente. Durante l’inserzione della spina, mantenere le dita sul corpo isolante della presa, non toccando parti metalliche. Non toccare componenti elettrici con le mani bagnate.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Non manomettere attrezzature, prese o spine, né forzare l’inserzione della spina se questa fatica ad entrare nella presa.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Non utilizzare spine, prese e cavi danneggiati o usurati; in particolare non eseguire giunzioni con nastro isolante, ma sostituire i cavi.</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controllare che la tensione di rete sia la stessa indicata sulla targhetta del motore;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 xml:space="preserve">controllare prima dell’uso l’integrità del cavo elettrico e in caso di lesione dello stesso provvedere a sostituirlo; </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evitare di lasciare il cavo esposto a urti, passaggi di mezzi o persone e ad ogni altra situazione che ne può minacciare l’integrità;</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t>proteggere il cavo, il punto di collegamento presa-spina, il motore e ogni altra parte in tensione dall’umidità;</w:t>
            </w:r>
          </w:p>
          <w:p w:rsidR="00231B64" w:rsidRPr="00231B64" w:rsidRDefault="00231B64" w:rsidP="00231B64">
            <w:pPr>
              <w:pStyle w:val="Paragrafoelenco"/>
              <w:numPr>
                <w:ilvl w:val="0"/>
                <w:numId w:val="2"/>
              </w:numPr>
              <w:spacing w:line="256" w:lineRule="auto"/>
              <w:contextualSpacing/>
              <w:jc w:val="both"/>
              <w:textAlignment w:val="auto"/>
              <w:rPr>
                <w:sz w:val="20"/>
                <w:szCs w:val="20"/>
                <w:lang w:eastAsia="en-US"/>
              </w:rPr>
            </w:pPr>
            <w:r w:rsidRPr="00231B64">
              <w:rPr>
                <w:sz w:val="20"/>
                <w:szCs w:val="20"/>
              </w:rPr>
              <w:lastRenderedPageBreak/>
              <w:t>Durante il lavaggio si deve fare attenzione a non indirizzare il getto di acqua direttamente sul motore e sui componenti elettrici.</w:t>
            </w:r>
          </w:p>
        </w:tc>
      </w:tr>
      <w:tr w:rsidR="00231B64" w:rsidTr="00DA108A">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231B64" w:rsidRDefault="00231B64" w:rsidP="00DA108A">
            <w:pPr>
              <w:spacing w:line="254" w:lineRule="auto"/>
              <w:rPr>
                <w:lang w:eastAsia="en-US"/>
              </w:rPr>
            </w:pPr>
          </w:p>
          <w:p w:rsidR="00231B64" w:rsidRDefault="00231B64" w:rsidP="00DA108A">
            <w:pPr>
              <w:spacing w:line="254" w:lineRule="auto"/>
              <w:rPr>
                <w:lang w:eastAsia="en-US"/>
              </w:rPr>
            </w:pPr>
            <w:r>
              <w:rPr>
                <w:noProof/>
                <w:lang w:eastAsia="en-US"/>
              </w:rPr>
              <w:drawing>
                <wp:anchor distT="0" distB="0" distL="114300" distR="114300" simplePos="0" relativeHeight="251660288" behindDoc="0" locked="0" layoutInCell="1" allowOverlap="1" wp14:anchorId="6B39C302" wp14:editId="21FB152C">
                  <wp:simplePos x="0" y="0"/>
                  <wp:positionH relativeFrom="column">
                    <wp:posOffset>1546860</wp:posOffset>
                  </wp:positionH>
                  <wp:positionV relativeFrom="paragraph">
                    <wp:posOffset>342900</wp:posOffset>
                  </wp:positionV>
                  <wp:extent cx="1546860" cy="552450"/>
                  <wp:effectExtent l="0" t="0" r="0" b="0"/>
                  <wp:wrapSquare wrapText="bothSides"/>
                  <wp:docPr id="17" name="Immagine 17"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6860" cy="55245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14:anchorId="3867ECC3" wp14:editId="05F2BC07">
                  <wp:simplePos x="0" y="0"/>
                  <wp:positionH relativeFrom="column">
                    <wp:posOffset>0</wp:posOffset>
                  </wp:positionH>
                  <wp:positionV relativeFrom="paragraph">
                    <wp:posOffset>382905</wp:posOffset>
                  </wp:positionV>
                  <wp:extent cx="1524000" cy="542925"/>
                  <wp:effectExtent l="0" t="0" r="0" b="0"/>
                  <wp:wrapSquare wrapText="bothSides"/>
                  <wp:docPr id="16" name="Immagine 16"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pic:spPr>
                      </pic:pic>
                    </a:graphicData>
                  </a:graphic>
                  <wp14:sizeRelH relativeFrom="page">
                    <wp14:pctWidth>0</wp14:pctWidth>
                  </wp14:sizeRelH>
                  <wp14:sizeRelV relativeFrom="page">
                    <wp14:pctHeight>0</wp14:pctHeight>
                  </wp14:sizeRelV>
                </wp:anchor>
              </w:drawing>
            </w:r>
          </w:p>
        </w:tc>
      </w:tr>
      <w:tr w:rsidR="00231B64" w:rsidTr="00DA108A">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DA108A">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1B64" w:rsidRDefault="00231B64" w:rsidP="00231B64">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Mascherina </w:t>
            </w:r>
          </w:p>
          <w:p w:rsidR="00231B64" w:rsidRDefault="00231B64" w:rsidP="00231B64">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Tuta di protezione </w:t>
            </w:r>
          </w:p>
          <w:p w:rsidR="00231B64" w:rsidRDefault="00231B64" w:rsidP="00231B64">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Scarpe antinfortunistiche </w:t>
            </w:r>
          </w:p>
          <w:p w:rsidR="00231B64" w:rsidRDefault="00231B64" w:rsidP="00231B64">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Guanti in crosta </w:t>
            </w:r>
          </w:p>
          <w:p w:rsidR="00231B64" w:rsidRDefault="00231B64" w:rsidP="00231B64">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Occhiali di protezione </w:t>
            </w:r>
          </w:p>
          <w:p w:rsidR="00231B64" w:rsidRDefault="00231B64" w:rsidP="00231B64">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Otoprotettori  </w:t>
            </w:r>
          </w:p>
        </w:tc>
      </w:tr>
      <w:bookmarkEnd w:id="0"/>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3725E"/>
    <w:multiLevelType w:val="hybridMultilevel"/>
    <w:tmpl w:val="5BD6A2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64"/>
    <w:rsid w:val="00231B64"/>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3282"/>
  <w15:chartTrackingRefBased/>
  <w15:docId w15:val="{8D640AC4-B3E8-4C3A-96E7-D3E465B8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231B64"/>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231B64"/>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231B64"/>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231B6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2019-11-26T10:50:00Z</dcterms:created>
  <dcterms:modified xsi:type="dcterms:W3CDTF">2019-11-26T10:57:00Z</dcterms:modified>
</cp:coreProperties>
</file>