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D19B3" w:rsidRPr="00FE26E4" w14:paraId="66A2BBA1" w14:textId="77777777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ECE06" w14:textId="77777777" w:rsidR="001D19B3" w:rsidRPr="00FE26E4" w:rsidRDefault="001D19B3" w:rsidP="00A22AEB">
            <w:pPr>
              <w:pStyle w:val="Titolo3"/>
            </w:pPr>
            <w:bookmarkStart w:id="0" w:name="_Toc11315299"/>
            <w:r>
              <w:t>ATTREZZATURE: FRIGORIFERI</w:t>
            </w:r>
            <w:bookmarkEnd w:id="0"/>
          </w:p>
        </w:tc>
      </w:tr>
      <w:tr w:rsidR="001D19B3" w:rsidRPr="005B440D" w14:paraId="7CF9B6AA" w14:textId="77777777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050E92" w14:textId="77777777" w:rsidR="001D19B3" w:rsidRPr="006C1934" w:rsidRDefault="001D19B3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CACEA" w14:textId="77777777" w:rsidR="001D19B3" w:rsidRDefault="001D19B3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3652577D" w14:textId="77777777" w:rsidR="001D19B3" w:rsidRDefault="001D19B3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0FF31F05" w14:textId="77777777" w:rsidR="001D19B3" w:rsidRPr="00671D56" w:rsidRDefault="001D19B3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1D19B3" w:rsidRPr="00D72098" w14:paraId="31C9D3F3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E18C46" w14:textId="77777777" w:rsidR="001D19B3" w:rsidRPr="006C1934" w:rsidRDefault="001D19B3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1E49" w14:textId="77777777" w:rsidR="001D19B3" w:rsidRPr="00AC3990" w:rsidRDefault="001D19B3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1D19B3" w:rsidRPr="00556339" w14:paraId="22DDEEBD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D4EDAA" w14:textId="77777777" w:rsidR="001D19B3" w:rsidRPr="006C1934" w:rsidRDefault="001D19B3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E6B2C" w14:textId="77777777" w:rsidR="001D19B3" w:rsidRDefault="001D19B3" w:rsidP="00A22AE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2B525DB6" w14:textId="77777777" w:rsidR="001D19B3" w:rsidRDefault="001D19B3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14:paraId="11E1EA15" w14:textId="77777777" w:rsidR="001D19B3" w:rsidRPr="00AC3990" w:rsidRDefault="001D19B3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1D19B3" w:rsidRPr="005B440D" w14:paraId="4F493F9E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1C8A99" w14:textId="77777777" w:rsidR="001D19B3" w:rsidRPr="006C1934" w:rsidRDefault="001D19B3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E36D" w14:textId="77777777" w:rsidR="001D19B3" w:rsidRDefault="001D19B3" w:rsidP="00A22AEB">
            <w:pPr>
              <w:suppressAutoHyphens w:val="0"/>
              <w:autoSpaceDN/>
              <w:jc w:val="both"/>
              <w:textAlignment w:val="auto"/>
              <w:rPr>
                <w:b/>
                <w:bCs/>
                <w:sz w:val="20"/>
                <w:szCs w:val="18"/>
              </w:rPr>
            </w:pPr>
            <w:r w:rsidRPr="00BC13A4">
              <w:rPr>
                <w:b/>
                <w:bCs/>
                <w:sz w:val="20"/>
                <w:szCs w:val="18"/>
              </w:rPr>
              <w:t>AVVERTENZE ELETTRICHE</w:t>
            </w:r>
          </w:p>
          <w:p w14:paraId="130AB041" w14:textId="77777777" w:rsidR="001D19B3" w:rsidRDefault="001D19B3" w:rsidP="001D19B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Deve essere possibile scollegare l'apparecchio dalla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rete elettrica disinserendo la spina, se questa è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accessibile, o tramite un interruttore multipolare</w:t>
            </w:r>
            <w:r w:rsidRPr="00BC13A4">
              <w:rPr>
                <w:sz w:val="20"/>
                <w:szCs w:val="18"/>
              </w:rPr>
              <w:br/>
              <w:t>installato a monte della presa nel rispetto dei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regolamenti elettrici vigenti; inoltre, la messa a terra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dell'apparecchio deve essere conforme alle norme di</w:t>
            </w:r>
            <w:r w:rsidRPr="00BC13A4">
              <w:rPr>
                <w:sz w:val="20"/>
                <w:szCs w:val="18"/>
              </w:rPr>
              <w:br/>
              <w:t>sicurezza elettrica nazionali</w:t>
            </w:r>
            <w:r>
              <w:rPr>
                <w:sz w:val="20"/>
                <w:szCs w:val="18"/>
              </w:rPr>
              <w:t>.</w:t>
            </w:r>
          </w:p>
          <w:p w14:paraId="1C18776C" w14:textId="77777777" w:rsidR="001D19B3" w:rsidRDefault="001D19B3" w:rsidP="001D19B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Non utilizzare cavi di prolunga, prese multiple o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adattatori Una volta terminata l'installazione, i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componenti elettrici non dovranno più essere accessibili</w:t>
            </w:r>
          </w:p>
          <w:p w14:paraId="71AA1A7C" w14:textId="77777777" w:rsidR="001D19B3" w:rsidRDefault="001D19B3" w:rsidP="00A22AEB">
            <w:pPr>
              <w:pStyle w:val="Paragrafoelenco"/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Non utilizzare l'apparecchio quando si è bagnati oppure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a piedi nudi Non accendere l'apparecchio se il cavo di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alimentazione o la spina sono danneggiati, se si</w:t>
            </w:r>
            <w:r w:rsidRPr="00BC13A4">
              <w:rPr>
                <w:sz w:val="20"/>
                <w:szCs w:val="18"/>
              </w:rPr>
              <w:br/>
              <w:t>osservano anomalie di funzionamento o se l'apparecchio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è caduto o è stato danneggiato</w:t>
            </w:r>
            <w:r>
              <w:rPr>
                <w:sz w:val="20"/>
                <w:szCs w:val="18"/>
              </w:rPr>
              <w:t>.</w:t>
            </w:r>
          </w:p>
          <w:p w14:paraId="25C7065A" w14:textId="77777777" w:rsidR="001D19B3" w:rsidRPr="00BC13A4" w:rsidRDefault="001D19B3" w:rsidP="001D19B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Se il cavo di alimentazione è danneggiato, deve essere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sostituito con uno dello stesso tipo dal produttore, da un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centro di assistenza autorizzato o da un tecnico</w:t>
            </w:r>
            <w:r w:rsidRPr="00BC13A4">
              <w:rPr>
                <w:sz w:val="20"/>
                <w:szCs w:val="18"/>
              </w:rPr>
              <w:br/>
              <w:t>qualificato per evitare situazioni di pericolo o rischi di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scosse elettriche</w:t>
            </w:r>
            <w:r>
              <w:rPr>
                <w:sz w:val="20"/>
                <w:szCs w:val="18"/>
              </w:rPr>
              <w:t>.</w:t>
            </w:r>
          </w:p>
          <w:p w14:paraId="5F4B758C" w14:textId="77777777" w:rsidR="001D19B3" w:rsidRDefault="001D19B3" w:rsidP="00A22AEB">
            <w:pPr>
              <w:suppressAutoHyphens w:val="0"/>
              <w:autoSpaceDN/>
              <w:jc w:val="both"/>
              <w:textAlignment w:val="auto"/>
              <w:rPr>
                <w:b/>
                <w:bCs/>
                <w:sz w:val="20"/>
                <w:szCs w:val="18"/>
              </w:rPr>
            </w:pPr>
          </w:p>
          <w:p w14:paraId="6CE9674E" w14:textId="77777777" w:rsidR="001D19B3" w:rsidRDefault="001D19B3" w:rsidP="00A22AEB">
            <w:pPr>
              <w:suppressAutoHyphens w:val="0"/>
              <w:autoSpaceDN/>
              <w:jc w:val="both"/>
              <w:textAlignment w:val="auto"/>
              <w:rPr>
                <w:b/>
                <w:bCs/>
                <w:sz w:val="20"/>
                <w:szCs w:val="18"/>
              </w:rPr>
            </w:pPr>
            <w:r w:rsidRPr="00BC13A4">
              <w:rPr>
                <w:b/>
                <w:bCs/>
                <w:sz w:val="20"/>
                <w:szCs w:val="18"/>
              </w:rPr>
              <w:t>PULIZIA E MANUTENZIONE</w:t>
            </w:r>
          </w:p>
          <w:p w14:paraId="512D074F" w14:textId="77777777" w:rsidR="001D19B3" w:rsidRDefault="001D19B3" w:rsidP="001D19B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Per evitare rischi di folgorazione, prima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di qualsiasi intervento di manutenzione accertarsi che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l'apparecchio sia spento e scollegato dall'alimentazione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elettrica; inoltre, non usare in nessun caso pulitrici a getto</w:t>
            </w:r>
            <w:r w:rsidRPr="00BC13A4">
              <w:rPr>
                <w:sz w:val="20"/>
                <w:szCs w:val="18"/>
              </w:rPr>
              <w:br/>
              <w:t>di vapore</w:t>
            </w:r>
            <w:r>
              <w:rPr>
                <w:sz w:val="20"/>
                <w:szCs w:val="18"/>
              </w:rPr>
              <w:t>.</w:t>
            </w:r>
          </w:p>
          <w:p w14:paraId="477E31CC" w14:textId="77777777" w:rsidR="001D19B3" w:rsidRPr="00BC13A4" w:rsidRDefault="001D19B3" w:rsidP="001D19B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BC13A4">
              <w:rPr>
                <w:sz w:val="20"/>
                <w:szCs w:val="18"/>
              </w:rPr>
              <w:t>Non usare detergenti abrasivi o aggressivi quali ad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esempio spray per vetri, creme abrasive, liquidi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infiammabili, cere, detergenti concentrati, sbiancanti o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detersivi contenenti prodotti derivati dal petrolio sulle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parti in plastica, gli interni, i rivestimenti delle porte o le</w:t>
            </w:r>
            <w:r>
              <w:rPr>
                <w:sz w:val="20"/>
                <w:szCs w:val="18"/>
              </w:rPr>
              <w:t xml:space="preserve"> </w:t>
            </w:r>
            <w:r w:rsidRPr="00BC13A4">
              <w:rPr>
                <w:sz w:val="20"/>
                <w:szCs w:val="18"/>
              </w:rPr>
              <w:t>guarnizioni Non utilizzare carta da cucina, spugnette</w:t>
            </w:r>
            <w:r w:rsidRPr="00BC13A4">
              <w:rPr>
                <w:sz w:val="20"/>
                <w:szCs w:val="18"/>
              </w:rPr>
              <w:br/>
              <w:t>abrasive o altri strumenti di pulizia aggressivi</w:t>
            </w:r>
          </w:p>
        </w:tc>
      </w:tr>
      <w:tr w:rsidR="001D19B3" w:rsidRPr="00212644" w14:paraId="1DAF64A5" w14:textId="77777777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1A6870" w14:textId="77777777" w:rsidR="001D19B3" w:rsidRPr="006C1934" w:rsidRDefault="001D19B3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57AF0" w14:textId="77777777" w:rsidR="001D19B3" w:rsidRDefault="001D19B3" w:rsidP="00A22AEB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4E19421" wp14:editId="2CFC8244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10EA1265" w14:textId="77777777" w:rsidR="001D19B3" w:rsidRDefault="001D19B3" w:rsidP="00A22AEB"/>
          <w:p w14:paraId="7ED071EC" w14:textId="77777777" w:rsidR="001D19B3" w:rsidRPr="00671D56" w:rsidRDefault="001D19B3" w:rsidP="00A22AEB"/>
        </w:tc>
      </w:tr>
      <w:tr w:rsidR="001D19B3" w:rsidRPr="00363F34" w14:paraId="3331EB26" w14:textId="77777777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B4D5CC" w14:textId="77777777" w:rsidR="001D19B3" w:rsidRDefault="001D19B3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AD45D" w14:textId="77777777" w:rsidR="001D19B3" w:rsidRPr="00E06398" w:rsidRDefault="001D19B3" w:rsidP="00A22AEB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14:paraId="1D16D1EB" w14:textId="77777777" w:rsidR="001D19B3" w:rsidRDefault="001D19B3"/>
    <w:sectPr w:rsidR="001D19B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45770"/>
    <w:multiLevelType w:val="hybridMultilevel"/>
    <w:tmpl w:val="5B0EB7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012B2"/>
    <w:multiLevelType w:val="hybridMultilevel"/>
    <w:tmpl w:val="FA0C5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19724">
    <w:abstractNumId w:val="1"/>
  </w:num>
  <w:num w:numId="2" w16cid:durableId="20487942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B3"/>
    <w:rsid w:val="001168B3"/>
    <w:rsid w:val="001D19B3"/>
    <w:rsid w:val="006B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CA2A3"/>
  <w15:chartTrackingRefBased/>
  <w15:docId w15:val="{C0F80D0A-9FB4-44FD-ADB5-AEC07BFC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1D19B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1D19B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1D19B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1D19B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1803</Characters>
  <Application>Microsoft Office Word</Application>
  <DocSecurity>0</DocSecurity>
  <Lines>45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MICHELA  BERARDINI</cp:lastModifiedBy>
  <cp:revision>2</cp:revision>
  <dcterms:created xsi:type="dcterms:W3CDTF">2019-06-13T09:08:00Z</dcterms:created>
  <dcterms:modified xsi:type="dcterms:W3CDTF">2026-03-24T11:54:00Z</dcterms:modified>
</cp:coreProperties>
</file>